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491" w:rsidRPr="00AF24E0" w:rsidRDefault="00473491" w:rsidP="00473491">
      <w:pPr>
        <w:rPr>
          <w:rFonts w:ascii="Arial" w:hAnsi="Arial" w:cs="Arial"/>
          <w:lang w:val="en-GB"/>
        </w:rPr>
      </w:pPr>
    </w:p>
    <w:p w:rsidR="00473491" w:rsidRPr="00AF24E0" w:rsidRDefault="00077FAA" w:rsidP="00473491">
      <w:pPr>
        <w:jc w:val="center"/>
        <w:rPr>
          <w:rFonts w:ascii="Arial" w:hAnsi="Arial" w:cs="Arial"/>
          <w:b/>
          <w:lang w:val="en-GB"/>
        </w:rPr>
      </w:pPr>
      <w:r w:rsidRPr="00AF24E0">
        <w:rPr>
          <w:rFonts w:ascii="Arial" w:hAnsi="Arial" w:cs="Arial"/>
          <w:b/>
          <w:lang w:val="en-GB"/>
        </w:rPr>
        <w:t>W</w:t>
      </w:r>
      <w:r w:rsidR="00473491" w:rsidRPr="00AF24E0">
        <w:rPr>
          <w:rFonts w:ascii="Arial" w:hAnsi="Arial" w:cs="Arial"/>
          <w:b/>
          <w:lang w:val="en-GB"/>
        </w:rPr>
        <w:t>inning the centre without moving towards the centre</w:t>
      </w:r>
      <w:r w:rsidRPr="00AF24E0">
        <w:rPr>
          <w:rFonts w:ascii="Arial" w:hAnsi="Arial" w:cs="Arial"/>
          <w:b/>
          <w:lang w:val="en-GB"/>
        </w:rPr>
        <w:t>:</w:t>
      </w:r>
    </w:p>
    <w:p w:rsidR="00077FAA" w:rsidRPr="00AF24E0" w:rsidRDefault="000265E7" w:rsidP="00473491">
      <w:pPr>
        <w:jc w:val="center"/>
        <w:rPr>
          <w:rFonts w:ascii="Arial" w:hAnsi="Arial" w:cs="Arial"/>
          <w:b/>
          <w:lang w:val="en-GB"/>
        </w:rPr>
      </w:pPr>
      <w:r w:rsidRPr="00AF24E0">
        <w:rPr>
          <w:rFonts w:ascii="Arial" w:hAnsi="Arial" w:cs="Arial"/>
          <w:b/>
          <w:lang w:val="en-GB"/>
        </w:rPr>
        <w:t>Integrating ideological proximity and valence competition</w:t>
      </w:r>
    </w:p>
    <w:p w:rsidR="00473491" w:rsidRPr="00AF24E0" w:rsidRDefault="00473491" w:rsidP="00473491">
      <w:pPr>
        <w:jc w:val="center"/>
        <w:rPr>
          <w:rFonts w:ascii="Arial" w:hAnsi="Arial" w:cs="Arial"/>
          <w:b/>
          <w:lang w:val="en-GB"/>
        </w:rPr>
      </w:pPr>
    </w:p>
    <w:p w:rsidR="00473491" w:rsidRPr="00AF24E0" w:rsidRDefault="00473491" w:rsidP="00473491">
      <w:pPr>
        <w:rPr>
          <w:rFonts w:ascii="Arial" w:hAnsi="Arial" w:cs="Arial"/>
          <w:lang w:val="en-GB"/>
        </w:rPr>
      </w:pPr>
    </w:p>
    <w:p w:rsidR="00473491" w:rsidRPr="00AF24E0" w:rsidRDefault="00473491" w:rsidP="00473491">
      <w:pPr>
        <w:spacing w:before="0" w:after="200" w:line="276" w:lineRule="auto"/>
        <w:jc w:val="left"/>
        <w:rPr>
          <w:rFonts w:ascii="Arial" w:hAnsi="Arial" w:cs="Arial"/>
          <w:lang w:val="en-GB"/>
        </w:rPr>
      </w:pPr>
    </w:p>
    <w:p w:rsidR="00331BD4" w:rsidRPr="00AF24E0" w:rsidRDefault="00331BD4" w:rsidP="00473491">
      <w:pPr>
        <w:spacing w:before="0" w:after="200" w:line="276" w:lineRule="auto"/>
        <w:jc w:val="left"/>
        <w:rPr>
          <w:rFonts w:ascii="Arial" w:hAnsi="Arial" w:cs="Arial"/>
          <w:lang w:val="en-GB"/>
        </w:rPr>
      </w:pPr>
    </w:p>
    <w:p w:rsidR="00331BD4" w:rsidRPr="00AF24E0" w:rsidRDefault="00331BD4" w:rsidP="00473491">
      <w:pPr>
        <w:spacing w:before="0" w:after="200" w:line="276" w:lineRule="auto"/>
        <w:jc w:val="left"/>
        <w:rPr>
          <w:rFonts w:ascii="Arial" w:hAnsi="Arial" w:cs="Arial"/>
          <w:lang w:val="en-GB"/>
        </w:rPr>
      </w:pPr>
    </w:p>
    <w:p w:rsidR="00331BD4" w:rsidRPr="00AF24E0" w:rsidRDefault="00331BD4" w:rsidP="00473491">
      <w:pPr>
        <w:spacing w:before="0" w:after="200" w:line="276" w:lineRule="auto"/>
        <w:jc w:val="left"/>
        <w:rPr>
          <w:rFonts w:ascii="Arial" w:hAnsi="Arial" w:cs="Arial"/>
          <w:lang w:val="en-GB"/>
        </w:rPr>
      </w:pPr>
    </w:p>
    <w:p w:rsidR="00331BD4" w:rsidRPr="00AF24E0" w:rsidRDefault="00331BD4" w:rsidP="00473491">
      <w:pPr>
        <w:spacing w:before="0" w:after="200" w:line="276" w:lineRule="auto"/>
        <w:jc w:val="left"/>
        <w:rPr>
          <w:rFonts w:ascii="Arial" w:hAnsi="Arial" w:cs="Arial"/>
          <w:lang w:val="en-GB"/>
        </w:rPr>
      </w:pPr>
    </w:p>
    <w:p w:rsidR="00331BD4" w:rsidRPr="00AF24E0" w:rsidRDefault="00331BD4" w:rsidP="00473491">
      <w:pPr>
        <w:spacing w:before="0" w:after="200" w:line="276" w:lineRule="auto"/>
        <w:jc w:val="left"/>
        <w:rPr>
          <w:rFonts w:ascii="Arial" w:hAnsi="Arial" w:cs="Arial"/>
          <w:lang w:val="en-GB"/>
        </w:rPr>
      </w:pPr>
    </w:p>
    <w:p w:rsidR="00331BD4" w:rsidRPr="00AF24E0" w:rsidRDefault="00331BD4" w:rsidP="00473491">
      <w:pPr>
        <w:spacing w:before="0" w:after="200" w:line="276" w:lineRule="auto"/>
        <w:jc w:val="left"/>
        <w:rPr>
          <w:rFonts w:ascii="Arial" w:hAnsi="Arial" w:cs="Arial"/>
          <w:lang w:val="en-GB"/>
        </w:rPr>
      </w:pPr>
    </w:p>
    <w:p w:rsidR="00331BD4" w:rsidRPr="00AF24E0" w:rsidRDefault="00331BD4" w:rsidP="00473491">
      <w:pPr>
        <w:spacing w:before="0" w:after="200" w:line="276" w:lineRule="auto"/>
        <w:jc w:val="left"/>
        <w:rPr>
          <w:rFonts w:ascii="Arial" w:hAnsi="Arial" w:cs="Arial"/>
          <w:lang w:val="en-GB"/>
        </w:rPr>
      </w:pPr>
    </w:p>
    <w:p w:rsidR="00331BD4" w:rsidRPr="00AF24E0" w:rsidRDefault="00331BD4" w:rsidP="00331BD4">
      <w:pPr>
        <w:spacing w:before="0" w:after="200" w:line="276" w:lineRule="auto"/>
        <w:jc w:val="center"/>
        <w:rPr>
          <w:rFonts w:ascii="Arial" w:hAnsi="Arial" w:cs="Arial"/>
          <w:lang w:val="en-GB"/>
        </w:rPr>
      </w:pPr>
      <w:r w:rsidRPr="00AF24E0">
        <w:rPr>
          <w:rFonts w:ascii="Arial" w:hAnsi="Arial" w:cs="Arial"/>
          <w:lang w:val="en-GB"/>
        </w:rPr>
        <w:t xml:space="preserve">Toni </w:t>
      </w:r>
      <w:proofErr w:type="spellStart"/>
      <w:r w:rsidRPr="00AF24E0">
        <w:rPr>
          <w:rFonts w:ascii="Arial" w:hAnsi="Arial" w:cs="Arial"/>
          <w:lang w:val="en-GB"/>
        </w:rPr>
        <w:t>Rodon</w:t>
      </w:r>
      <w:proofErr w:type="spellEnd"/>
    </w:p>
    <w:p w:rsidR="00331BD4" w:rsidRPr="00AF24E0" w:rsidRDefault="003665B0" w:rsidP="00331BD4">
      <w:pPr>
        <w:spacing w:before="0" w:after="200" w:line="276" w:lineRule="auto"/>
        <w:jc w:val="center"/>
        <w:rPr>
          <w:rFonts w:ascii="Arial" w:hAnsi="Arial" w:cs="Arial"/>
          <w:lang w:val="en-GB"/>
        </w:rPr>
      </w:pPr>
      <w:hyperlink r:id="rId8" w:history="1">
        <w:r w:rsidR="00331BD4" w:rsidRPr="00AF24E0">
          <w:rPr>
            <w:rStyle w:val="Hipervnculo"/>
            <w:rFonts w:ascii="Arial" w:hAnsi="Arial" w:cs="Arial"/>
            <w:lang w:val="en-GB"/>
          </w:rPr>
          <w:t>toni.rodon@upf.edu</w:t>
        </w:r>
      </w:hyperlink>
    </w:p>
    <w:p w:rsidR="00331BD4" w:rsidRPr="00AF24E0" w:rsidRDefault="00331BD4" w:rsidP="00331BD4">
      <w:pPr>
        <w:spacing w:before="0" w:after="200" w:line="276" w:lineRule="auto"/>
        <w:jc w:val="center"/>
        <w:rPr>
          <w:rFonts w:ascii="Arial" w:hAnsi="Arial" w:cs="Arial"/>
          <w:lang w:val="en-GB"/>
        </w:rPr>
      </w:pPr>
    </w:p>
    <w:p w:rsidR="00331BD4" w:rsidRPr="00AF24E0" w:rsidRDefault="00331BD4" w:rsidP="00331BD4">
      <w:pPr>
        <w:spacing w:before="0" w:after="200" w:line="276" w:lineRule="auto"/>
        <w:jc w:val="center"/>
        <w:rPr>
          <w:rFonts w:ascii="Arial" w:hAnsi="Arial" w:cs="Arial"/>
          <w:lang w:val="en-GB"/>
        </w:rPr>
      </w:pPr>
      <w:r w:rsidRPr="00AF24E0">
        <w:rPr>
          <w:rFonts w:ascii="Arial" w:hAnsi="Arial" w:cs="Arial"/>
          <w:lang w:val="en-GB"/>
        </w:rPr>
        <w:t xml:space="preserve">Javier </w:t>
      </w:r>
      <w:proofErr w:type="spellStart"/>
      <w:r w:rsidRPr="00AF24E0">
        <w:rPr>
          <w:rFonts w:ascii="Arial" w:hAnsi="Arial" w:cs="Arial"/>
          <w:lang w:val="en-GB"/>
        </w:rPr>
        <w:t>Astudillo</w:t>
      </w:r>
      <w:proofErr w:type="spellEnd"/>
    </w:p>
    <w:p w:rsidR="00331BD4" w:rsidRPr="00AF24E0" w:rsidRDefault="003665B0" w:rsidP="00331BD4">
      <w:pPr>
        <w:spacing w:before="0" w:after="200" w:line="276" w:lineRule="auto"/>
        <w:jc w:val="center"/>
        <w:rPr>
          <w:rFonts w:ascii="Arial" w:hAnsi="Arial" w:cs="Arial"/>
          <w:lang w:val="en-GB"/>
        </w:rPr>
      </w:pPr>
      <w:hyperlink r:id="rId9" w:history="1">
        <w:r w:rsidR="00331BD4" w:rsidRPr="00AF24E0">
          <w:rPr>
            <w:rStyle w:val="Hipervnculo"/>
            <w:rFonts w:ascii="Arial" w:hAnsi="Arial" w:cs="Arial"/>
            <w:lang w:val="en-GB"/>
          </w:rPr>
          <w:t>javier.astudillo@upf.edu</w:t>
        </w:r>
      </w:hyperlink>
    </w:p>
    <w:p w:rsidR="00331BD4" w:rsidRPr="00AF24E0" w:rsidRDefault="00331BD4" w:rsidP="00331BD4">
      <w:pPr>
        <w:spacing w:before="0" w:after="200" w:line="276" w:lineRule="auto"/>
        <w:jc w:val="center"/>
        <w:rPr>
          <w:rFonts w:ascii="Arial" w:hAnsi="Arial" w:cs="Arial"/>
          <w:lang w:val="en-GB"/>
        </w:rPr>
      </w:pPr>
    </w:p>
    <w:p w:rsidR="00077FAA" w:rsidRPr="00AF24E0" w:rsidRDefault="00077FAA" w:rsidP="00331BD4">
      <w:pPr>
        <w:spacing w:before="0" w:after="200" w:line="276" w:lineRule="auto"/>
        <w:jc w:val="center"/>
        <w:rPr>
          <w:rFonts w:ascii="Arial" w:hAnsi="Arial" w:cs="Arial"/>
          <w:lang w:val="en-GB"/>
        </w:rPr>
      </w:pPr>
    </w:p>
    <w:p w:rsidR="00077FAA" w:rsidRPr="00AF24E0" w:rsidRDefault="00077FAA" w:rsidP="00331BD4">
      <w:pPr>
        <w:spacing w:before="0" w:after="200" w:line="276" w:lineRule="auto"/>
        <w:jc w:val="center"/>
        <w:rPr>
          <w:rFonts w:ascii="Arial" w:hAnsi="Arial" w:cs="Arial"/>
          <w:lang w:val="en-GB"/>
        </w:rPr>
      </w:pPr>
    </w:p>
    <w:p w:rsidR="00077FAA" w:rsidRPr="00AF24E0" w:rsidRDefault="003672E7" w:rsidP="00077FAA">
      <w:pPr>
        <w:spacing w:before="0" w:after="200" w:line="276" w:lineRule="auto"/>
        <w:rPr>
          <w:rFonts w:ascii="Arial" w:hAnsi="Arial" w:cs="Arial"/>
          <w:i/>
          <w:iCs/>
          <w:lang w:val="en-GB"/>
        </w:rPr>
      </w:pPr>
      <w:r w:rsidRPr="00AF24E0">
        <w:rPr>
          <w:rFonts w:ascii="Arial" w:hAnsi="Arial" w:cs="Arial"/>
          <w:i/>
          <w:iCs/>
          <w:lang w:val="en-GB"/>
        </w:rPr>
        <w:t>*</w:t>
      </w:r>
      <w:proofErr w:type="spellStart"/>
      <w:r w:rsidR="00077FAA" w:rsidRPr="00AF24E0">
        <w:rPr>
          <w:rFonts w:ascii="Arial" w:hAnsi="Arial" w:cs="Arial"/>
          <w:i/>
          <w:iCs/>
          <w:lang w:val="en-GB"/>
        </w:rPr>
        <w:t>Artículo</w:t>
      </w:r>
      <w:proofErr w:type="spellEnd"/>
      <w:r w:rsidR="00077FAA" w:rsidRPr="00AF24E0">
        <w:rPr>
          <w:rFonts w:ascii="Arial" w:hAnsi="Arial" w:cs="Arial"/>
          <w:i/>
          <w:iCs/>
          <w:lang w:val="en-GB"/>
        </w:rPr>
        <w:t xml:space="preserve"> </w:t>
      </w:r>
      <w:proofErr w:type="spellStart"/>
      <w:r w:rsidR="00077FAA" w:rsidRPr="00AF24E0">
        <w:rPr>
          <w:rFonts w:ascii="Arial" w:hAnsi="Arial" w:cs="Arial"/>
          <w:i/>
          <w:iCs/>
          <w:lang w:val="en-GB"/>
        </w:rPr>
        <w:t>preparado</w:t>
      </w:r>
      <w:proofErr w:type="spellEnd"/>
      <w:r w:rsidR="00077FAA" w:rsidRPr="00AF24E0">
        <w:rPr>
          <w:rFonts w:ascii="Arial" w:hAnsi="Arial" w:cs="Arial"/>
          <w:i/>
          <w:iCs/>
          <w:lang w:val="en-GB"/>
        </w:rPr>
        <w:t xml:space="preserve"> </w:t>
      </w:r>
      <w:proofErr w:type="spellStart"/>
      <w:r w:rsidR="00077FAA" w:rsidRPr="00AF24E0">
        <w:rPr>
          <w:rFonts w:ascii="Arial" w:hAnsi="Arial" w:cs="Arial"/>
          <w:i/>
          <w:iCs/>
          <w:lang w:val="en-GB"/>
        </w:rPr>
        <w:t>para</w:t>
      </w:r>
      <w:proofErr w:type="spellEnd"/>
      <w:r w:rsidR="00077FAA" w:rsidRPr="00AF24E0">
        <w:rPr>
          <w:rFonts w:ascii="Arial" w:hAnsi="Arial" w:cs="Arial"/>
          <w:i/>
          <w:iCs/>
          <w:lang w:val="en-GB"/>
        </w:rPr>
        <w:t xml:space="preserve"> el X </w:t>
      </w:r>
      <w:proofErr w:type="spellStart"/>
      <w:r w:rsidR="00077FAA" w:rsidRPr="00AF24E0">
        <w:rPr>
          <w:rFonts w:ascii="Arial" w:hAnsi="Arial" w:cs="Arial"/>
          <w:i/>
          <w:iCs/>
          <w:lang w:val="en-GB"/>
        </w:rPr>
        <w:t>Congreso</w:t>
      </w:r>
      <w:proofErr w:type="spellEnd"/>
      <w:r w:rsidR="00077FAA" w:rsidRPr="00AF24E0">
        <w:rPr>
          <w:rFonts w:ascii="Arial" w:hAnsi="Arial" w:cs="Arial"/>
          <w:i/>
          <w:iCs/>
          <w:lang w:val="en-GB"/>
        </w:rPr>
        <w:t xml:space="preserve"> </w:t>
      </w:r>
      <w:proofErr w:type="spellStart"/>
      <w:r w:rsidR="00077FAA" w:rsidRPr="00AF24E0">
        <w:rPr>
          <w:rFonts w:ascii="Arial" w:hAnsi="Arial" w:cs="Arial"/>
          <w:i/>
          <w:iCs/>
          <w:lang w:val="en-GB"/>
        </w:rPr>
        <w:t>Español</w:t>
      </w:r>
      <w:proofErr w:type="spellEnd"/>
      <w:r w:rsidR="00077FAA" w:rsidRPr="00AF24E0">
        <w:rPr>
          <w:rFonts w:ascii="Arial" w:hAnsi="Arial" w:cs="Arial"/>
          <w:i/>
          <w:iCs/>
          <w:lang w:val="en-GB"/>
        </w:rPr>
        <w:t xml:space="preserve"> de </w:t>
      </w:r>
      <w:proofErr w:type="spellStart"/>
      <w:r w:rsidR="00077FAA" w:rsidRPr="00AF24E0">
        <w:rPr>
          <w:rFonts w:ascii="Arial" w:hAnsi="Arial" w:cs="Arial"/>
          <w:i/>
          <w:iCs/>
          <w:lang w:val="en-GB"/>
        </w:rPr>
        <w:t>Ciencia</w:t>
      </w:r>
      <w:proofErr w:type="spellEnd"/>
      <w:r w:rsidR="00077FAA" w:rsidRPr="00AF24E0">
        <w:rPr>
          <w:rFonts w:ascii="Arial" w:hAnsi="Arial" w:cs="Arial"/>
          <w:i/>
          <w:iCs/>
          <w:lang w:val="en-GB"/>
        </w:rPr>
        <w:t xml:space="preserve"> </w:t>
      </w:r>
      <w:proofErr w:type="spellStart"/>
      <w:r w:rsidR="00077FAA" w:rsidRPr="00AF24E0">
        <w:rPr>
          <w:rFonts w:ascii="Arial" w:hAnsi="Arial" w:cs="Arial"/>
          <w:i/>
          <w:iCs/>
          <w:lang w:val="en-GB"/>
        </w:rPr>
        <w:t>Política</w:t>
      </w:r>
      <w:proofErr w:type="spellEnd"/>
      <w:r w:rsidR="00077FAA" w:rsidRPr="00AF24E0">
        <w:rPr>
          <w:rFonts w:ascii="Arial" w:hAnsi="Arial" w:cs="Arial"/>
          <w:i/>
          <w:iCs/>
          <w:lang w:val="en-GB"/>
        </w:rPr>
        <w:t xml:space="preserve"> y de la </w:t>
      </w:r>
      <w:proofErr w:type="spellStart"/>
      <w:r w:rsidR="00077FAA" w:rsidRPr="00AF24E0">
        <w:rPr>
          <w:rFonts w:ascii="Arial" w:hAnsi="Arial" w:cs="Arial"/>
          <w:i/>
          <w:iCs/>
          <w:lang w:val="en-GB"/>
        </w:rPr>
        <w:t>Administración</w:t>
      </w:r>
      <w:proofErr w:type="spellEnd"/>
      <w:r w:rsidR="00077FAA" w:rsidRPr="00AF24E0">
        <w:rPr>
          <w:rFonts w:ascii="Arial" w:hAnsi="Arial" w:cs="Arial"/>
          <w:i/>
          <w:iCs/>
          <w:lang w:val="en-GB"/>
        </w:rPr>
        <w:t xml:space="preserve">, Murcia 7-9 </w:t>
      </w:r>
      <w:proofErr w:type="spellStart"/>
      <w:r w:rsidR="00077FAA" w:rsidRPr="00AF24E0">
        <w:rPr>
          <w:rFonts w:ascii="Arial" w:hAnsi="Arial" w:cs="Arial"/>
          <w:i/>
          <w:iCs/>
          <w:lang w:val="en-GB"/>
        </w:rPr>
        <w:t>septiembre</w:t>
      </w:r>
      <w:proofErr w:type="spellEnd"/>
      <w:r w:rsidR="00077FAA" w:rsidRPr="00AF24E0">
        <w:rPr>
          <w:rFonts w:ascii="Arial" w:hAnsi="Arial" w:cs="Arial"/>
          <w:i/>
          <w:iCs/>
          <w:lang w:val="en-GB"/>
        </w:rPr>
        <w:t xml:space="preserve"> 2011.</w:t>
      </w:r>
    </w:p>
    <w:p w:rsidR="00473491" w:rsidRPr="00AF24E0" w:rsidRDefault="00473491" w:rsidP="00473491">
      <w:pPr>
        <w:pageBreakBefore/>
        <w:rPr>
          <w:rFonts w:ascii="Arial" w:hAnsi="Arial" w:cs="Arial"/>
          <w:lang w:val="en-GB"/>
        </w:rPr>
      </w:pPr>
    </w:p>
    <w:p w:rsidR="00473491" w:rsidRPr="00AF24E0" w:rsidRDefault="00473491" w:rsidP="00473491">
      <w:pPr>
        <w:rPr>
          <w:rFonts w:ascii="Arial" w:hAnsi="Arial" w:cs="Arial"/>
          <w:lang w:val="en-GB"/>
        </w:rPr>
      </w:pPr>
    </w:p>
    <w:p w:rsidR="00473491" w:rsidRPr="00AF24E0" w:rsidRDefault="009B4FAF" w:rsidP="009B4FAF">
      <w:pPr>
        <w:pBdr>
          <w:top w:val="single" w:sz="4" w:space="1" w:color="auto"/>
          <w:bottom w:val="single" w:sz="4" w:space="1" w:color="auto"/>
        </w:pBdr>
        <w:rPr>
          <w:lang w:val="en-GB"/>
        </w:rPr>
      </w:pPr>
      <w:r w:rsidRPr="00AF24E0">
        <w:rPr>
          <w:lang w:val="en-GB"/>
        </w:rPr>
        <w:t xml:space="preserve">According to the classical spatial approach to party competition </w:t>
      </w:r>
      <w:r w:rsidRPr="00AF24E0">
        <w:rPr>
          <w:lang w:val="en-GB"/>
        </w:rPr>
        <w:fldChar w:fldCharType="begin"/>
      </w:r>
      <w:r w:rsidRPr="00AF24E0">
        <w:rPr>
          <w:lang w:val="en-GB"/>
        </w:rPr>
        <w:instrText xml:space="preserve"> ADDIN ZOTERO_ITEM {"citationID":"qsrfpuvv9","citationItems":[{"uri":["http://zotero.org/users/472222/items/5BTSNRDG"]}]} </w:instrText>
      </w:r>
      <w:r w:rsidRPr="00AF24E0">
        <w:rPr>
          <w:lang w:val="en-GB"/>
        </w:rPr>
        <w:fldChar w:fldCharType="separate"/>
      </w:r>
      <w:r w:rsidRPr="00AF24E0">
        <w:rPr>
          <w:rFonts w:cs="Times New Roman"/>
          <w:lang w:val="en-GB"/>
        </w:rPr>
        <w:t>(Downs 1957)</w:t>
      </w:r>
      <w:r w:rsidRPr="00AF24E0">
        <w:rPr>
          <w:lang w:val="en-GB"/>
        </w:rPr>
        <w:fldChar w:fldCharType="end"/>
      </w:r>
      <w:r w:rsidRPr="00AF24E0">
        <w:rPr>
          <w:lang w:val="en-GB"/>
        </w:rPr>
        <w:t>, parties gravitate towards the median voter in order to win the elections. However, recent research suggests that</w:t>
      </w:r>
      <w:r w:rsidR="00F17992" w:rsidRPr="00AF24E0">
        <w:rPr>
          <w:lang w:val="en-GB"/>
        </w:rPr>
        <w:t xml:space="preserve"> parties compete on valence issues when</w:t>
      </w:r>
      <w:r w:rsidRPr="00AF24E0">
        <w:rPr>
          <w:lang w:val="en-GB"/>
        </w:rPr>
        <w:t xml:space="preserve"> </w:t>
      </w:r>
      <w:r w:rsidR="00F17992" w:rsidRPr="00AF24E0">
        <w:rPr>
          <w:lang w:val="en-GB"/>
        </w:rPr>
        <w:t>they</w:t>
      </w:r>
      <w:r w:rsidRPr="00AF24E0">
        <w:rPr>
          <w:lang w:val="en-GB"/>
        </w:rPr>
        <w:t xml:space="preserve"> have converged ideologically</w:t>
      </w:r>
      <w:r w:rsidR="00F17992" w:rsidRPr="00AF24E0">
        <w:rPr>
          <w:lang w:val="en-GB"/>
        </w:rPr>
        <w:t>, a situation in which ideology ceases to be important.</w:t>
      </w:r>
      <w:r w:rsidRPr="00AF24E0">
        <w:rPr>
          <w:lang w:val="en-GB"/>
        </w:rPr>
        <w:t xml:space="preserve"> This paper proposes a theoretical account which integrates these approaches -the </w:t>
      </w:r>
      <w:proofErr w:type="spellStart"/>
      <w:r w:rsidRPr="00AF24E0">
        <w:rPr>
          <w:lang w:val="en-GB"/>
        </w:rPr>
        <w:t>Downsean</w:t>
      </w:r>
      <w:proofErr w:type="spellEnd"/>
      <w:r w:rsidRPr="00AF24E0">
        <w:rPr>
          <w:lang w:val="en-GB"/>
        </w:rPr>
        <w:t xml:space="preserve"> and the valence debate-, showing that valence dimensions are also employed in a non-centripetal scenario. Our findings suggest that valence issues become more important when the</w:t>
      </w:r>
      <w:r w:rsidR="002B3E38" w:rsidRPr="00AF24E0">
        <w:rPr>
          <w:lang w:val="en-GB"/>
        </w:rPr>
        <w:t xml:space="preserve"> party far away from the centre</w:t>
      </w:r>
      <w:r w:rsidRPr="00AF24E0">
        <w:rPr>
          <w:lang w:val="en-GB"/>
        </w:rPr>
        <w:t xml:space="preserve"> </w:t>
      </w:r>
      <w:r w:rsidR="002B3E38" w:rsidRPr="00AF24E0">
        <w:rPr>
          <w:lang w:val="en-GB"/>
        </w:rPr>
        <w:t xml:space="preserve">–the </w:t>
      </w:r>
      <w:r w:rsidRPr="00AF24E0">
        <w:rPr>
          <w:lang w:val="en-GB"/>
        </w:rPr>
        <w:t>‘loser’ on the ideological dimension</w:t>
      </w:r>
      <w:r w:rsidR="002B3E38" w:rsidRPr="00AF24E0">
        <w:rPr>
          <w:lang w:val="en-GB"/>
        </w:rPr>
        <w:t>-</w:t>
      </w:r>
      <w:r w:rsidRPr="00AF24E0">
        <w:rPr>
          <w:lang w:val="en-GB"/>
        </w:rPr>
        <w:t xml:space="preserve"> wins the elect</w:t>
      </w:r>
      <w:r w:rsidR="002B3E38" w:rsidRPr="00AF24E0">
        <w:rPr>
          <w:lang w:val="en-GB"/>
        </w:rPr>
        <w:t>ions. By doing that, this party</w:t>
      </w:r>
      <w:r w:rsidRPr="00AF24E0">
        <w:rPr>
          <w:lang w:val="en-GB"/>
        </w:rPr>
        <w:t xml:space="preserve"> is able to win the centre</w:t>
      </w:r>
      <w:r w:rsidR="002B3E38" w:rsidRPr="00AF24E0">
        <w:rPr>
          <w:lang w:val="en-GB"/>
        </w:rPr>
        <w:t xml:space="preserve"> without moving to the centre. Our findings have important implications for party policy strategies and for</w:t>
      </w:r>
      <w:r w:rsidR="00D94EB1" w:rsidRPr="00AF24E0">
        <w:rPr>
          <w:lang w:val="en-GB"/>
        </w:rPr>
        <w:t xml:space="preserve"> our understanding of</w:t>
      </w:r>
      <w:r w:rsidR="002B3E38" w:rsidRPr="00AF24E0">
        <w:rPr>
          <w:lang w:val="en-GB"/>
        </w:rPr>
        <w:t xml:space="preserve"> </w:t>
      </w:r>
      <w:r w:rsidR="00D94EB1" w:rsidRPr="00AF24E0">
        <w:rPr>
          <w:lang w:val="en-GB"/>
        </w:rPr>
        <w:t>proximity</w:t>
      </w:r>
      <w:r w:rsidR="002B3E38" w:rsidRPr="00AF24E0">
        <w:rPr>
          <w:lang w:val="en-GB"/>
        </w:rPr>
        <w:t xml:space="preserve"> and valence </w:t>
      </w:r>
      <w:r w:rsidR="00D94EB1" w:rsidRPr="00AF24E0">
        <w:rPr>
          <w:lang w:val="en-GB"/>
        </w:rPr>
        <w:t>models.</w:t>
      </w:r>
      <w:r w:rsidRPr="00AF24E0">
        <w:rPr>
          <w:lang w:val="en-GB"/>
        </w:rPr>
        <w:t xml:space="preserve">  </w:t>
      </w:r>
    </w:p>
    <w:p w:rsidR="00473491" w:rsidRPr="00AF24E0" w:rsidRDefault="00473491" w:rsidP="00473491">
      <w:pPr>
        <w:rPr>
          <w:lang w:val="en-GB"/>
        </w:rPr>
      </w:pPr>
      <w:r w:rsidRPr="00AF24E0">
        <w:rPr>
          <w:lang w:val="en-GB"/>
        </w:rPr>
        <w:t xml:space="preserve">Key words: </w:t>
      </w:r>
      <w:r w:rsidR="00CE112B" w:rsidRPr="00AF24E0">
        <w:rPr>
          <w:lang w:val="en-GB"/>
        </w:rPr>
        <w:t xml:space="preserve">Ideology, valence issues, </w:t>
      </w:r>
      <w:r w:rsidR="002B3E38" w:rsidRPr="00AF24E0">
        <w:rPr>
          <w:lang w:val="en-GB"/>
        </w:rPr>
        <w:t>party competition, spatial models, Spain.</w:t>
      </w:r>
    </w:p>
    <w:p w:rsidR="00473491" w:rsidRPr="00AF24E0" w:rsidRDefault="00473491" w:rsidP="00473491">
      <w:pPr>
        <w:spacing w:before="0" w:after="200" w:line="276" w:lineRule="auto"/>
        <w:jc w:val="left"/>
        <w:rPr>
          <w:shd w:val="clear" w:color="auto" w:fill="FFFF00"/>
          <w:lang w:val="en-GB"/>
        </w:rPr>
      </w:pPr>
    </w:p>
    <w:p w:rsidR="00473491" w:rsidRPr="00AF24E0" w:rsidRDefault="00473491" w:rsidP="00473491">
      <w:pPr>
        <w:pStyle w:val="Ttulo1"/>
        <w:pageBreakBefore/>
        <w:rPr>
          <w:lang w:val="en-GB"/>
        </w:rPr>
      </w:pPr>
      <w:r w:rsidRPr="00AF24E0">
        <w:rPr>
          <w:lang w:val="en-GB"/>
        </w:rPr>
        <w:lastRenderedPageBreak/>
        <w:t>Introduction</w:t>
      </w:r>
    </w:p>
    <w:p w:rsidR="00473491" w:rsidRPr="00AF24E0" w:rsidRDefault="00473491" w:rsidP="00473491">
      <w:pPr>
        <w:rPr>
          <w:lang w:val="en-GB"/>
        </w:rPr>
      </w:pPr>
      <w:r w:rsidRPr="00AF24E0">
        <w:rPr>
          <w:lang w:val="en-GB"/>
        </w:rPr>
        <w:t xml:space="preserve">According to the classical spatial approach to party competition </w:t>
      </w:r>
      <w:r w:rsidR="003665B0" w:rsidRPr="00AF24E0">
        <w:rPr>
          <w:lang w:val="en-GB"/>
        </w:rPr>
        <w:fldChar w:fldCharType="begin"/>
      </w:r>
      <w:r w:rsidRPr="00AF24E0">
        <w:rPr>
          <w:lang w:val="en-GB"/>
        </w:rPr>
        <w:instrText xml:space="preserve"> ADDIN ZOTERO_ITEM {"citationID":"qsrfpuvv9","citationItems":[{"uri":["http://zotero.org/users/472222/items/5BTSNRDG"]}]} </w:instrText>
      </w:r>
      <w:r w:rsidR="003665B0" w:rsidRPr="00AF24E0">
        <w:rPr>
          <w:lang w:val="en-GB"/>
        </w:rPr>
        <w:fldChar w:fldCharType="separate"/>
      </w:r>
      <w:r w:rsidR="003672E7" w:rsidRPr="00AF24E0">
        <w:rPr>
          <w:rFonts w:cs="Times New Roman"/>
          <w:lang w:val="en-GB"/>
        </w:rPr>
        <w:t>(Downs 1957)</w:t>
      </w:r>
      <w:r w:rsidR="003665B0" w:rsidRPr="00AF24E0">
        <w:rPr>
          <w:lang w:val="en-GB"/>
        </w:rPr>
        <w:fldChar w:fldCharType="end"/>
      </w:r>
      <w:r w:rsidRPr="00AF24E0">
        <w:rPr>
          <w:lang w:val="en-GB"/>
        </w:rPr>
        <w:t xml:space="preserve">, parties gravitate towards the median voter in order to win the elections. The </w:t>
      </w:r>
      <w:proofErr w:type="spellStart"/>
      <w:r w:rsidRPr="00AF24E0">
        <w:rPr>
          <w:lang w:val="en-GB"/>
        </w:rPr>
        <w:t>Downsian</w:t>
      </w:r>
      <w:proofErr w:type="spellEnd"/>
      <w:r w:rsidRPr="00AF24E0">
        <w:rPr>
          <w:lang w:val="en-GB"/>
        </w:rPr>
        <w:t xml:space="preserve"> model predicts that in a two-party system, when preferences are normally distributed, parties have incentives to satisfy the preferences of the centre voter and thus win this “king-maker” to form an electoral majority. </w:t>
      </w:r>
    </w:p>
    <w:p w:rsidR="00473491" w:rsidRPr="00AF24E0" w:rsidRDefault="00473491" w:rsidP="00473491">
      <w:pPr>
        <w:rPr>
          <w:lang w:val="en-GB"/>
        </w:rPr>
      </w:pPr>
      <w:r w:rsidRPr="00AF24E0">
        <w:rPr>
          <w:lang w:val="en-GB"/>
        </w:rPr>
        <w:t xml:space="preserve">Notwithstanding the capacity of these classical assumptions to explain vote choice, this model has not been uncontested. Riker </w:t>
      </w:r>
      <w:r w:rsidR="003665B0" w:rsidRPr="00AF24E0">
        <w:rPr>
          <w:rFonts w:cs="Times New Roman"/>
          <w:lang w:val="en-GB"/>
        </w:rPr>
        <w:fldChar w:fldCharType="begin"/>
      </w:r>
      <w:r w:rsidR="00F475A8" w:rsidRPr="00AF24E0">
        <w:rPr>
          <w:rFonts w:cs="Times New Roman"/>
          <w:lang w:val="en-GB"/>
        </w:rPr>
        <w:instrText xml:space="preserve"> ADDIN ZOTERO_ITEM {"citationID":"6he03dequ","citationItems":[{"suppress-author":true,"uri":["http://zotero.org/users/472222/items/GPTAVN42"]}]} </w:instrText>
      </w:r>
      <w:r w:rsidR="003665B0" w:rsidRPr="00AF24E0">
        <w:rPr>
          <w:rFonts w:cs="Times New Roman"/>
          <w:lang w:val="en-GB"/>
        </w:rPr>
        <w:fldChar w:fldCharType="separate"/>
      </w:r>
      <w:r w:rsidR="003672E7" w:rsidRPr="00AF24E0">
        <w:rPr>
          <w:rFonts w:cs="Times New Roman"/>
          <w:lang w:val="en-GB"/>
        </w:rPr>
        <w:t>(1986)</w:t>
      </w:r>
      <w:r w:rsidR="003665B0" w:rsidRPr="00AF24E0">
        <w:rPr>
          <w:rFonts w:cs="Times New Roman"/>
          <w:lang w:val="en-GB"/>
        </w:rPr>
        <w:fldChar w:fldCharType="end"/>
      </w:r>
      <w:r w:rsidR="00F475A8" w:rsidRPr="00AF24E0">
        <w:rPr>
          <w:rFonts w:cs="Times New Roman"/>
          <w:lang w:val="en-GB"/>
        </w:rPr>
        <w:t xml:space="preserve"> </w:t>
      </w:r>
      <w:r w:rsidRPr="00AF24E0">
        <w:rPr>
          <w:lang w:val="en-GB"/>
        </w:rPr>
        <w:t xml:space="preserve">-among others </w:t>
      </w:r>
      <w:r w:rsidR="003665B0" w:rsidRPr="00AF24E0">
        <w:rPr>
          <w:lang w:val="en-GB"/>
        </w:rPr>
        <w:fldChar w:fldCharType="begin"/>
      </w:r>
      <w:r w:rsidR="003D26F7" w:rsidRPr="00AF24E0">
        <w:rPr>
          <w:lang w:val="en-GB"/>
        </w:rPr>
        <w:instrText xml:space="preserve"> ADDIN ZOTERO_ITEM {"citationID":"26k301fdhq","citationItems":[{"label":"page","uri":["http://zotero.org/users/472222/items/Z259T3PG"]},{"label":"page","uri":["http://zotero.org/users/472222/items/TBR2VT64"]},{"label":"page","uri":["http://zotero.org/users/472222/items/G874JTMX"]},{"label":"page","uri":["http://zotero.org/users/472222/items/EN9WC85T"]}]} </w:instrText>
      </w:r>
      <w:r w:rsidR="003665B0" w:rsidRPr="00AF24E0">
        <w:rPr>
          <w:lang w:val="en-GB"/>
        </w:rPr>
        <w:fldChar w:fldCharType="separate"/>
      </w:r>
      <w:r w:rsidR="003672E7" w:rsidRPr="00AF24E0">
        <w:rPr>
          <w:rFonts w:cs="Times New Roman"/>
          <w:lang w:val="en-GB"/>
        </w:rPr>
        <w:t>(</w:t>
      </w:r>
      <w:proofErr w:type="spellStart"/>
      <w:r w:rsidR="003672E7" w:rsidRPr="00AF24E0">
        <w:rPr>
          <w:rFonts w:cs="Times New Roman"/>
          <w:lang w:val="en-GB"/>
        </w:rPr>
        <w:t>Berelson</w:t>
      </w:r>
      <w:proofErr w:type="spellEnd"/>
      <w:r w:rsidR="003672E7" w:rsidRPr="00AF24E0">
        <w:rPr>
          <w:rFonts w:cs="Times New Roman"/>
          <w:lang w:val="en-GB"/>
        </w:rPr>
        <w:t xml:space="preserve">, </w:t>
      </w:r>
      <w:proofErr w:type="spellStart"/>
      <w:r w:rsidR="003672E7" w:rsidRPr="00AF24E0">
        <w:rPr>
          <w:rFonts w:cs="Times New Roman"/>
          <w:lang w:val="en-GB"/>
        </w:rPr>
        <w:t>Lazarsfeld</w:t>
      </w:r>
      <w:proofErr w:type="spellEnd"/>
      <w:r w:rsidR="003672E7" w:rsidRPr="00AF24E0">
        <w:rPr>
          <w:rFonts w:cs="Times New Roman"/>
          <w:lang w:val="en-GB"/>
        </w:rPr>
        <w:t xml:space="preserve">, and </w:t>
      </w:r>
      <w:proofErr w:type="spellStart"/>
      <w:r w:rsidR="003672E7" w:rsidRPr="00AF24E0">
        <w:rPr>
          <w:rFonts w:cs="Times New Roman"/>
          <w:lang w:val="en-GB"/>
        </w:rPr>
        <w:t>McPhee</w:t>
      </w:r>
      <w:proofErr w:type="spellEnd"/>
      <w:r w:rsidR="003672E7" w:rsidRPr="00AF24E0">
        <w:rPr>
          <w:rFonts w:cs="Times New Roman"/>
          <w:lang w:val="en-GB"/>
        </w:rPr>
        <w:t xml:space="preserve"> 1954; Kinder and </w:t>
      </w:r>
      <w:proofErr w:type="spellStart"/>
      <w:r w:rsidR="003672E7" w:rsidRPr="00AF24E0">
        <w:rPr>
          <w:rFonts w:cs="Times New Roman"/>
          <w:lang w:val="en-GB"/>
        </w:rPr>
        <w:t>Iyengar</w:t>
      </w:r>
      <w:proofErr w:type="spellEnd"/>
      <w:r w:rsidR="003672E7" w:rsidRPr="00AF24E0">
        <w:rPr>
          <w:rFonts w:cs="Times New Roman"/>
          <w:lang w:val="en-GB"/>
        </w:rPr>
        <w:t xml:space="preserve"> 1989; Simon 2002; Lenz 2009)</w:t>
      </w:r>
      <w:r w:rsidR="003665B0" w:rsidRPr="00AF24E0">
        <w:rPr>
          <w:lang w:val="en-GB"/>
        </w:rPr>
        <w:fldChar w:fldCharType="end"/>
      </w:r>
      <w:r w:rsidRPr="00AF24E0">
        <w:rPr>
          <w:lang w:val="en-GB"/>
        </w:rPr>
        <w:t xml:space="preserve">- advocated that parties are able to modify the terms in which party competition is based and Stokes </w:t>
      </w:r>
      <w:r w:rsidR="003665B0" w:rsidRPr="00AF24E0">
        <w:rPr>
          <w:lang w:val="en-GB"/>
        </w:rPr>
        <w:fldChar w:fldCharType="begin"/>
      </w:r>
      <w:r w:rsidR="00417ED1" w:rsidRPr="00AF24E0">
        <w:rPr>
          <w:lang w:val="en-GB"/>
        </w:rPr>
        <w:instrText xml:space="preserve"> ADDIN ZOTERO_ITEM {"citationID":"304pnqckk","citationItems":[{"label":"page","suppress-author":true,"uri":["http://zotero.org/users/472222/items/3VTHTNAA"]}]} </w:instrText>
      </w:r>
      <w:r w:rsidR="003665B0" w:rsidRPr="00AF24E0">
        <w:rPr>
          <w:lang w:val="en-GB"/>
        </w:rPr>
        <w:fldChar w:fldCharType="separate"/>
      </w:r>
      <w:r w:rsidR="003672E7" w:rsidRPr="00AF24E0">
        <w:rPr>
          <w:rFonts w:cs="Times New Roman"/>
          <w:lang w:val="en-GB"/>
        </w:rPr>
        <w:t>(1963)</w:t>
      </w:r>
      <w:r w:rsidR="003665B0" w:rsidRPr="00AF24E0">
        <w:rPr>
          <w:lang w:val="en-GB"/>
        </w:rPr>
        <w:fldChar w:fldCharType="end"/>
      </w:r>
      <w:r w:rsidR="003D26F7" w:rsidRPr="00AF24E0">
        <w:rPr>
          <w:lang w:val="en-GB"/>
        </w:rPr>
        <w:t xml:space="preserve"> </w:t>
      </w:r>
      <w:r w:rsidRPr="00AF24E0">
        <w:rPr>
          <w:lang w:val="en-GB"/>
        </w:rPr>
        <w:t>famously dictated that parties can do it by competing on ‘valence’ accounts and thus creating a favourable environment for their electoral prospects</w:t>
      </w:r>
      <w:r w:rsidRPr="00AF24E0">
        <w:rPr>
          <w:rStyle w:val="Refdenotaalpie"/>
          <w:lang w:val="en-GB"/>
        </w:rPr>
        <w:footnoteReference w:id="1"/>
      </w:r>
      <w:r w:rsidRPr="00AF24E0">
        <w:rPr>
          <w:lang w:val="en-GB"/>
        </w:rPr>
        <w:t xml:space="preserve">. </w:t>
      </w:r>
    </w:p>
    <w:p w:rsidR="00473491" w:rsidRPr="00AF24E0" w:rsidRDefault="00473491" w:rsidP="00473491">
      <w:pPr>
        <w:rPr>
          <w:lang w:val="en-GB"/>
        </w:rPr>
      </w:pPr>
      <w:r w:rsidRPr="00AF24E0">
        <w:rPr>
          <w:lang w:val="en-GB"/>
        </w:rPr>
        <w:t>When do parties emphasise valence dimensions in order to win citizens' preferences? According to a line of thought</w:t>
      </w:r>
      <w:r w:rsidR="003D26F7" w:rsidRPr="00AF24E0">
        <w:rPr>
          <w:lang w:val="en-GB"/>
        </w:rPr>
        <w:t xml:space="preserve"> </w:t>
      </w:r>
      <w:r w:rsidR="003665B0" w:rsidRPr="00AF24E0">
        <w:rPr>
          <w:lang w:val="en-GB"/>
        </w:rPr>
        <w:fldChar w:fldCharType="begin"/>
      </w:r>
      <w:r w:rsidR="00417ED1" w:rsidRPr="00AF24E0">
        <w:rPr>
          <w:lang w:val="en-GB"/>
        </w:rPr>
        <w:instrText xml:space="preserve"> ADDIN ZOTERO_ITEM {"citationID":"287p9l1j1n","citationItems":[{"label":"page","uri":["http://zotero.org/users/472222/items/PEE53N89"]},{"label":"page","uri":["http://zotero.org/users/472222/items/TADQJ8Z3"]},{"label":"page","uri":["http://zotero.org/users/472222/items/FI938JXQ"]}]} </w:instrText>
      </w:r>
      <w:r w:rsidR="003665B0" w:rsidRPr="00AF24E0">
        <w:rPr>
          <w:lang w:val="en-GB"/>
        </w:rPr>
        <w:fldChar w:fldCharType="separate"/>
      </w:r>
      <w:r w:rsidR="003672E7" w:rsidRPr="00AF24E0">
        <w:rPr>
          <w:rFonts w:cs="Times New Roman"/>
          <w:lang w:val="en-GB"/>
        </w:rPr>
        <w:t xml:space="preserve">(Clarke et al. 2004; Green 2007; Green and </w:t>
      </w:r>
      <w:proofErr w:type="spellStart"/>
      <w:r w:rsidR="003672E7" w:rsidRPr="00AF24E0">
        <w:rPr>
          <w:rFonts w:cs="Times New Roman"/>
          <w:lang w:val="en-GB"/>
        </w:rPr>
        <w:t>Hobolt</w:t>
      </w:r>
      <w:proofErr w:type="spellEnd"/>
      <w:r w:rsidR="003672E7" w:rsidRPr="00AF24E0">
        <w:rPr>
          <w:rFonts w:cs="Times New Roman"/>
          <w:lang w:val="en-GB"/>
        </w:rPr>
        <w:t xml:space="preserve"> 2008)</w:t>
      </w:r>
      <w:r w:rsidR="003665B0" w:rsidRPr="00AF24E0">
        <w:rPr>
          <w:lang w:val="en-GB"/>
        </w:rPr>
        <w:fldChar w:fldCharType="end"/>
      </w:r>
      <w:r w:rsidRPr="00AF24E0">
        <w:rPr>
          <w:lang w:val="en-GB"/>
        </w:rPr>
        <w:t xml:space="preserve">, when policy distances between parties are modest, it is expected valence considerations to be relatively more important to a voter's utility than the ideological distance between the voter and the party. That is, when parties offer similar ideological alternatives, the </w:t>
      </w:r>
      <w:proofErr w:type="spellStart"/>
      <w:r w:rsidRPr="00AF24E0">
        <w:rPr>
          <w:lang w:val="en-GB"/>
        </w:rPr>
        <w:t>Downsian</w:t>
      </w:r>
      <w:proofErr w:type="spellEnd"/>
      <w:r w:rsidRPr="00AF24E0">
        <w:rPr>
          <w:lang w:val="en-GB"/>
        </w:rPr>
        <w:t xml:space="preserve"> model is unable to explain vote choice because parties will tend to compete on valence accounts. This view predicts that if there is an important similarity between the main parties on the left-right dimension, parties will give importance to valence issues in order to convince the electorate.</w:t>
      </w:r>
    </w:p>
    <w:p w:rsidR="00473491" w:rsidRPr="00AF24E0" w:rsidRDefault="00473491" w:rsidP="00473491">
      <w:pPr>
        <w:rPr>
          <w:lang w:val="en-GB"/>
        </w:rPr>
      </w:pPr>
      <w:r w:rsidRPr="00AF24E0">
        <w:rPr>
          <w:lang w:val="en-GB"/>
        </w:rPr>
        <w:t>Contrary to this expectation -focused mainly on British politics</w:t>
      </w:r>
      <w:r w:rsidR="00417ED1" w:rsidRPr="00AF24E0">
        <w:rPr>
          <w:lang w:val="en-GB"/>
        </w:rPr>
        <w:t xml:space="preserve"> </w:t>
      </w:r>
      <w:r w:rsidR="003665B0" w:rsidRPr="00AF24E0">
        <w:rPr>
          <w:lang w:val="en-GB"/>
        </w:rPr>
        <w:fldChar w:fldCharType="begin"/>
      </w:r>
      <w:r w:rsidR="00EB02DB" w:rsidRPr="00AF24E0">
        <w:rPr>
          <w:lang w:val="en-GB"/>
        </w:rPr>
        <w:instrText xml:space="preserve"> ADDIN ZOTERO_ITEM {"citationID":"oihhn4ije","citationItems":[{"label":"page","uri":["http://zotero.org/users/472222/items/TE767T6P"]},{"label":"page","uri":["http://zotero.org/users/472222/items/GK4CN9Q8"]},{"label":"page","uri":["http://zotero.org/users/472222/items/5MUMTTSB"]}]} </w:instrText>
      </w:r>
      <w:r w:rsidR="003665B0" w:rsidRPr="00AF24E0">
        <w:rPr>
          <w:lang w:val="en-GB"/>
        </w:rPr>
        <w:fldChar w:fldCharType="separate"/>
      </w:r>
      <w:r w:rsidR="003672E7" w:rsidRPr="00AF24E0">
        <w:rPr>
          <w:rFonts w:cs="Times New Roman"/>
          <w:lang w:val="en-GB"/>
        </w:rPr>
        <w:t xml:space="preserve">(Judith Bara and Budge 2001; </w:t>
      </w:r>
      <w:proofErr w:type="spellStart"/>
      <w:r w:rsidR="003672E7" w:rsidRPr="00AF24E0">
        <w:rPr>
          <w:rFonts w:cs="Times New Roman"/>
          <w:lang w:val="en-GB"/>
        </w:rPr>
        <w:t>Curtice</w:t>
      </w:r>
      <w:proofErr w:type="spellEnd"/>
      <w:r w:rsidR="003672E7" w:rsidRPr="00AF24E0">
        <w:rPr>
          <w:rFonts w:cs="Times New Roman"/>
          <w:lang w:val="en-GB"/>
        </w:rPr>
        <w:t xml:space="preserve"> 2005; Judith L. Bara 2006)</w:t>
      </w:r>
      <w:r w:rsidR="003665B0" w:rsidRPr="00AF24E0">
        <w:rPr>
          <w:lang w:val="en-GB"/>
        </w:rPr>
        <w:fldChar w:fldCharType="end"/>
      </w:r>
      <w:r w:rsidR="00417ED1" w:rsidRPr="00AF24E0">
        <w:rPr>
          <w:lang w:val="en-GB"/>
        </w:rPr>
        <w:t>-</w:t>
      </w:r>
      <w:r w:rsidRPr="00AF24E0">
        <w:rPr>
          <w:lang w:val="en-GB"/>
        </w:rPr>
        <w:t xml:space="preserve">, in this article we argue that the emphasis on valence issues is even used when there is no convergence on the ideological dimension. We show by analysing the Spanish case that valence considerations are also important when one party is conspicuously far away from the median voter, turning this party into a </w:t>
      </w:r>
      <w:r w:rsidRPr="00AF24E0">
        <w:rPr>
          <w:lang w:val="en-GB"/>
        </w:rPr>
        <w:lastRenderedPageBreak/>
        <w:t xml:space="preserve">'permanent loser' on the ideological dimension. Our argument is that the party loser will emphasise valence issues as </w:t>
      </w:r>
      <w:proofErr w:type="gramStart"/>
      <w:r w:rsidRPr="00AF24E0">
        <w:rPr>
          <w:lang w:val="en-GB"/>
        </w:rPr>
        <w:t>an</w:t>
      </w:r>
      <w:proofErr w:type="gramEnd"/>
      <w:r w:rsidRPr="00AF24E0">
        <w:rPr>
          <w:lang w:val="en-GB"/>
        </w:rPr>
        <w:t xml:space="preserve"> '</w:t>
      </w:r>
      <w:proofErr w:type="spellStart"/>
      <w:r w:rsidRPr="00AF24E0">
        <w:rPr>
          <w:lang w:val="en-GB"/>
        </w:rPr>
        <w:t>heresthetical</w:t>
      </w:r>
      <w:proofErr w:type="spellEnd"/>
      <w:r w:rsidRPr="00AF24E0">
        <w:rPr>
          <w:lang w:val="en-GB"/>
        </w:rPr>
        <w:t xml:space="preserve"> strategy' in order to make ideological positions irrelevant for voters. If voters no longer base their vote on ideological considerations, the 'permanent loser' on this dimension will have more chances to win electoral support. </w:t>
      </w:r>
    </w:p>
    <w:p w:rsidR="00473491" w:rsidRPr="00AF24E0" w:rsidRDefault="00473491" w:rsidP="00473491">
      <w:pPr>
        <w:rPr>
          <w:lang w:val="en-GB"/>
        </w:rPr>
      </w:pPr>
      <w:r w:rsidRPr="00AF24E0">
        <w:rPr>
          <w:lang w:val="en-GB"/>
        </w:rPr>
        <w:t>Therefore, this paper contributes to our understanding of how parties that are ‘permanent losers’ on the ideological left-right dimension are able to drive citizens’ preferences to win an electoral majority. The contribution of our analysis is twofold: First, we complement the combination between spatial and valence debate b</w:t>
      </w:r>
      <w:r w:rsidR="003D072E" w:rsidRPr="00AF24E0">
        <w:rPr>
          <w:lang w:val="en-GB"/>
        </w:rPr>
        <w:t>y analysing the Spanish case, a</w:t>
      </w:r>
      <w:r w:rsidRPr="00AF24E0">
        <w:rPr>
          <w:lang w:val="en-GB"/>
        </w:rPr>
        <w:t xml:space="preserve"> scenario in which an ideological convergence has not taken place and therefore the theory would have predicted the prevalence of the spatial approach</w:t>
      </w:r>
      <w:r w:rsidR="00EB02DB" w:rsidRPr="00AF24E0">
        <w:rPr>
          <w:lang w:val="en-GB"/>
        </w:rPr>
        <w:t xml:space="preserve"> </w:t>
      </w:r>
      <w:r w:rsidR="003665B0" w:rsidRPr="00AF24E0">
        <w:rPr>
          <w:lang w:val="en-GB"/>
        </w:rPr>
        <w:fldChar w:fldCharType="begin"/>
      </w:r>
      <w:r w:rsidR="00EB02DB" w:rsidRPr="00AF24E0">
        <w:rPr>
          <w:lang w:val="en-GB"/>
        </w:rPr>
        <w:instrText xml:space="preserve"> ADDIN ZOTERO_ITEM {"citationID":"bhb80n02p","citationItems":[{"uri":["http://zotero.org/users/472222/items/PEE53N89"]}]} </w:instrText>
      </w:r>
      <w:r w:rsidR="003665B0" w:rsidRPr="00AF24E0">
        <w:rPr>
          <w:lang w:val="en-GB"/>
        </w:rPr>
        <w:fldChar w:fldCharType="separate"/>
      </w:r>
      <w:r w:rsidR="003672E7" w:rsidRPr="00AF24E0">
        <w:rPr>
          <w:rFonts w:cs="Times New Roman"/>
          <w:lang w:val="en-GB"/>
        </w:rPr>
        <w:t>(Clarke et al. 2004)</w:t>
      </w:r>
      <w:r w:rsidR="003665B0" w:rsidRPr="00AF24E0">
        <w:rPr>
          <w:lang w:val="en-GB"/>
        </w:rPr>
        <w:fldChar w:fldCharType="end"/>
      </w:r>
      <w:r w:rsidR="00EB02DB" w:rsidRPr="00AF24E0">
        <w:rPr>
          <w:lang w:val="en-GB"/>
        </w:rPr>
        <w:t>.</w:t>
      </w:r>
      <w:r w:rsidRPr="00AF24E0">
        <w:rPr>
          <w:lang w:val="en-GB"/>
        </w:rPr>
        <w:t xml:space="preserve"> We show that even when there is no convergence, the party 'loser' in positional terms promotes a political competition based on valence dynamics, whereas the ‘winner’ emphasises its proximity advantage. Second, we review the relative importance of both issues by analysing how and when this party is able to win the centre voter, a key actor to win the electoral contest. We show that a ‘party loser’ on the ideological dimension is able to attract centre voters by raising valence issues and without following a centripetal strategy.</w:t>
      </w:r>
      <w:r w:rsidR="003D072E" w:rsidRPr="00AF24E0">
        <w:rPr>
          <w:lang w:val="en-GB"/>
        </w:rPr>
        <w:t xml:space="preserve"> You can win the centrist vote without moving towards the centre of the left-right axis.</w:t>
      </w:r>
    </w:p>
    <w:p w:rsidR="00473491" w:rsidRPr="00AF24E0" w:rsidRDefault="00473491" w:rsidP="00473491">
      <w:pPr>
        <w:rPr>
          <w:lang w:val="en-GB"/>
        </w:rPr>
      </w:pPr>
      <w:r w:rsidRPr="00AF24E0">
        <w:rPr>
          <w:lang w:val="en-GB"/>
        </w:rPr>
        <w:t>Therefore, although several studies have explored how parties compete on valence and positional accounts</w:t>
      </w:r>
      <w:r w:rsidR="00EB02DB" w:rsidRPr="00AF24E0">
        <w:rPr>
          <w:lang w:val="en-GB"/>
        </w:rPr>
        <w:t xml:space="preserve"> </w:t>
      </w:r>
      <w:r w:rsidR="003665B0" w:rsidRPr="00AF24E0">
        <w:rPr>
          <w:lang w:val="en-GB"/>
        </w:rPr>
        <w:fldChar w:fldCharType="begin"/>
      </w:r>
      <w:r w:rsidR="00EB02DB" w:rsidRPr="00AF24E0">
        <w:rPr>
          <w:lang w:val="en-GB"/>
        </w:rPr>
        <w:instrText xml:space="preserve"> ADDIN ZOTERO_ITEM {"citationID":"1scabio55g","citationItems":[{"label":"page","uri":["http://zotero.org/users/472222/items/DKS6RZDT"]},{"label":"page","uri":["http://zotero.org/users/472222/items/JMID4G8I"]},{"label":"page","uri":["http://zotero.org/users/472222/items/3WTMERT6"]},{"label":"page","uri":["http://zotero.org/users/472222/items/TADQJ8Z3"]}]} </w:instrText>
      </w:r>
      <w:r w:rsidR="003665B0" w:rsidRPr="00AF24E0">
        <w:rPr>
          <w:lang w:val="en-GB"/>
        </w:rPr>
        <w:fldChar w:fldCharType="separate"/>
      </w:r>
      <w:r w:rsidR="003672E7" w:rsidRPr="00AF24E0">
        <w:rPr>
          <w:rFonts w:cs="Times New Roman"/>
          <w:lang w:val="en-GB"/>
        </w:rPr>
        <w:t>(</w:t>
      </w:r>
      <w:proofErr w:type="spellStart"/>
      <w:r w:rsidR="003672E7" w:rsidRPr="00AF24E0">
        <w:rPr>
          <w:rFonts w:cs="Times New Roman"/>
          <w:lang w:val="en-GB"/>
        </w:rPr>
        <w:t>Groseclose</w:t>
      </w:r>
      <w:proofErr w:type="spellEnd"/>
      <w:r w:rsidR="003672E7" w:rsidRPr="00AF24E0">
        <w:rPr>
          <w:rFonts w:cs="Times New Roman"/>
          <w:lang w:val="en-GB"/>
        </w:rPr>
        <w:t xml:space="preserve"> 2001; Schofield 2003; Schofield and </w:t>
      </w:r>
      <w:proofErr w:type="spellStart"/>
      <w:r w:rsidR="003672E7" w:rsidRPr="00AF24E0">
        <w:rPr>
          <w:rFonts w:cs="Times New Roman"/>
          <w:lang w:val="en-GB"/>
        </w:rPr>
        <w:t>Sened</w:t>
      </w:r>
      <w:proofErr w:type="spellEnd"/>
      <w:r w:rsidR="003672E7" w:rsidRPr="00AF24E0">
        <w:rPr>
          <w:rFonts w:cs="Times New Roman"/>
          <w:lang w:val="en-GB"/>
        </w:rPr>
        <w:t xml:space="preserve"> 2005; Green 2007)</w:t>
      </w:r>
      <w:r w:rsidR="003665B0" w:rsidRPr="00AF24E0">
        <w:rPr>
          <w:lang w:val="en-GB"/>
        </w:rPr>
        <w:fldChar w:fldCharType="end"/>
      </w:r>
      <w:r w:rsidR="00EB02DB" w:rsidRPr="00AF24E0">
        <w:rPr>
          <w:lang w:val="en-GB"/>
        </w:rPr>
        <w:t>,</w:t>
      </w:r>
      <w:r w:rsidRPr="00AF24E0">
        <w:rPr>
          <w:lang w:val="en-GB"/>
        </w:rPr>
        <w:t xml:space="preserve"> both have generally been treated as incompatible and very little research has investigated whether the combination between valence and positional party competition is consistent with voting behaviour. In this paper we develop and test a model that combines party theories with voting behaviour which ultimately provide a more comprehensive understanding of both. </w:t>
      </w:r>
    </w:p>
    <w:p w:rsidR="00473491" w:rsidRPr="00AF24E0" w:rsidRDefault="00473491" w:rsidP="00473491">
      <w:pPr>
        <w:rPr>
          <w:lang w:val="en-GB"/>
        </w:rPr>
      </w:pPr>
      <w:r w:rsidRPr="00AF24E0">
        <w:rPr>
          <w:lang w:val="en-GB"/>
        </w:rPr>
        <w:t xml:space="preserve">The paper is structured as follows: The first part of the paper review the literature on positional and valence models and identify what the literature says about parties consistently damaged on the ideological dimension. Contrary to previous findings, we show that the emphasis on valence accounts is also a way for “permanent losers” to </w:t>
      </w:r>
      <w:r w:rsidRPr="00AF24E0">
        <w:rPr>
          <w:lang w:val="en-GB"/>
        </w:rPr>
        <w:lastRenderedPageBreak/>
        <w:t>obtain the majority of the key centre voters. Next, we explain how the Spanish case is suitable to illustrate the combination of the positional and valence explanations, showing that without convergence on the ideological scale, the party away from the centre needs to emphasise other issues in which it might have an advantage. Thereafter, we outlined the research designed and we test our predictions with data from sample surveys in the run-up to the 2000 and 2008 Spanish elections. Finally, the conclusion assesses the implications of our findings for the party losers’ literature and draws out the broader implications for studying party competition.</w:t>
      </w:r>
    </w:p>
    <w:p w:rsidR="00473491" w:rsidRPr="00AF24E0" w:rsidRDefault="00473491" w:rsidP="00473491">
      <w:pPr>
        <w:pStyle w:val="Ttulo1"/>
        <w:rPr>
          <w:lang w:val="en-GB"/>
        </w:rPr>
      </w:pPr>
      <w:r w:rsidRPr="00AF24E0">
        <w:rPr>
          <w:lang w:val="en-GB"/>
        </w:rPr>
        <w:t>Party loser strategies</w:t>
      </w:r>
    </w:p>
    <w:p w:rsidR="006D72EF" w:rsidRPr="00AF24E0" w:rsidRDefault="006D72EF" w:rsidP="006D72EF">
      <w:pPr>
        <w:pStyle w:val="Textoindependiente"/>
        <w:rPr>
          <w:lang w:val="en-GB"/>
        </w:rPr>
      </w:pPr>
    </w:p>
    <w:p w:rsidR="006D72EF" w:rsidRPr="00AF24E0" w:rsidRDefault="006D72EF" w:rsidP="006D72EF">
      <w:pPr>
        <w:rPr>
          <w:lang w:val="en-GB"/>
        </w:rPr>
      </w:pPr>
      <w:r w:rsidRPr="00AF24E0">
        <w:rPr>
          <w:lang w:val="en-GB"/>
        </w:rPr>
        <w:t xml:space="preserve">Downs’ spatial model </w:t>
      </w:r>
      <w:r w:rsidR="003665B0" w:rsidRPr="00AF24E0">
        <w:rPr>
          <w:lang w:val="en-GB"/>
        </w:rPr>
        <w:fldChar w:fldCharType="begin"/>
      </w:r>
      <w:r w:rsidRPr="00AF24E0">
        <w:rPr>
          <w:lang w:val="en-GB"/>
        </w:rPr>
        <w:instrText xml:space="preserve"> ADDIN ZOTERO_ITEM {"citationID":"1jo6iv1gs4","citationItems":[{"suppress-author":true,"uri":["http://zotero.org/users/472222/items/5BTSNRDG"]}]} </w:instrText>
      </w:r>
      <w:r w:rsidR="003665B0" w:rsidRPr="00AF24E0">
        <w:rPr>
          <w:lang w:val="en-GB"/>
        </w:rPr>
        <w:fldChar w:fldCharType="separate"/>
      </w:r>
      <w:r w:rsidR="003672E7" w:rsidRPr="00AF24E0">
        <w:rPr>
          <w:rFonts w:cs="Times New Roman"/>
          <w:lang w:val="en-GB"/>
        </w:rPr>
        <w:t>(1957)</w:t>
      </w:r>
      <w:r w:rsidR="003665B0" w:rsidRPr="00AF24E0">
        <w:rPr>
          <w:lang w:val="en-GB"/>
        </w:rPr>
        <w:fldChar w:fldCharType="end"/>
      </w:r>
      <w:r w:rsidRPr="00AF24E0">
        <w:rPr>
          <w:lang w:val="en-GB"/>
        </w:rPr>
        <w:t xml:space="preserve"> has acquired widespread popularity thanks to its parsimonious capacity to explain how party and voters behave, as well as what strategy parties need to employ to win the elections, and even the emergence of new parties </w:t>
      </w:r>
      <w:r w:rsidR="003665B0" w:rsidRPr="00AF24E0">
        <w:rPr>
          <w:lang w:val="en-GB"/>
        </w:rPr>
        <w:fldChar w:fldCharType="begin"/>
      </w:r>
      <w:r w:rsidRPr="00AF24E0">
        <w:rPr>
          <w:lang w:val="en-GB"/>
        </w:rPr>
        <w:instrText xml:space="preserve"> ADDIN ZOTERO_ITEM {"citationID":"1r0k2m3nhj","citationItems":[{"locator":"369","label":"page","uri":["http://zotero.org/users/472222/items/3VTHTNAA"]}]} </w:instrText>
      </w:r>
      <w:r w:rsidR="003665B0" w:rsidRPr="00AF24E0">
        <w:rPr>
          <w:lang w:val="en-GB"/>
        </w:rPr>
        <w:fldChar w:fldCharType="separate"/>
      </w:r>
      <w:r w:rsidR="003672E7" w:rsidRPr="00AF24E0">
        <w:rPr>
          <w:rFonts w:cs="Times New Roman"/>
          <w:lang w:val="en-GB"/>
        </w:rPr>
        <w:t>(Stokes 1963, 369)</w:t>
      </w:r>
      <w:r w:rsidR="003665B0" w:rsidRPr="00AF24E0">
        <w:rPr>
          <w:lang w:val="en-GB"/>
        </w:rPr>
        <w:fldChar w:fldCharType="end"/>
      </w:r>
      <w:r w:rsidRPr="00AF24E0">
        <w:rPr>
          <w:lang w:val="en-GB"/>
        </w:rPr>
        <w:t>. According to this model voters evaluate parties based on the proximity of their policy platforms to voters’ ideal point within a distribution of policy alternatives and choose the party offering a platform that is the closest to that point. Thus, this approach dictates that on this “space” of policy alternatives voters’ utility of voting for a party declines with the distance between voters’ policy preference and parties policy position. As a result, when the median voter is located in the centre of the policy distribution, and only two parties campaign to win the elections, offering a policy platform that is in the centre ground is crucial for parties to obtain their electoral majority</w:t>
      </w:r>
      <w:r w:rsidRPr="00AF24E0">
        <w:rPr>
          <w:rStyle w:val="Refdenotaalpie"/>
          <w:lang w:val="en-GB"/>
        </w:rPr>
        <w:footnoteReference w:id="2"/>
      </w:r>
      <w:r w:rsidRPr="00AF24E0">
        <w:rPr>
          <w:lang w:val="en-GB"/>
        </w:rPr>
        <w:t>. Any party located further away from the centre ground will have fewer chances of winning the elections.</w:t>
      </w:r>
    </w:p>
    <w:p w:rsidR="00F720EB" w:rsidRPr="00AF24E0" w:rsidRDefault="006D72EF" w:rsidP="006D72EF">
      <w:pPr>
        <w:rPr>
          <w:lang w:val="en-GB"/>
        </w:rPr>
      </w:pPr>
      <w:r w:rsidRPr="00AF24E0">
        <w:rPr>
          <w:lang w:val="en-GB"/>
        </w:rPr>
        <w:lastRenderedPageBreak/>
        <w:t xml:space="preserve">As often underlined, this model is based on several assumptions. Firstly, it is assumed that parties as well as voters are rational and goal-oriented actors that aim at maximizing their preferences (policies in the case of voters, winning the elections in the case of parties). </w:t>
      </w:r>
    </w:p>
    <w:p w:rsidR="00F720EB" w:rsidRPr="00AF24E0" w:rsidRDefault="006D72EF" w:rsidP="006D72EF">
      <w:pPr>
        <w:rPr>
          <w:lang w:val="en-GB"/>
        </w:rPr>
      </w:pPr>
      <w:r w:rsidRPr="00AF24E0">
        <w:rPr>
          <w:lang w:val="en-GB"/>
        </w:rPr>
        <w:t xml:space="preserve">Secondly, alternatives of government action on which political conflict is focused can be ordered in a one-dimensional policy space. Although not a necessary requisite of Downs’ theory, that dimension is usually considered to be the Left-Right divide. This dimension has been found to be the most common one across European countries </w:t>
      </w:r>
      <w:r w:rsidR="003665B0" w:rsidRPr="00AF24E0">
        <w:rPr>
          <w:lang w:val="en-GB"/>
        </w:rPr>
        <w:fldChar w:fldCharType="begin"/>
      </w:r>
      <w:r w:rsidRPr="00AF24E0">
        <w:rPr>
          <w:lang w:val="en-GB"/>
        </w:rPr>
        <w:instrText xml:space="preserve"> ADDIN ZOTERO_ITEM {"citationID":"1s6693toil","citationItems":[{"label":"page","uri":["http://zotero.org/users/472222/items/REA4GQ5V"]},{"label":"page","uri":["http://zotero.org/users/472222/items/TMV6TB9J"]},{"label":"page","uri":["http://zotero.org/users/472222/items/FFXTDDEK"]}]} </w:instrText>
      </w:r>
      <w:r w:rsidR="003665B0" w:rsidRPr="00AF24E0">
        <w:rPr>
          <w:lang w:val="en-GB"/>
        </w:rPr>
        <w:fldChar w:fldCharType="separate"/>
      </w:r>
      <w:r w:rsidR="003672E7" w:rsidRPr="00AF24E0">
        <w:rPr>
          <w:rFonts w:cs="Times New Roman"/>
          <w:lang w:val="en-GB"/>
        </w:rPr>
        <w:t xml:space="preserve">(Dalton, Flanagan, and Beck 1984; Franklin, Mackie, and </w:t>
      </w:r>
      <w:proofErr w:type="spellStart"/>
      <w:r w:rsidR="003672E7" w:rsidRPr="00AF24E0">
        <w:rPr>
          <w:rFonts w:cs="Times New Roman"/>
          <w:lang w:val="en-GB"/>
        </w:rPr>
        <w:t>Valen</w:t>
      </w:r>
      <w:proofErr w:type="spellEnd"/>
      <w:r w:rsidR="003672E7" w:rsidRPr="00AF24E0">
        <w:rPr>
          <w:rFonts w:cs="Times New Roman"/>
          <w:lang w:val="en-GB"/>
        </w:rPr>
        <w:t xml:space="preserve"> 1992; </w:t>
      </w:r>
      <w:proofErr w:type="spellStart"/>
      <w:r w:rsidR="003672E7" w:rsidRPr="00AF24E0">
        <w:rPr>
          <w:rFonts w:cs="Times New Roman"/>
          <w:lang w:val="en-GB"/>
        </w:rPr>
        <w:t>Eijk</w:t>
      </w:r>
      <w:proofErr w:type="spellEnd"/>
      <w:r w:rsidR="003672E7" w:rsidRPr="00AF24E0">
        <w:rPr>
          <w:rFonts w:cs="Times New Roman"/>
          <w:lang w:val="en-GB"/>
        </w:rPr>
        <w:t xml:space="preserve"> 2005)</w:t>
      </w:r>
      <w:r w:rsidR="003665B0" w:rsidRPr="00AF24E0">
        <w:rPr>
          <w:lang w:val="en-GB"/>
        </w:rPr>
        <w:fldChar w:fldCharType="end"/>
      </w:r>
      <w:r w:rsidRPr="00AF24E0">
        <w:rPr>
          <w:lang w:val="en-GB"/>
        </w:rPr>
        <w:t>. Empirical studies have shown that most citizens living in democratic societies are able to place themselves, and locate political parties on the left-right d</w:t>
      </w:r>
      <w:r w:rsidR="00F720EB" w:rsidRPr="00AF24E0">
        <w:rPr>
          <w:lang w:val="en-GB"/>
        </w:rPr>
        <w:t xml:space="preserve">imension, and vote accordingly </w:t>
      </w:r>
      <w:r w:rsidR="003665B0" w:rsidRPr="00AF24E0">
        <w:rPr>
          <w:rFonts w:cs="Times New Roman"/>
          <w:lang w:val="en-GB"/>
        </w:rPr>
        <w:fldChar w:fldCharType="begin"/>
      </w:r>
      <w:r w:rsidR="00F720EB" w:rsidRPr="00AF24E0">
        <w:rPr>
          <w:rFonts w:cs="Times New Roman"/>
          <w:lang w:val="en-GB"/>
        </w:rPr>
        <w:instrText xml:space="preserve"> ADDIN ZOTERO_ITEM {"citationID":"1lnm15jap","citationItems":[{"label":"page","uri":["http://zotero.org/users/472222/items/F8NJ2S6S"]},{"label":"page","uri":["http://zotero.org/users/472222/items/FFXTDDEK"]}]} </w:instrText>
      </w:r>
      <w:r w:rsidR="003665B0" w:rsidRPr="00AF24E0">
        <w:rPr>
          <w:rFonts w:cs="Times New Roman"/>
          <w:lang w:val="en-GB"/>
        </w:rPr>
        <w:fldChar w:fldCharType="separate"/>
      </w:r>
      <w:r w:rsidR="003672E7" w:rsidRPr="00AF24E0">
        <w:rPr>
          <w:rFonts w:cs="Times New Roman"/>
          <w:lang w:val="en-GB"/>
        </w:rPr>
        <w:t>(</w:t>
      </w:r>
      <w:proofErr w:type="spellStart"/>
      <w:r w:rsidR="003672E7" w:rsidRPr="00AF24E0">
        <w:rPr>
          <w:rFonts w:cs="Times New Roman"/>
          <w:lang w:val="en-GB"/>
        </w:rPr>
        <w:t>Knutsen</w:t>
      </w:r>
      <w:proofErr w:type="spellEnd"/>
      <w:r w:rsidR="003672E7" w:rsidRPr="00AF24E0">
        <w:rPr>
          <w:rFonts w:cs="Times New Roman"/>
          <w:lang w:val="en-GB"/>
        </w:rPr>
        <w:t xml:space="preserve"> 1997; </w:t>
      </w:r>
      <w:proofErr w:type="spellStart"/>
      <w:r w:rsidR="003672E7" w:rsidRPr="00AF24E0">
        <w:rPr>
          <w:rFonts w:cs="Times New Roman"/>
          <w:lang w:val="en-GB"/>
        </w:rPr>
        <w:t>Eijk</w:t>
      </w:r>
      <w:proofErr w:type="spellEnd"/>
      <w:r w:rsidR="003672E7" w:rsidRPr="00AF24E0">
        <w:rPr>
          <w:rFonts w:cs="Times New Roman"/>
          <w:lang w:val="en-GB"/>
        </w:rPr>
        <w:t xml:space="preserve"> 2005)</w:t>
      </w:r>
      <w:r w:rsidR="003665B0" w:rsidRPr="00AF24E0">
        <w:rPr>
          <w:rFonts w:cs="Times New Roman"/>
          <w:lang w:val="en-GB"/>
        </w:rPr>
        <w:fldChar w:fldCharType="end"/>
      </w:r>
      <w:r w:rsidR="00F720EB" w:rsidRPr="00AF24E0">
        <w:rPr>
          <w:rStyle w:val="Refdenotaalpie"/>
          <w:lang w:val="en-GB"/>
        </w:rPr>
        <w:footnoteReference w:id="3"/>
      </w:r>
      <w:r w:rsidR="00F720EB" w:rsidRPr="00AF24E0">
        <w:rPr>
          <w:rFonts w:cs="Times New Roman"/>
          <w:lang w:val="en-GB"/>
        </w:rPr>
        <w:t>.</w:t>
      </w:r>
    </w:p>
    <w:p w:rsidR="00F720EB" w:rsidRPr="00AF24E0" w:rsidRDefault="006D72EF" w:rsidP="006D72EF">
      <w:pPr>
        <w:rPr>
          <w:lang w:val="en-GB"/>
        </w:rPr>
      </w:pPr>
      <w:r w:rsidRPr="00AF24E0">
        <w:rPr>
          <w:lang w:val="en-GB"/>
        </w:rPr>
        <w:t xml:space="preserve">Thirdly that dimension structuring the political conflict is exogenous to party competition. Parties cannot choose what dimension they compete on. This is given. Forth, individual’s position on the left-right dimension is also exogenous to party activities. Parties are not able to substantially change citizens’ ideological orientations </w:t>
      </w:r>
      <w:r w:rsidR="003665B0" w:rsidRPr="00AF24E0">
        <w:rPr>
          <w:lang w:val="en-GB"/>
        </w:rPr>
        <w:fldChar w:fldCharType="begin"/>
      </w:r>
      <w:r w:rsidRPr="00AF24E0">
        <w:rPr>
          <w:lang w:val="en-GB"/>
        </w:rPr>
        <w:instrText xml:space="preserve"> ADDIN ZOTERO_ITEM {"citationID":"1jkvn0n8lk","citationItems":[{"label":"page","uri":["http://zotero.org/users/472222/items/Q559RGWP"]},{"label":"page","uri":["http://zotero.org/users/472222/items/FWHFKCTI"]},{"label":"page","uri":["http://zotero.org/users/472222/items/99TGVETW"]}]} </w:instrText>
      </w:r>
      <w:r w:rsidR="003665B0" w:rsidRPr="00AF24E0">
        <w:rPr>
          <w:lang w:val="en-GB"/>
        </w:rPr>
        <w:fldChar w:fldCharType="separate"/>
      </w:r>
      <w:r w:rsidR="003672E7" w:rsidRPr="00AF24E0">
        <w:rPr>
          <w:rFonts w:cs="Times New Roman"/>
          <w:lang w:val="en-GB"/>
        </w:rPr>
        <w:t xml:space="preserve">(Adams et al. 2004; </w:t>
      </w:r>
      <w:proofErr w:type="spellStart"/>
      <w:r w:rsidR="003672E7" w:rsidRPr="00AF24E0">
        <w:rPr>
          <w:rFonts w:cs="Times New Roman"/>
          <w:lang w:val="en-GB"/>
        </w:rPr>
        <w:t>Ezrow</w:t>
      </w:r>
      <w:proofErr w:type="spellEnd"/>
      <w:r w:rsidR="003672E7" w:rsidRPr="00AF24E0">
        <w:rPr>
          <w:rFonts w:cs="Times New Roman"/>
          <w:lang w:val="en-GB"/>
        </w:rPr>
        <w:t xml:space="preserve"> 2010; Adams, </w:t>
      </w:r>
      <w:proofErr w:type="spellStart"/>
      <w:r w:rsidR="003672E7" w:rsidRPr="00AF24E0">
        <w:rPr>
          <w:rFonts w:cs="Times New Roman"/>
          <w:lang w:val="en-GB"/>
        </w:rPr>
        <w:t>Ezrow</w:t>
      </w:r>
      <w:proofErr w:type="spellEnd"/>
      <w:r w:rsidR="003672E7" w:rsidRPr="00AF24E0">
        <w:rPr>
          <w:rFonts w:cs="Times New Roman"/>
          <w:lang w:val="en-GB"/>
        </w:rPr>
        <w:t xml:space="preserve">, and </w:t>
      </w:r>
      <w:proofErr w:type="spellStart"/>
      <w:r w:rsidR="003672E7" w:rsidRPr="00AF24E0">
        <w:rPr>
          <w:rFonts w:cs="Times New Roman"/>
          <w:lang w:val="en-GB"/>
        </w:rPr>
        <w:t>Somer‐Topcu</w:t>
      </w:r>
      <w:proofErr w:type="spellEnd"/>
      <w:r w:rsidR="003672E7" w:rsidRPr="00AF24E0">
        <w:rPr>
          <w:rFonts w:cs="Times New Roman"/>
          <w:lang w:val="en-GB"/>
        </w:rPr>
        <w:t xml:space="preserve"> 2011)</w:t>
      </w:r>
      <w:r w:rsidR="003665B0" w:rsidRPr="00AF24E0">
        <w:rPr>
          <w:lang w:val="en-GB"/>
        </w:rPr>
        <w:fldChar w:fldCharType="end"/>
      </w:r>
      <w:r w:rsidRPr="00AF24E0">
        <w:rPr>
          <w:lang w:val="en-GB"/>
        </w:rPr>
        <w:t xml:space="preserve">. </w:t>
      </w:r>
    </w:p>
    <w:p w:rsidR="006D72EF" w:rsidRPr="00AF24E0" w:rsidRDefault="006D72EF" w:rsidP="006D72EF">
      <w:pPr>
        <w:rPr>
          <w:lang w:val="en-GB"/>
        </w:rPr>
      </w:pPr>
      <w:r w:rsidRPr="00AF24E0">
        <w:rPr>
          <w:lang w:val="en-GB"/>
        </w:rPr>
        <w:t xml:space="preserve">Finally, when a party changes its policy position on this dimension, voters will do believe this movement and will change accordingly their party preference if this movement ends up producing a higher utility for them relative to the utility generated by the other party. Otherwise, Downs’ model would be of little help to </w:t>
      </w:r>
      <w:proofErr w:type="gramStart"/>
      <w:r w:rsidRPr="00AF24E0">
        <w:rPr>
          <w:lang w:val="en-GB"/>
        </w:rPr>
        <w:t>advise</w:t>
      </w:r>
      <w:proofErr w:type="gramEnd"/>
      <w:r w:rsidRPr="00AF24E0">
        <w:rPr>
          <w:lang w:val="en-GB"/>
        </w:rPr>
        <w:t xml:space="preserve"> parties what to do in order to win the elections.</w:t>
      </w:r>
    </w:p>
    <w:p w:rsidR="006D72EF" w:rsidRPr="00AF24E0" w:rsidRDefault="006D72EF" w:rsidP="006D72EF">
      <w:pPr>
        <w:rPr>
          <w:lang w:val="en-GB"/>
        </w:rPr>
      </w:pPr>
      <w:r w:rsidRPr="00AF24E0">
        <w:rPr>
          <w:lang w:val="en-GB"/>
        </w:rPr>
        <w:t xml:space="preserve">However, many of these assumptions have been questioned, both theoretically and empirically. The very first assumption, voters’ rationality, has been criticised by the so-called Michigan model, which stated that Party Identification (ID) is the crucial element </w:t>
      </w:r>
      <w:r w:rsidRPr="00AF24E0">
        <w:rPr>
          <w:lang w:val="en-GB"/>
        </w:rPr>
        <w:lastRenderedPageBreak/>
        <w:t xml:space="preserve">driving vote choice </w:t>
      </w:r>
      <w:r w:rsidR="003665B0" w:rsidRPr="00AF24E0">
        <w:rPr>
          <w:lang w:val="en-GB"/>
        </w:rPr>
        <w:fldChar w:fldCharType="begin"/>
      </w:r>
      <w:r w:rsidR="00346C62" w:rsidRPr="00AF24E0">
        <w:rPr>
          <w:lang w:val="en-GB"/>
        </w:rPr>
        <w:instrText xml:space="preserve"> ADDIN ZOTERO_ITEM {"citationID":"1vntsfk2ar","citationItems":[{"label":"page","uri":["http://zotero.org/users/472222/items/TNQRFKFM"]},{"label":"page","uri":["http://zotero.org/users/472222/items/WDPMHTGE"]}]} </w:instrText>
      </w:r>
      <w:r w:rsidR="003665B0" w:rsidRPr="00AF24E0">
        <w:rPr>
          <w:lang w:val="en-GB"/>
        </w:rPr>
        <w:fldChar w:fldCharType="separate"/>
      </w:r>
      <w:r w:rsidR="003672E7" w:rsidRPr="00AF24E0">
        <w:rPr>
          <w:rFonts w:cs="Times New Roman"/>
          <w:lang w:val="en-GB"/>
        </w:rPr>
        <w:t xml:space="preserve">(Campbell 1960; </w:t>
      </w:r>
      <w:proofErr w:type="spellStart"/>
      <w:r w:rsidR="003672E7" w:rsidRPr="00AF24E0">
        <w:rPr>
          <w:rFonts w:cs="Times New Roman"/>
          <w:lang w:val="en-GB"/>
        </w:rPr>
        <w:t>Frode</w:t>
      </w:r>
      <w:proofErr w:type="spellEnd"/>
      <w:r w:rsidR="003672E7" w:rsidRPr="00AF24E0">
        <w:rPr>
          <w:rFonts w:cs="Times New Roman"/>
          <w:lang w:val="en-GB"/>
        </w:rPr>
        <w:t xml:space="preserve"> et al. 2005)</w:t>
      </w:r>
      <w:r w:rsidR="003665B0" w:rsidRPr="00AF24E0">
        <w:rPr>
          <w:lang w:val="en-GB"/>
        </w:rPr>
        <w:fldChar w:fldCharType="end"/>
      </w:r>
      <w:r w:rsidRPr="00AF24E0">
        <w:rPr>
          <w:lang w:val="en-GB"/>
        </w:rPr>
        <w:t xml:space="preserve">. Many voters do not choose parties depending on their policy preferences. Many voters support, or at least evaluate, policies depending on their party identification </w:t>
      </w:r>
      <w:r w:rsidR="003665B0" w:rsidRPr="00AF24E0">
        <w:rPr>
          <w:lang w:val="en-GB"/>
        </w:rPr>
        <w:fldChar w:fldCharType="begin"/>
      </w:r>
      <w:r w:rsidR="003672E7" w:rsidRPr="00AF24E0">
        <w:rPr>
          <w:lang w:val="en-GB"/>
        </w:rPr>
        <w:instrText xml:space="preserve"> ADDIN ZOTERO_ITEM {"citationID":"1njgse4b9l","citationItems":[{"uri":["http://zotero.org/users/472222/items/5ZCEUXKV"]}]} </w:instrText>
      </w:r>
      <w:r w:rsidR="003665B0" w:rsidRPr="00AF24E0">
        <w:rPr>
          <w:lang w:val="en-GB"/>
        </w:rPr>
        <w:fldChar w:fldCharType="separate"/>
      </w:r>
      <w:r w:rsidR="003672E7" w:rsidRPr="00AF24E0">
        <w:rPr>
          <w:rFonts w:cs="Times New Roman"/>
          <w:lang w:val="en-GB"/>
        </w:rPr>
        <w:t>(</w:t>
      </w:r>
      <w:proofErr w:type="spellStart"/>
      <w:r w:rsidR="003672E7" w:rsidRPr="00AF24E0">
        <w:rPr>
          <w:rFonts w:cs="Times New Roman"/>
          <w:lang w:val="en-GB"/>
        </w:rPr>
        <w:t>Maravall</w:t>
      </w:r>
      <w:proofErr w:type="spellEnd"/>
      <w:r w:rsidR="003672E7" w:rsidRPr="00AF24E0">
        <w:rPr>
          <w:rFonts w:cs="Times New Roman"/>
          <w:lang w:val="en-GB"/>
        </w:rPr>
        <w:t xml:space="preserve"> 2008)</w:t>
      </w:r>
      <w:r w:rsidR="003665B0" w:rsidRPr="00AF24E0">
        <w:rPr>
          <w:lang w:val="en-GB"/>
        </w:rPr>
        <w:fldChar w:fldCharType="end"/>
      </w:r>
      <w:r w:rsidRPr="00AF24E0">
        <w:rPr>
          <w:lang w:val="en-GB"/>
        </w:rPr>
        <w:t xml:space="preserve">.  </w:t>
      </w:r>
    </w:p>
    <w:p w:rsidR="006D72EF" w:rsidRPr="00AF24E0" w:rsidRDefault="006D72EF" w:rsidP="006D72EF">
      <w:pPr>
        <w:rPr>
          <w:lang w:val="en-GB"/>
        </w:rPr>
      </w:pPr>
      <w:r w:rsidRPr="00AF24E0">
        <w:rPr>
          <w:lang w:val="en-GB"/>
        </w:rPr>
        <w:t>The assumption that political conflict is always structured around one ordered set of alternatives of government action that parties may advocate (such as degrees of government intervention in the economy, or the extent of social expending) has also been put into question</w:t>
      </w:r>
      <w:r w:rsidRPr="00AF24E0">
        <w:rPr>
          <w:rStyle w:val="Refdenotaalpie"/>
          <w:lang w:val="en-GB"/>
        </w:rPr>
        <w:footnoteReference w:id="4"/>
      </w:r>
      <w:r w:rsidRPr="00AF24E0">
        <w:rPr>
          <w:lang w:val="en-GB"/>
        </w:rPr>
        <w:t xml:space="preserve">. A long time ago, Stokes </w:t>
      </w:r>
      <w:r w:rsidR="003665B0" w:rsidRPr="00AF24E0">
        <w:rPr>
          <w:lang w:val="en-GB"/>
        </w:rPr>
        <w:fldChar w:fldCharType="begin"/>
      </w:r>
      <w:r w:rsidRPr="00AF24E0">
        <w:rPr>
          <w:lang w:val="en-GB"/>
        </w:rPr>
        <w:instrText xml:space="preserve"> ADDIN ZOTERO_ITEM {"citationID":"1ffqn3ms07","citationItems":[{"suppress-author":true,"uri":["http://zotero.org/users/472222/items/3VTHTNAA"]}]} </w:instrText>
      </w:r>
      <w:r w:rsidR="003665B0" w:rsidRPr="00AF24E0">
        <w:rPr>
          <w:lang w:val="en-GB"/>
        </w:rPr>
        <w:fldChar w:fldCharType="separate"/>
      </w:r>
      <w:r w:rsidR="003672E7" w:rsidRPr="00AF24E0">
        <w:rPr>
          <w:rFonts w:cs="Times New Roman"/>
          <w:lang w:val="en-GB"/>
        </w:rPr>
        <w:t>(1963)</w:t>
      </w:r>
      <w:r w:rsidR="003665B0" w:rsidRPr="00AF24E0">
        <w:rPr>
          <w:lang w:val="en-GB"/>
        </w:rPr>
        <w:fldChar w:fldCharType="end"/>
      </w:r>
      <w:r w:rsidRPr="00AF24E0">
        <w:rPr>
          <w:lang w:val="en-GB"/>
        </w:rPr>
        <w:t xml:space="preserve"> pointed out that those issues that a party can exploit for its own benefit are different in nature. He differentiated between two kinds of issues that are present in the public debate: valence and position issues. Valence issues are defined as those issues where both voters and parties agree on the same goals (i.e. economic growth, fight against corruption...)</w:t>
      </w:r>
      <w:proofErr w:type="gramStart"/>
      <w:r w:rsidRPr="00AF24E0">
        <w:rPr>
          <w:lang w:val="en-GB"/>
        </w:rPr>
        <w:t>,</w:t>
      </w:r>
      <w:proofErr w:type="gramEnd"/>
      <w:r w:rsidRPr="00AF24E0">
        <w:rPr>
          <w:lang w:val="en-GB"/>
        </w:rPr>
        <w:t xml:space="preserve"> whereas position issues are those on which parties and voters take different points of view (abortion, tax policies, etc.). As argued, valence issues are not distributed in a linear dimension, so if voters regard them as salient, the party who “owns” them has a greater advantage </w:t>
      </w:r>
      <w:r w:rsidR="003665B0" w:rsidRPr="00AF24E0">
        <w:rPr>
          <w:lang w:val="en-GB"/>
        </w:rPr>
        <w:fldChar w:fldCharType="begin"/>
      </w:r>
      <w:r w:rsidRPr="00AF24E0">
        <w:rPr>
          <w:lang w:val="en-GB"/>
        </w:rPr>
        <w:instrText xml:space="preserve"> ADDIN ZOTERO_ITEM {"citationID":"1quil9lfqb","citationItems":[{"label":"page","uri":["http://zotero.org/users/472222/items/ZSB3STMF"]},{"label":"page","uri":["http://zotero.org/users/472222/items/GK755RE2"]},{"label":"page","uri":["http://zotero.org/users/472222/items/NTCXT3BT"]},{"label":"page","uri":["http://zotero.org/users/472222/items/EH6FBMTG"]}]} </w:instrText>
      </w:r>
      <w:r w:rsidR="003665B0" w:rsidRPr="00AF24E0">
        <w:rPr>
          <w:lang w:val="en-GB"/>
        </w:rPr>
        <w:fldChar w:fldCharType="separate"/>
      </w:r>
      <w:r w:rsidR="003672E7" w:rsidRPr="00AF24E0">
        <w:rPr>
          <w:rFonts w:cs="Times New Roman"/>
          <w:lang w:val="en-GB"/>
        </w:rPr>
        <w:t>(</w:t>
      </w:r>
      <w:proofErr w:type="spellStart"/>
      <w:r w:rsidR="003672E7" w:rsidRPr="00AF24E0">
        <w:rPr>
          <w:rFonts w:cs="Times New Roman"/>
          <w:lang w:val="en-GB"/>
        </w:rPr>
        <w:t>Blomqvist</w:t>
      </w:r>
      <w:proofErr w:type="spellEnd"/>
      <w:r w:rsidR="003672E7" w:rsidRPr="00AF24E0">
        <w:rPr>
          <w:rFonts w:cs="Times New Roman"/>
          <w:lang w:val="en-GB"/>
        </w:rPr>
        <w:t xml:space="preserve"> and Green-Pedersen 2004; </w:t>
      </w:r>
      <w:proofErr w:type="spellStart"/>
      <w:r w:rsidR="003672E7" w:rsidRPr="00AF24E0">
        <w:rPr>
          <w:rFonts w:cs="Times New Roman"/>
          <w:lang w:val="en-GB"/>
        </w:rPr>
        <w:t>Bélanger</w:t>
      </w:r>
      <w:proofErr w:type="spellEnd"/>
      <w:r w:rsidR="003672E7" w:rsidRPr="00AF24E0">
        <w:rPr>
          <w:rFonts w:cs="Times New Roman"/>
          <w:lang w:val="en-GB"/>
        </w:rPr>
        <w:t xml:space="preserve"> and </w:t>
      </w:r>
      <w:proofErr w:type="spellStart"/>
      <w:r w:rsidR="003672E7" w:rsidRPr="00AF24E0">
        <w:rPr>
          <w:rFonts w:cs="Times New Roman"/>
          <w:lang w:val="en-GB"/>
        </w:rPr>
        <w:t>Meguid</w:t>
      </w:r>
      <w:proofErr w:type="spellEnd"/>
      <w:r w:rsidR="003672E7" w:rsidRPr="00AF24E0">
        <w:rPr>
          <w:rFonts w:cs="Times New Roman"/>
          <w:lang w:val="en-GB"/>
        </w:rPr>
        <w:t xml:space="preserve"> 2008; Green-Pedersen and Mortensen 2010; Abney et al. 2011)</w:t>
      </w:r>
      <w:r w:rsidR="003665B0" w:rsidRPr="00AF24E0">
        <w:rPr>
          <w:lang w:val="en-GB"/>
        </w:rPr>
        <w:fldChar w:fldCharType="end"/>
      </w:r>
      <w:r w:rsidRPr="00AF24E0">
        <w:rPr>
          <w:rStyle w:val="Refdenotaalpie"/>
          <w:lang w:val="en-GB"/>
        </w:rPr>
        <w:footnoteReference w:id="5"/>
      </w:r>
      <w:r w:rsidRPr="00AF24E0">
        <w:rPr>
          <w:lang w:val="en-GB"/>
        </w:rPr>
        <w:t>.</w:t>
      </w:r>
    </w:p>
    <w:p w:rsidR="006D72EF" w:rsidRPr="00AF24E0" w:rsidRDefault="006D72EF" w:rsidP="006D72EF">
      <w:pPr>
        <w:rPr>
          <w:lang w:val="en-GB"/>
        </w:rPr>
      </w:pPr>
      <w:r w:rsidRPr="00AF24E0">
        <w:rPr>
          <w:lang w:val="en-GB"/>
        </w:rPr>
        <w:t xml:space="preserve">The third assumption, the dimension parties compete on is given, has also been questioned by scholars such as Stokes </w:t>
      </w:r>
      <w:r w:rsidR="003665B0" w:rsidRPr="00AF24E0">
        <w:rPr>
          <w:lang w:val="en-GB"/>
        </w:rPr>
        <w:fldChar w:fldCharType="begin"/>
      </w:r>
      <w:r w:rsidRPr="00AF24E0">
        <w:rPr>
          <w:lang w:val="en-GB"/>
        </w:rPr>
        <w:instrText xml:space="preserve"> ADDIN ZOTERO_ITEM {"citationID":"1uj1eqafjq","citationItems":[{"suppress-author":true,"uri":["http://zotero.org/users/472222/items/3VTHTNAA"]}]} </w:instrText>
      </w:r>
      <w:r w:rsidR="003665B0" w:rsidRPr="00AF24E0">
        <w:rPr>
          <w:lang w:val="en-GB"/>
        </w:rPr>
        <w:fldChar w:fldCharType="separate"/>
      </w:r>
      <w:r w:rsidR="003672E7" w:rsidRPr="00AF24E0">
        <w:rPr>
          <w:rFonts w:cs="Times New Roman"/>
          <w:lang w:val="en-GB"/>
        </w:rPr>
        <w:t>(1963)</w:t>
      </w:r>
      <w:r w:rsidR="003665B0" w:rsidRPr="00AF24E0">
        <w:rPr>
          <w:lang w:val="en-GB"/>
        </w:rPr>
        <w:fldChar w:fldCharType="end"/>
      </w:r>
      <w:r w:rsidRPr="00AF24E0">
        <w:rPr>
          <w:lang w:val="en-GB"/>
        </w:rPr>
        <w:t xml:space="preserve"> and Riker </w:t>
      </w:r>
      <w:r w:rsidR="003665B0" w:rsidRPr="00AF24E0">
        <w:rPr>
          <w:lang w:val="en-GB"/>
        </w:rPr>
        <w:fldChar w:fldCharType="begin"/>
      </w:r>
      <w:r w:rsidRPr="00AF24E0">
        <w:rPr>
          <w:lang w:val="en-GB"/>
        </w:rPr>
        <w:instrText xml:space="preserve"> ADDIN ZOTERO_ITEM {"citationID":"5vp6rj2s","citationItems":[{"uri":["http://zotero.org/users/472222/items/GPTAVN42"]}]} </w:instrText>
      </w:r>
      <w:r w:rsidR="003665B0" w:rsidRPr="00AF24E0">
        <w:rPr>
          <w:lang w:val="en-GB"/>
        </w:rPr>
        <w:fldChar w:fldCharType="separate"/>
      </w:r>
      <w:r w:rsidR="003672E7" w:rsidRPr="00AF24E0">
        <w:rPr>
          <w:rFonts w:cs="Times New Roman"/>
          <w:lang w:val="en-GB"/>
        </w:rPr>
        <w:t>(Riker 1986)</w:t>
      </w:r>
      <w:r w:rsidR="003665B0" w:rsidRPr="00AF24E0">
        <w:rPr>
          <w:lang w:val="en-GB"/>
        </w:rPr>
        <w:fldChar w:fldCharType="end"/>
      </w:r>
      <w:r w:rsidRPr="00AF24E0">
        <w:rPr>
          <w:lang w:val="en-GB"/>
        </w:rPr>
        <w:t xml:space="preserve">. When parties are further away than their rivals from the centre of a dimension political conflict takes place on, instead of moving their policy platforms towards the centre as the classical </w:t>
      </w:r>
      <w:proofErr w:type="spellStart"/>
      <w:r w:rsidRPr="00AF24E0">
        <w:rPr>
          <w:lang w:val="en-GB"/>
        </w:rPr>
        <w:t>downsian</w:t>
      </w:r>
      <w:proofErr w:type="spellEnd"/>
      <w:r w:rsidRPr="00AF24E0">
        <w:rPr>
          <w:lang w:val="en-GB"/>
        </w:rPr>
        <w:t xml:space="preserve"> </w:t>
      </w:r>
      <w:r w:rsidRPr="00AF24E0">
        <w:rPr>
          <w:lang w:val="en-GB"/>
        </w:rPr>
        <w:lastRenderedPageBreak/>
        <w:t>model would predict, they can attempt to increase the salience voters give to an issue in which they previously knew most voters agreed with them. Thus, Riker theorised that opposition parties will continually attempt “</w:t>
      </w:r>
      <w:proofErr w:type="spellStart"/>
      <w:r w:rsidRPr="00AF24E0">
        <w:rPr>
          <w:lang w:val="en-GB"/>
        </w:rPr>
        <w:t>heresthetical</w:t>
      </w:r>
      <w:proofErr w:type="spellEnd"/>
      <w:r w:rsidRPr="00AF24E0">
        <w:rPr>
          <w:lang w:val="en-GB"/>
        </w:rPr>
        <w:t>” moves to introduce new dimensions of partisan conflict</w:t>
      </w:r>
      <w:r w:rsidRPr="00AF24E0">
        <w:rPr>
          <w:rStyle w:val="Refdenotaalpie"/>
          <w:lang w:val="en-GB"/>
        </w:rPr>
        <w:footnoteReference w:id="6"/>
      </w:r>
      <w:r w:rsidRPr="00AF24E0">
        <w:rPr>
          <w:lang w:val="en-GB"/>
        </w:rPr>
        <w:t>. By introducing or emphasising new issues in which parties have an advantage, parties seek exploit them to have an electoral advantage</w:t>
      </w:r>
      <w:r w:rsidRPr="00AF24E0">
        <w:rPr>
          <w:rStyle w:val="Refdenotaalpie"/>
          <w:lang w:val="en-GB"/>
        </w:rPr>
        <w:footnoteReference w:id="7"/>
      </w:r>
      <w:r w:rsidRPr="00AF24E0">
        <w:rPr>
          <w:lang w:val="en-GB"/>
        </w:rPr>
        <w:t>.</w:t>
      </w:r>
    </w:p>
    <w:p w:rsidR="006D72EF" w:rsidRPr="00AF24E0" w:rsidRDefault="006D72EF" w:rsidP="006D72EF">
      <w:pPr>
        <w:rPr>
          <w:lang w:val="en-GB"/>
        </w:rPr>
      </w:pPr>
      <w:r w:rsidRPr="00AF24E0">
        <w:rPr>
          <w:lang w:val="en-GB"/>
        </w:rPr>
        <w:t xml:space="preserve">When do parties will choose a </w:t>
      </w:r>
      <w:proofErr w:type="spellStart"/>
      <w:r w:rsidRPr="00AF24E0">
        <w:rPr>
          <w:lang w:val="en-GB"/>
        </w:rPr>
        <w:t>heresthetical</w:t>
      </w:r>
      <w:proofErr w:type="spellEnd"/>
      <w:r w:rsidRPr="00AF24E0">
        <w:rPr>
          <w:lang w:val="en-GB"/>
        </w:rPr>
        <w:t xml:space="preserve"> strategy instead of a centripetal one? If it turns out that the last assumption we have reviewed from Downs’ model is not true, and voters usually do not believe centripetal moves by parties as Adams et al. </w:t>
      </w:r>
      <w:r w:rsidR="003665B0" w:rsidRPr="00AF24E0">
        <w:rPr>
          <w:lang w:val="en-GB"/>
        </w:rPr>
        <w:fldChar w:fldCharType="begin"/>
      </w:r>
      <w:r w:rsidRPr="00AF24E0">
        <w:rPr>
          <w:lang w:val="en-GB"/>
        </w:rPr>
        <w:instrText xml:space="preserve"> ADDIN ZOTERO_ITEM {"citationID":"59gf6feu1","citationItems":[{"suppress-author":true,"uri":["http://zotero.org/users/472222/items/99TGVETW"]}]} </w:instrText>
      </w:r>
      <w:r w:rsidR="003665B0" w:rsidRPr="00AF24E0">
        <w:rPr>
          <w:lang w:val="en-GB"/>
        </w:rPr>
        <w:fldChar w:fldCharType="separate"/>
      </w:r>
      <w:r w:rsidR="003672E7" w:rsidRPr="00AF24E0">
        <w:rPr>
          <w:rFonts w:cs="Times New Roman"/>
          <w:lang w:val="en-GB"/>
        </w:rPr>
        <w:t>(2011)</w:t>
      </w:r>
      <w:r w:rsidR="003665B0" w:rsidRPr="00AF24E0">
        <w:rPr>
          <w:lang w:val="en-GB"/>
        </w:rPr>
        <w:fldChar w:fldCharType="end"/>
      </w:r>
      <w:r w:rsidRPr="00AF24E0">
        <w:rPr>
          <w:lang w:val="en-GB"/>
        </w:rPr>
        <w:t xml:space="preserve"> have empirically shown, this situation transforms the party in a 'permanent loser' in the dimension politics is played</w:t>
      </w:r>
      <w:r w:rsidRPr="00AF24E0">
        <w:rPr>
          <w:rStyle w:val="Refdenotaalpie"/>
          <w:lang w:val="en-GB"/>
        </w:rPr>
        <w:footnoteReference w:id="8"/>
      </w:r>
      <w:r w:rsidRPr="00AF24E0">
        <w:rPr>
          <w:lang w:val="en-GB"/>
        </w:rPr>
        <w:t xml:space="preserve">. In this case, these parties may prefer a modification of the actual party competition configuration –in spite of its uncertain benefits and </w:t>
      </w:r>
      <w:proofErr w:type="gramStart"/>
      <w:r w:rsidRPr="00AF24E0">
        <w:rPr>
          <w:lang w:val="en-GB"/>
        </w:rPr>
        <w:t>its</w:t>
      </w:r>
      <w:proofErr w:type="gramEnd"/>
      <w:r w:rsidRPr="00AF24E0">
        <w:rPr>
          <w:lang w:val="en-GB"/>
        </w:rPr>
        <w:t xml:space="preserve"> certain costs- to sure defeat.</w:t>
      </w:r>
    </w:p>
    <w:p w:rsidR="006D72EF" w:rsidRPr="00AF24E0" w:rsidRDefault="006D72EF" w:rsidP="006D72EF">
      <w:pPr>
        <w:rPr>
          <w:lang w:val="en-GB"/>
        </w:rPr>
      </w:pPr>
      <w:r w:rsidRPr="00AF24E0">
        <w:rPr>
          <w:lang w:val="en-GB"/>
        </w:rPr>
        <w:t xml:space="preserve">Taking into account some of these criticisms, some scholars have tried to offer alternative voting models -such as the directional model </w:t>
      </w:r>
      <w:r w:rsidR="003665B0" w:rsidRPr="00AF24E0">
        <w:rPr>
          <w:lang w:val="en-GB"/>
        </w:rPr>
        <w:fldChar w:fldCharType="begin"/>
      </w:r>
      <w:r w:rsidRPr="00AF24E0">
        <w:rPr>
          <w:lang w:val="en-GB"/>
        </w:rPr>
        <w:instrText xml:space="preserve"> ADDIN ZOTERO_ITEM {"citationID":"1hdratn0gh","citationItems":[{"uri":["http://zotero.org/users/472222/items/QSEVZAGE"]}]} </w:instrText>
      </w:r>
      <w:r w:rsidR="003665B0" w:rsidRPr="00AF24E0">
        <w:rPr>
          <w:lang w:val="en-GB"/>
        </w:rPr>
        <w:fldChar w:fldCharType="separate"/>
      </w:r>
      <w:r w:rsidR="003672E7" w:rsidRPr="00AF24E0">
        <w:rPr>
          <w:rFonts w:cs="Times New Roman"/>
          <w:lang w:val="en-GB"/>
        </w:rPr>
        <w:t>(</w:t>
      </w:r>
      <w:proofErr w:type="spellStart"/>
      <w:r w:rsidR="003672E7" w:rsidRPr="00AF24E0">
        <w:rPr>
          <w:rFonts w:cs="Times New Roman"/>
          <w:lang w:val="en-GB"/>
        </w:rPr>
        <w:t>Rabinowitz</w:t>
      </w:r>
      <w:proofErr w:type="spellEnd"/>
      <w:r w:rsidR="003672E7" w:rsidRPr="00AF24E0">
        <w:rPr>
          <w:rFonts w:cs="Times New Roman"/>
          <w:lang w:val="en-GB"/>
        </w:rPr>
        <w:t xml:space="preserve"> and Macdonald 1989)</w:t>
      </w:r>
      <w:r w:rsidR="003665B0" w:rsidRPr="00AF24E0">
        <w:rPr>
          <w:lang w:val="en-GB"/>
        </w:rPr>
        <w:fldChar w:fldCharType="end"/>
      </w:r>
      <w:r w:rsidRPr="00AF24E0">
        <w:rPr>
          <w:lang w:val="en-GB"/>
        </w:rPr>
        <w:t xml:space="preserve">. </w:t>
      </w:r>
      <w:r w:rsidR="00E57792" w:rsidRPr="00AF24E0">
        <w:rPr>
          <w:lang w:val="en-GB"/>
        </w:rPr>
        <w:t>However, t</w:t>
      </w:r>
      <w:r w:rsidRPr="00AF24E0">
        <w:rPr>
          <w:lang w:val="en-GB"/>
        </w:rPr>
        <w:t xml:space="preserve">hese other models do not have the </w:t>
      </w:r>
      <w:r w:rsidR="00E57792" w:rsidRPr="00AF24E0">
        <w:rPr>
          <w:lang w:val="en-GB"/>
        </w:rPr>
        <w:t>leverage power of the spatial one</w:t>
      </w:r>
      <w:r w:rsidRPr="00AF24E0">
        <w:rPr>
          <w:lang w:val="en-GB"/>
        </w:rPr>
        <w:t>. More recently some authors consider that these objections can be integrated into the spatial approach</w:t>
      </w:r>
      <w:r w:rsidR="00E57792" w:rsidRPr="00AF24E0">
        <w:rPr>
          <w:lang w:val="en-GB"/>
        </w:rPr>
        <w:t xml:space="preserve"> </w:t>
      </w:r>
      <w:r w:rsidR="003665B0" w:rsidRPr="00AF24E0">
        <w:rPr>
          <w:lang w:val="en-GB"/>
        </w:rPr>
        <w:fldChar w:fldCharType="begin"/>
      </w:r>
      <w:r w:rsidR="00E57792" w:rsidRPr="00AF24E0">
        <w:rPr>
          <w:lang w:val="en-GB"/>
        </w:rPr>
        <w:instrText xml:space="preserve"> ADDIN ZOTERO_ITEM {"citationID":"9b3idgogl","citationItems":[{"uri":["http://zotero.org/users/472222/items/79SM4QUT"]}]} </w:instrText>
      </w:r>
      <w:r w:rsidR="003665B0" w:rsidRPr="00AF24E0">
        <w:rPr>
          <w:lang w:val="en-GB"/>
        </w:rPr>
        <w:fldChar w:fldCharType="separate"/>
      </w:r>
      <w:r w:rsidR="003672E7" w:rsidRPr="00AF24E0">
        <w:rPr>
          <w:rFonts w:cs="Times New Roman"/>
          <w:lang w:val="en-GB"/>
        </w:rPr>
        <w:t xml:space="preserve">(Merrill and </w:t>
      </w:r>
      <w:proofErr w:type="spellStart"/>
      <w:r w:rsidR="003672E7" w:rsidRPr="00AF24E0">
        <w:rPr>
          <w:rFonts w:cs="Times New Roman"/>
          <w:lang w:val="en-GB"/>
        </w:rPr>
        <w:t>Grofman</w:t>
      </w:r>
      <w:proofErr w:type="spellEnd"/>
      <w:r w:rsidR="003672E7" w:rsidRPr="00AF24E0">
        <w:rPr>
          <w:rFonts w:cs="Times New Roman"/>
          <w:lang w:val="en-GB"/>
        </w:rPr>
        <w:t xml:space="preserve"> 1999)</w:t>
      </w:r>
      <w:r w:rsidR="003665B0" w:rsidRPr="00AF24E0">
        <w:rPr>
          <w:lang w:val="en-GB"/>
        </w:rPr>
        <w:fldChar w:fldCharType="end"/>
      </w:r>
      <w:r w:rsidRPr="00AF24E0">
        <w:rPr>
          <w:lang w:val="en-GB"/>
        </w:rPr>
        <w:t xml:space="preserve">. McDonald and </w:t>
      </w:r>
      <w:proofErr w:type="spellStart"/>
      <w:r w:rsidRPr="00AF24E0">
        <w:rPr>
          <w:lang w:val="en-GB"/>
        </w:rPr>
        <w:t>Rabinowitz</w:t>
      </w:r>
      <w:proofErr w:type="spellEnd"/>
      <w:r w:rsidRPr="00AF24E0">
        <w:rPr>
          <w:lang w:val="en-GB"/>
        </w:rPr>
        <w:t xml:space="preserve"> </w:t>
      </w:r>
      <w:r w:rsidR="003665B0" w:rsidRPr="00AF24E0">
        <w:rPr>
          <w:lang w:val="en-GB"/>
        </w:rPr>
        <w:fldChar w:fldCharType="begin"/>
      </w:r>
      <w:r w:rsidRPr="00AF24E0">
        <w:rPr>
          <w:lang w:val="en-GB"/>
        </w:rPr>
        <w:instrText xml:space="preserve"> ADDIN ZOTERO_ITEM {"citationID":"1o6eteg1be","citationItems":[{"suppress-author":true,"uri":["http://zotero.org/users/472222/items/ZGQQTZNA"]}]} </w:instrText>
      </w:r>
      <w:r w:rsidR="003665B0" w:rsidRPr="00AF24E0">
        <w:rPr>
          <w:lang w:val="en-GB"/>
        </w:rPr>
        <w:fldChar w:fldCharType="separate"/>
      </w:r>
      <w:r w:rsidR="003672E7" w:rsidRPr="00AF24E0">
        <w:rPr>
          <w:rFonts w:cs="Times New Roman"/>
          <w:lang w:val="en-GB"/>
        </w:rPr>
        <w:t>(1998)</w:t>
      </w:r>
      <w:r w:rsidR="003665B0" w:rsidRPr="00AF24E0">
        <w:rPr>
          <w:lang w:val="en-GB"/>
        </w:rPr>
        <w:fldChar w:fldCharType="end"/>
      </w:r>
      <w:r w:rsidRPr="00AF24E0">
        <w:rPr>
          <w:lang w:val="en-GB"/>
        </w:rPr>
        <w:t xml:space="preserve">, Clarke </w:t>
      </w:r>
      <w:r w:rsidR="003665B0" w:rsidRPr="00AF24E0">
        <w:rPr>
          <w:lang w:val="en-GB"/>
        </w:rPr>
        <w:fldChar w:fldCharType="begin"/>
      </w:r>
      <w:r w:rsidRPr="00AF24E0">
        <w:rPr>
          <w:lang w:val="en-GB"/>
        </w:rPr>
        <w:instrText xml:space="preserve"> ADDIN ZOTERO_ITEM {"citationID":"doa95m14m","citationItems":[{"suppress-author":true,"uri":["http://zotero.org/users/472222/items/PEE53N89"]}]} </w:instrText>
      </w:r>
      <w:r w:rsidR="003665B0" w:rsidRPr="00AF24E0">
        <w:rPr>
          <w:lang w:val="en-GB"/>
        </w:rPr>
        <w:fldChar w:fldCharType="separate"/>
      </w:r>
      <w:r w:rsidR="003672E7" w:rsidRPr="00AF24E0">
        <w:rPr>
          <w:rFonts w:cs="Times New Roman"/>
          <w:lang w:val="en-GB"/>
        </w:rPr>
        <w:t>(2004)</w:t>
      </w:r>
      <w:r w:rsidR="003665B0" w:rsidRPr="00AF24E0">
        <w:rPr>
          <w:lang w:val="en-GB"/>
        </w:rPr>
        <w:fldChar w:fldCharType="end"/>
      </w:r>
      <w:r w:rsidRPr="00AF24E0">
        <w:rPr>
          <w:lang w:val="en-GB"/>
        </w:rPr>
        <w:t xml:space="preserve">, Green </w:t>
      </w:r>
      <w:r w:rsidR="003665B0" w:rsidRPr="00AF24E0">
        <w:rPr>
          <w:lang w:val="en-GB"/>
        </w:rPr>
        <w:fldChar w:fldCharType="begin"/>
      </w:r>
      <w:r w:rsidRPr="00AF24E0">
        <w:rPr>
          <w:lang w:val="en-GB"/>
        </w:rPr>
        <w:instrText xml:space="preserve"> ADDIN ZOTERO_ITEM {"citationID":"133kj2s421","citationItems":[{"suppress-author":true,"uri":["http://zotero.org/users/472222/items/TADQJ8Z3"]}]} </w:instrText>
      </w:r>
      <w:r w:rsidR="003665B0" w:rsidRPr="00AF24E0">
        <w:rPr>
          <w:lang w:val="en-GB"/>
        </w:rPr>
        <w:fldChar w:fldCharType="separate"/>
      </w:r>
      <w:r w:rsidR="003672E7" w:rsidRPr="00AF24E0">
        <w:rPr>
          <w:rFonts w:cs="Times New Roman"/>
          <w:lang w:val="en-GB"/>
        </w:rPr>
        <w:t>(2007)</w:t>
      </w:r>
      <w:r w:rsidR="003665B0" w:rsidRPr="00AF24E0">
        <w:rPr>
          <w:lang w:val="en-GB"/>
        </w:rPr>
        <w:fldChar w:fldCharType="end"/>
      </w:r>
      <w:r w:rsidRPr="00AF24E0">
        <w:rPr>
          <w:lang w:val="en-GB"/>
        </w:rPr>
        <w:t xml:space="preserve"> and Green and </w:t>
      </w:r>
      <w:proofErr w:type="spellStart"/>
      <w:r w:rsidRPr="00AF24E0">
        <w:rPr>
          <w:lang w:val="en-GB"/>
        </w:rPr>
        <w:t>Hobolt</w:t>
      </w:r>
      <w:proofErr w:type="spellEnd"/>
      <w:r w:rsidRPr="00AF24E0">
        <w:rPr>
          <w:lang w:val="en-GB"/>
        </w:rPr>
        <w:t xml:space="preserve"> </w:t>
      </w:r>
      <w:r w:rsidR="003665B0" w:rsidRPr="00AF24E0">
        <w:rPr>
          <w:lang w:val="en-GB"/>
        </w:rPr>
        <w:fldChar w:fldCharType="begin"/>
      </w:r>
      <w:r w:rsidRPr="00AF24E0">
        <w:rPr>
          <w:lang w:val="en-GB"/>
        </w:rPr>
        <w:instrText xml:space="preserve"> ADDIN ZOTERO_ITEM {"citationID":"lfmce2e2k","citationItems":[{"suppress-author":true,"uri":["http://zotero.org/users/472222/items/FI938JXQ"]}]} </w:instrText>
      </w:r>
      <w:r w:rsidR="003665B0" w:rsidRPr="00AF24E0">
        <w:rPr>
          <w:lang w:val="en-GB"/>
        </w:rPr>
        <w:fldChar w:fldCharType="separate"/>
      </w:r>
      <w:r w:rsidR="003672E7" w:rsidRPr="00AF24E0">
        <w:rPr>
          <w:rFonts w:cs="Times New Roman"/>
          <w:lang w:val="en-GB"/>
        </w:rPr>
        <w:t>(2008)</w:t>
      </w:r>
      <w:r w:rsidR="003665B0" w:rsidRPr="00AF24E0">
        <w:rPr>
          <w:lang w:val="en-GB"/>
        </w:rPr>
        <w:fldChar w:fldCharType="end"/>
      </w:r>
      <w:r w:rsidRPr="00AF24E0">
        <w:rPr>
          <w:lang w:val="en-GB"/>
        </w:rPr>
        <w:t xml:space="preserve"> argue that spatial dynamics and valence considerations depend upon the ideological distance between parties. They argue that </w:t>
      </w:r>
      <w:r w:rsidRPr="00AF24E0">
        <w:rPr>
          <w:lang w:val="en-GB"/>
        </w:rPr>
        <w:lastRenderedPageBreak/>
        <w:t>when parties offer similar alternatives on the common left-right dimension, since voters will not be able to distinguish them, parties have “no alternative” other than competing on valence issues</w:t>
      </w:r>
      <w:r w:rsidRPr="00AF24E0">
        <w:rPr>
          <w:rStyle w:val="Refdenotaalpie"/>
          <w:lang w:val="en-GB"/>
        </w:rPr>
        <w:footnoteReference w:id="9"/>
      </w:r>
      <w:r w:rsidRPr="00AF24E0">
        <w:rPr>
          <w:lang w:val="en-GB"/>
        </w:rPr>
        <w:t xml:space="preserve">. This means that when parties are very similar in positional terms, valence dimensions will be more important to a voters’ utility and for their party choice than Left-Right ideology, whereas it is expected that the latter will matter more when parties are polarised. As a result, where parties agree on left-right considerations, valence strategies should have particular traction in explaining the vote maximising strategies adopted by parties. </w:t>
      </w:r>
    </w:p>
    <w:p w:rsidR="006D72EF" w:rsidRPr="00AF24E0" w:rsidRDefault="006D72EF" w:rsidP="006D72EF">
      <w:pPr>
        <w:rPr>
          <w:lang w:val="en-GB"/>
        </w:rPr>
      </w:pPr>
      <w:r w:rsidRPr="00AF24E0">
        <w:rPr>
          <w:lang w:val="en-GB"/>
        </w:rPr>
        <w:t>This parsimonious integration proposal has several shortcomings. The most important one is that is not clear whether parties are able to modify the relative salience voters attach to different issues, especially positional and valence issues, or their salience is given “by nature”. If we take the priming literature seriously, and we do accept that parties are able to raise the salience of an issue among the electorate, so that issue will carry greater weight in a voter’s subsequence judgment</w:t>
      </w:r>
      <w:r w:rsidR="00E57792" w:rsidRPr="00AF24E0">
        <w:rPr>
          <w:lang w:val="en-GB"/>
        </w:rPr>
        <w:t xml:space="preserve"> </w:t>
      </w:r>
      <w:r w:rsidR="003665B0" w:rsidRPr="00AF24E0">
        <w:rPr>
          <w:lang w:val="en-GB"/>
        </w:rPr>
        <w:fldChar w:fldCharType="begin"/>
      </w:r>
      <w:r w:rsidR="00E57792" w:rsidRPr="00AF24E0">
        <w:rPr>
          <w:lang w:val="en-GB"/>
        </w:rPr>
        <w:instrText xml:space="preserve"> ADDIN ZOTERO_ITEM {"citationID":"2mj7btd248","citationItems":[{"locator":"468","label":"page","uri":["http://zotero.org/users/472222/items/FI938JXQ"]}]} </w:instrText>
      </w:r>
      <w:r w:rsidR="003665B0" w:rsidRPr="00AF24E0">
        <w:rPr>
          <w:lang w:val="en-GB"/>
        </w:rPr>
        <w:fldChar w:fldCharType="separate"/>
      </w:r>
      <w:r w:rsidR="003672E7" w:rsidRPr="00AF24E0">
        <w:rPr>
          <w:rFonts w:cs="Times New Roman"/>
          <w:lang w:val="en-GB"/>
        </w:rPr>
        <w:t xml:space="preserve">(Green and </w:t>
      </w:r>
      <w:proofErr w:type="spellStart"/>
      <w:r w:rsidR="003672E7" w:rsidRPr="00AF24E0">
        <w:rPr>
          <w:rFonts w:cs="Times New Roman"/>
          <w:lang w:val="en-GB"/>
        </w:rPr>
        <w:t>Hobolt</w:t>
      </w:r>
      <w:proofErr w:type="spellEnd"/>
      <w:r w:rsidR="003672E7" w:rsidRPr="00AF24E0">
        <w:rPr>
          <w:rFonts w:cs="Times New Roman"/>
          <w:lang w:val="en-GB"/>
        </w:rPr>
        <w:t xml:space="preserve"> 2008, 468)</w:t>
      </w:r>
      <w:r w:rsidR="003665B0" w:rsidRPr="00AF24E0">
        <w:rPr>
          <w:lang w:val="en-GB"/>
        </w:rPr>
        <w:fldChar w:fldCharType="end"/>
      </w:r>
      <w:r w:rsidRPr="00AF24E0">
        <w:rPr>
          <w:lang w:val="en-GB"/>
        </w:rPr>
        <w:t xml:space="preserve">, it is unclear why a party losing on the Left-Right dimension will move towards the centre first, and subsequently highlight any valence issue “it owns”, instead of doing that </w:t>
      </w:r>
      <w:proofErr w:type="spellStart"/>
      <w:r w:rsidRPr="00AF24E0">
        <w:rPr>
          <w:lang w:val="en-GB"/>
        </w:rPr>
        <w:t>heresthetical</w:t>
      </w:r>
      <w:proofErr w:type="spellEnd"/>
      <w:r w:rsidRPr="00AF24E0">
        <w:rPr>
          <w:lang w:val="en-GB"/>
        </w:rPr>
        <w:t xml:space="preserve"> strategy directly. </w:t>
      </w:r>
    </w:p>
    <w:p w:rsidR="006D72EF" w:rsidRPr="00AF24E0" w:rsidRDefault="006D72EF" w:rsidP="006D72EF">
      <w:pPr>
        <w:rPr>
          <w:lang w:val="en-GB"/>
        </w:rPr>
      </w:pPr>
      <w:r w:rsidRPr="00AF24E0">
        <w:rPr>
          <w:lang w:val="en-GB"/>
        </w:rPr>
        <w:t>In addition, this proposal also lead thus to expect for political parties to win the elections, a centripetal strategy is a necessary condition to have any chance of winning the elections. According to them, if a political party who is further away from the centre than its main rival does not goes to the centre, politics will be played on the Left-Right dimension and the special model will predict its electoral defeat. Is empirically true that only parties who convinced the voters that they have previously moved towards the centre of the Left-Right divide have any chance of winning the elections? Later we will see that the Spanish case is at odds with this suggestion.</w:t>
      </w:r>
    </w:p>
    <w:p w:rsidR="006D72EF" w:rsidRPr="00AF24E0" w:rsidRDefault="006D72EF" w:rsidP="006D72EF">
      <w:pPr>
        <w:rPr>
          <w:lang w:val="en-GB"/>
        </w:rPr>
      </w:pPr>
      <w:r w:rsidRPr="00AF24E0">
        <w:rPr>
          <w:lang w:val="en-GB"/>
        </w:rPr>
        <w:lastRenderedPageBreak/>
        <w:t xml:space="preserve">In this paper we also offer an integration of the criticisms of Downs’ early theory on the spatial model. But contrary to the previous integration theory, we argue that valence issues may be more important to a voters’ utility, and for their party choice, than the Left-Right ideology even though parties are not similar in positional terms. Based on Riker’s and priming literature, we argue that a ‘permanent loser’ on the Left-Right dimension needs to emphasise valence issues in order to overcome the spatial configuration, which is damaging its electoral fortunes. In other words, parties emphasis on valence issues, and voters’ party choice, is also expected in polarised environments, where no centripetal tendency has taken place. </w:t>
      </w:r>
      <w:fldSimple w:instr=" REF _Ref302811070 \h  \* MERGEFORMAT ">
        <w:r w:rsidR="00DC2852" w:rsidRPr="00DC2852">
          <w:rPr>
            <w:lang w:val="en-GB"/>
          </w:rPr>
          <w:t>Figure 1</w:t>
        </w:r>
      </w:fldSimple>
      <w:r w:rsidR="00234DDD" w:rsidRPr="00AF24E0">
        <w:rPr>
          <w:lang w:val="en-GB"/>
        </w:rPr>
        <w:t xml:space="preserve"> </w:t>
      </w:r>
      <w:r w:rsidRPr="00AF24E0">
        <w:rPr>
          <w:lang w:val="en-GB"/>
        </w:rPr>
        <w:t>illustrates our argument.</w:t>
      </w:r>
    </w:p>
    <w:p w:rsidR="006D72EF" w:rsidRPr="00AF24E0" w:rsidRDefault="006D72EF" w:rsidP="006D72EF">
      <w:pPr>
        <w:rPr>
          <w:lang w:val="en-GB"/>
        </w:rPr>
      </w:pPr>
    </w:p>
    <w:p w:rsidR="006D72EF" w:rsidRPr="00AF24E0" w:rsidRDefault="00234DDD" w:rsidP="00234DDD">
      <w:pPr>
        <w:pStyle w:val="Epgrafe"/>
        <w:jc w:val="center"/>
        <w:rPr>
          <w:b w:val="0"/>
          <w:bCs w:val="0"/>
          <w:color w:val="000000" w:themeColor="text1"/>
          <w:sz w:val="24"/>
          <w:szCs w:val="24"/>
          <w:lang w:val="en-GB"/>
        </w:rPr>
      </w:pPr>
      <w:bookmarkStart w:id="0" w:name="_Ref302811070"/>
      <w:r w:rsidRPr="00AF24E0">
        <w:rPr>
          <w:b w:val="0"/>
          <w:bCs w:val="0"/>
          <w:color w:val="000000" w:themeColor="text1"/>
          <w:sz w:val="24"/>
          <w:szCs w:val="24"/>
          <w:lang w:val="en-GB"/>
        </w:rPr>
        <w:t xml:space="preserve">Figure </w:t>
      </w:r>
      <w:r w:rsidR="003665B0" w:rsidRPr="00AF24E0">
        <w:rPr>
          <w:b w:val="0"/>
          <w:bCs w:val="0"/>
          <w:color w:val="000000" w:themeColor="text1"/>
          <w:sz w:val="24"/>
          <w:szCs w:val="24"/>
          <w:lang w:val="en-GB"/>
        </w:rPr>
        <w:fldChar w:fldCharType="begin"/>
      </w:r>
      <w:r w:rsidRPr="00AF24E0">
        <w:rPr>
          <w:b w:val="0"/>
          <w:bCs w:val="0"/>
          <w:color w:val="000000" w:themeColor="text1"/>
          <w:sz w:val="24"/>
          <w:szCs w:val="24"/>
          <w:lang w:val="en-GB"/>
        </w:rPr>
        <w:instrText xml:space="preserve"> SEQ Figure \* ARABIC </w:instrText>
      </w:r>
      <w:r w:rsidR="003665B0" w:rsidRPr="00AF24E0">
        <w:rPr>
          <w:b w:val="0"/>
          <w:bCs w:val="0"/>
          <w:color w:val="000000" w:themeColor="text1"/>
          <w:sz w:val="24"/>
          <w:szCs w:val="24"/>
          <w:lang w:val="en-GB"/>
        </w:rPr>
        <w:fldChar w:fldCharType="separate"/>
      </w:r>
      <w:r w:rsidR="00DC2852">
        <w:rPr>
          <w:b w:val="0"/>
          <w:bCs w:val="0"/>
          <w:noProof/>
          <w:color w:val="000000" w:themeColor="text1"/>
          <w:sz w:val="24"/>
          <w:szCs w:val="24"/>
          <w:lang w:val="en-GB"/>
        </w:rPr>
        <w:t>1</w:t>
      </w:r>
      <w:r w:rsidR="003665B0" w:rsidRPr="00AF24E0">
        <w:rPr>
          <w:b w:val="0"/>
          <w:bCs w:val="0"/>
          <w:color w:val="000000" w:themeColor="text1"/>
          <w:sz w:val="24"/>
          <w:szCs w:val="24"/>
          <w:lang w:val="en-GB"/>
        </w:rPr>
        <w:fldChar w:fldCharType="end"/>
      </w:r>
      <w:bookmarkEnd w:id="0"/>
      <w:r w:rsidR="006D72EF" w:rsidRPr="00AF24E0">
        <w:rPr>
          <w:b w:val="0"/>
          <w:bCs w:val="0"/>
          <w:color w:val="000000" w:themeColor="text1"/>
          <w:sz w:val="24"/>
          <w:szCs w:val="24"/>
          <w:lang w:val="en-GB"/>
        </w:rPr>
        <w:t xml:space="preserve">: </w:t>
      </w:r>
      <w:r w:rsidRPr="00AF24E0">
        <w:rPr>
          <w:b w:val="0"/>
          <w:bCs w:val="0"/>
          <w:color w:val="000000" w:themeColor="text1"/>
          <w:sz w:val="24"/>
          <w:szCs w:val="24"/>
          <w:lang w:val="en-GB"/>
        </w:rPr>
        <w:t>L</w:t>
      </w:r>
      <w:r w:rsidR="006D72EF" w:rsidRPr="00AF24E0">
        <w:rPr>
          <w:b w:val="0"/>
          <w:bCs w:val="0"/>
          <w:color w:val="000000" w:themeColor="text1"/>
          <w:sz w:val="24"/>
          <w:szCs w:val="24"/>
          <w:lang w:val="en-GB"/>
        </w:rPr>
        <w:t>eft-right and valence advantage</w:t>
      </w:r>
    </w:p>
    <w:p w:rsidR="006D72EF" w:rsidRPr="00AF24E0" w:rsidRDefault="006D72EF" w:rsidP="006D72EF">
      <w:pPr>
        <w:jc w:val="center"/>
        <w:rPr>
          <w:lang w:val="en-GB"/>
        </w:rPr>
      </w:pPr>
      <w:r w:rsidRPr="00AF24E0">
        <w:rPr>
          <w:noProof/>
          <w:lang w:val="en-GB" w:eastAsia="en-GB" w:bidi="ks-Deva"/>
        </w:rPr>
        <w:drawing>
          <wp:inline distT="0" distB="0" distL="0" distR="0">
            <wp:extent cx="2880000" cy="1406784"/>
            <wp:effectExtent l="19050" t="0" r="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0" cstate="print"/>
                    <a:srcRect l="12132" t="9792" r="13692" b="32240"/>
                    <a:stretch>
                      <a:fillRect/>
                    </a:stretch>
                  </pic:blipFill>
                  <pic:spPr bwMode="auto">
                    <a:xfrm>
                      <a:off x="0" y="0"/>
                      <a:ext cx="2880000" cy="1406784"/>
                    </a:xfrm>
                    <a:prstGeom prst="rect">
                      <a:avLst/>
                    </a:prstGeom>
                    <a:noFill/>
                    <a:ln w="9525">
                      <a:noFill/>
                      <a:miter lim="800000"/>
                      <a:headEnd/>
                      <a:tailEnd/>
                    </a:ln>
                  </pic:spPr>
                </pic:pic>
              </a:graphicData>
            </a:graphic>
          </wp:inline>
        </w:drawing>
      </w:r>
    </w:p>
    <w:p w:rsidR="006D72EF" w:rsidRPr="00AF24E0" w:rsidRDefault="006D72EF" w:rsidP="006D72EF">
      <w:pPr>
        <w:numPr>
          <w:ilvl w:val="0"/>
          <w:numId w:val="2"/>
        </w:numPr>
        <w:jc w:val="center"/>
        <w:rPr>
          <w:lang w:val="en-GB"/>
        </w:rPr>
      </w:pPr>
      <w:r w:rsidRPr="00AF24E0">
        <w:rPr>
          <w:lang w:val="en-GB"/>
        </w:rPr>
        <w:t xml:space="preserve">Left-Right dimension </w:t>
      </w:r>
    </w:p>
    <w:p w:rsidR="006D72EF" w:rsidRPr="00AF24E0" w:rsidRDefault="004E5F68" w:rsidP="006D72EF">
      <w:pPr>
        <w:jc w:val="center"/>
        <w:rPr>
          <w:lang w:val="en-GB"/>
        </w:rPr>
      </w:pPr>
      <w:r w:rsidRPr="00AF24E0">
        <w:rPr>
          <w:noProof/>
          <w:lang w:val="en-GB" w:eastAsia="en-GB" w:bidi="ks-Deva"/>
        </w:rPr>
        <w:drawing>
          <wp:inline distT="0" distB="0" distL="0" distR="0">
            <wp:extent cx="2880000" cy="1890552"/>
            <wp:effectExtent l="19050" t="0" r="0" b="0"/>
            <wp:docPr id="1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srcRect/>
                    <a:stretch>
                      <a:fillRect/>
                    </a:stretch>
                  </pic:blipFill>
                  <pic:spPr bwMode="auto">
                    <a:xfrm>
                      <a:off x="0" y="0"/>
                      <a:ext cx="2880000" cy="1890552"/>
                    </a:xfrm>
                    <a:prstGeom prst="rect">
                      <a:avLst/>
                    </a:prstGeom>
                    <a:noFill/>
                  </pic:spPr>
                </pic:pic>
              </a:graphicData>
            </a:graphic>
          </wp:inline>
        </w:drawing>
      </w:r>
    </w:p>
    <w:p w:rsidR="006D72EF" w:rsidRPr="00AF24E0" w:rsidRDefault="006D72EF" w:rsidP="006D72EF">
      <w:pPr>
        <w:numPr>
          <w:ilvl w:val="0"/>
          <w:numId w:val="2"/>
        </w:numPr>
        <w:jc w:val="center"/>
        <w:rPr>
          <w:lang w:val="en-GB"/>
        </w:rPr>
      </w:pPr>
      <w:r w:rsidRPr="00AF24E0">
        <w:rPr>
          <w:lang w:val="en-GB"/>
        </w:rPr>
        <w:t>Valence issue “own</w:t>
      </w:r>
      <w:r w:rsidR="00F62F83" w:rsidRPr="00AF24E0">
        <w:rPr>
          <w:lang w:val="en-GB"/>
        </w:rPr>
        <w:t>ed</w:t>
      </w:r>
      <w:r w:rsidRPr="00AF24E0">
        <w:rPr>
          <w:lang w:val="en-GB"/>
        </w:rPr>
        <w:t>” by B (for example “economic competence”).</w:t>
      </w:r>
    </w:p>
    <w:p w:rsidR="00234DDD" w:rsidRPr="00AF24E0" w:rsidRDefault="00234DDD" w:rsidP="006D72EF">
      <w:pPr>
        <w:rPr>
          <w:lang w:val="en-GB"/>
        </w:rPr>
      </w:pPr>
    </w:p>
    <w:p w:rsidR="006D72EF" w:rsidRPr="00AF24E0" w:rsidRDefault="006D72EF" w:rsidP="006D72EF">
      <w:pPr>
        <w:rPr>
          <w:lang w:val="en-GB"/>
        </w:rPr>
      </w:pPr>
      <w:r w:rsidRPr="00AF24E0">
        <w:rPr>
          <w:lang w:val="en-GB"/>
        </w:rPr>
        <w:lastRenderedPageBreak/>
        <w:t>Top figure shows that party A is closer to the centre of the left-right axis than party B</w:t>
      </w:r>
      <w:r w:rsidR="00FD704B" w:rsidRPr="00AF24E0">
        <w:rPr>
          <w:rStyle w:val="Refdenotaalpie"/>
          <w:lang w:val="en-GB"/>
        </w:rPr>
        <w:footnoteReference w:id="10"/>
      </w:r>
      <w:r w:rsidRPr="00AF24E0">
        <w:rPr>
          <w:lang w:val="en-GB"/>
        </w:rPr>
        <w:t xml:space="preserve">. Party A thus has higher chances to win the key centre voter and therefore to win the elections. According to the standard spatial model, party B should compete by moving its policy manifesto towards the centre. However, as </w:t>
      </w:r>
      <w:r w:rsidR="003665B0" w:rsidRPr="00AF24E0">
        <w:rPr>
          <w:highlight w:val="yellow"/>
          <w:lang w:val="en-GB"/>
        </w:rPr>
        <w:fldChar w:fldCharType="begin"/>
      </w:r>
      <w:r w:rsidRPr="00AF24E0">
        <w:rPr>
          <w:highlight w:val="yellow"/>
          <w:lang w:val="en-GB"/>
        </w:rPr>
        <w:instrText xml:space="preserve"> ADDIN ZOTERO_ITEM {"citationID":"6ipatb2hi","citationItems":[{"uri":["http://zotero.org/users/472222/items/99TGVETW"]}]} </w:instrText>
      </w:r>
      <w:r w:rsidR="003665B0" w:rsidRPr="00AF24E0">
        <w:rPr>
          <w:highlight w:val="yellow"/>
          <w:lang w:val="en-GB"/>
        </w:rPr>
        <w:fldChar w:fldCharType="separate"/>
      </w:r>
      <w:r w:rsidR="003672E7" w:rsidRPr="00AF24E0">
        <w:rPr>
          <w:rFonts w:cs="Times New Roman"/>
          <w:lang w:val="en-GB"/>
        </w:rPr>
        <w:t xml:space="preserve">(Adams, </w:t>
      </w:r>
      <w:proofErr w:type="spellStart"/>
      <w:r w:rsidR="003672E7" w:rsidRPr="00AF24E0">
        <w:rPr>
          <w:rFonts w:cs="Times New Roman"/>
          <w:lang w:val="en-GB"/>
        </w:rPr>
        <w:t>Ezrow</w:t>
      </w:r>
      <w:proofErr w:type="spellEnd"/>
      <w:r w:rsidR="003672E7" w:rsidRPr="00AF24E0">
        <w:rPr>
          <w:rFonts w:cs="Times New Roman"/>
          <w:lang w:val="en-GB"/>
        </w:rPr>
        <w:t xml:space="preserve">, and </w:t>
      </w:r>
      <w:proofErr w:type="spellStart"/>
      <w:r w:rsidR="003672E7" w:rsidRPr="00AF24E0">
        <w:rPr>
          <w:rFonts w:cs="Times New Roman"/>
          <w:lang w:val="en-GB"/>
        </w:rPr>
        <w:t>Somer‐Topcu</w:t>
      </w:r>
      <w:proofErr w:type="spellEnd"/>
      <w:r w:rsidR="003672E7" w:rsidRPr="00AF24E0">
        <w:rPr>
          <w:rFonts w:cs="Times New Roman"/>
          <w:lang w:val="en-GB"/>
        </w:rPr>
        <w:t xml:space="preserve"> 2011)</w:t>
      </w:r>
      <w:r w:rsidR="003665B0" w:rsidRPr="00AF24E0">
        <w:rPr>
          <w:highlight w:val="yellow"/>
          <w:lang w:val="en-GB"/>
        </w:rPr>
        <w:fldChar w:fldCharType="end"/>
      </w:r>
      <w:r w:rsidRPr="00AF24E0">
        <w:rPr>
          <w:lang w:val="en-GB"/>
        </w:rPr>
        <w:t xml:space="preserve"> implicitly suggest, redesigning its ideological orientations and move the party towards the centre is not an easy task. If party B changes its policy positions but voters do not believe it, the mean voter will still vote for party A. Party B is a “permanent loser” in the left-right dimension. However, using valence considerations, party B is able to compete on an issue in which it has an electoral advantage (bottom figure). Following </w:t>
      </w:r>
      <w:proofErr w:type="gramStart"/>
      <w:r w:rsidRPr="00AF24E0">
        <w:rPr>
          <w:lang w:val="en-GB"/>
        </w:rPr>
        <w:t>an</w:t>
      </w:r>
      <w:proofErr w:type="gramEnd"/>
      <w:r w:rsidRPr="00AF24E0">
        <w:rPr>
          <w:lang w:val="en-GB"/>
        </w:rPr>
        <w:t xml:space="preserve"> </w:t>
      </w:r>
      <w:proofErr w:type="spellStart"/>
      <w:r w:rsidRPr="00AF24E0">
        <w:rPr>
          <w:lang w:val="en-GB"/>
        </w:rPr>
        <w:t>heresthetical</w:t>
      </w:r>
      <w:proofErr w:type="spellEnd"/>
      <w:r w:rsidRPr="00AF24E0">
        <w:rPr>
          <w:lang w:val="en-GB"/>
        </w:rPr>
        <w:t xml:space="preserve"> strategy, party B will try to emphasise the importance of that valence issue, in which it has an advantage, among the electorate. Finally, according to our proposal, party A will not remain wi</w:t>
      </w:r>
      <w:r w:rsidR="007A6114" w:rsidRPr="00AF24E0">
        <w:rPr>
          <w:lang w:val="en-GB"/>
        </w:rPr>
        <w:t>th arms folded. Party A will do</w:t>
      </w:r>
      <w:r w:rsidRPr="00AF24E0">
        <w:rPr>
          <w:lang w:val="en-GB"/>
        </w:rPr>
        <w:t xml:space="preserve"> its best to maintain or even increase the salience among the electorate of the left-right dimension. Thus, depending of what party wins in their “marketing” effort, the Left-right dimension or valence issues will more important in the elections. </w:t>
      </w:r>
    </w:p>
    <w:p w:rsidR="006D72EF" w:rsidRPr="00AF24E0" w:rsidRDefault="006D72EF" w:rsidP="006D72EF">
      <w:pPr>
        <w:rPr>
          <w:lang w:val="en-GB"/>
        </w:rPr>
      </w:pPr>
      <w:r w:rsidRPr="00AF24E0">
        <w:rPr>
          <w:lang w:val="en-GB"/>
        </w:rPr>
        <w:t>In sum, for us ideological convergence is not a condition for the 'permanent loser' on the ideological dimension to undertake a valence strategy if it wants to increase its chances to win the elections. By competing on valence issues, the 'permanent loser' tries to overcome its difficult situation on the ideological dimension and have an electoral advantage. And by competing on the Left-right dimension, the “permanent winner” tries to maintain its electoral advantage.</w:t>
      </w:r>
    </w:p>
    <w:p w:rsidR="006D72EF" w:rsidRPr="00AF24E0" w:rsidRDefault="006D72EF" w:rsidP="006D72EF">
      <w:pPr>
        <w:rPr>
          <w:lang w:val="en-GB"/>
        </w:rPr>
      </w:pPr>
      <w:r w:rsidRPr="00AF24E0">
        <w:rPr>
          <w:lang w:val="en-GB"/>
        </w:rPr>
        <w:t>Finally we also take into consideration the first criticisms of Downs’ voting model. This strategy is expected to affect all the electorate, but we would expect its impact will be higher on the centre. Our argument is based on the heuristics logic</w:t>
      </w:r>
      <w:r w:rsidRPr="00AF24E0">
        <w:rPr>
          <w:rStyle w:val="Refdenotaalpie"/>
          <w:lang w:val="en-GB"/>
        </w:rPr>
        <w:footnoteReference w:id="11"/>
      </w:r>
      <w:r w:rsidRPr="00AF24E0">
        <w:rPr>
          <w:lang w:val="en-GB"/>
        </w:rPr>
        <w:t xml:space="preserve">: even though the </w:t>
      </w:r>
      <w:r w:rsidRPr="00AF24E0">
        <w:rPr>
          <w:lang w:val="en-GB"/>
        </w:rPr>
        <w:lastRenderedPageBreak/>
        <w:t xml:space="preserve">'permanent loser' on the ideological dimension would desire that </w:t>
      </w:r>
      <w:r w:rsidRPr="00AF24E0">
        <w:rPr>
          <w:i/>
          <w:iCs/>
          <w:lang w:val="en-GB"/>
        </w:rPr>
        <w:t>all</w:t>
      </w:r>
      <w:r w:rsidRPr="00AF24E0">
        <w:rPr>
          <w:lang w:val="en-GB"/>
        </w:rPr>
        <w:t xml:space="preserve"> the electorate took into account only valence considerations, party cues will have a strong effect on those with a party of reference. </w:t>
      </w:r>
    </w:p>
    <w:p w:rsidR="006D72EF" w:rsidRPr="00AF24E0" w:rsidRDefault="006D72EF" w:rsidP="00F720EB">
      <w:pPr>
        <w:rPr>
          <w:lang w:val="en-GB"/>
        </w:rPr>
      </w:pPr>
      <w:r w:rsidRPr="00AF24E0">
        <w:rPr>
          <w:lang w:val="en-GB"/>
        </w:rPr>
        <w:t>Party Identification (PID) among left and right-wing voters is usually stronger, so parties will offer cues to voters on what they eventually think about political issues. Therefore, when the party 'loser' on left-right terms tries to introduce a valence issue, the opposite party will campaign to emphasise the left-right differences between itself and the opposition. This political struggle will be channelled through PID and hence will align voters with its party on a particular issue. However, in the case of the centre position, parties will be more prone to convince this part of the electorate as its weaker PID will not conduct them to be automatically aligned with the opposite party. Targeting centre voters is easier as their party identification is weaker and they usually swing from one party to another depending on the election. Since the median voter tends to stand on this position, the centre will be of particular importance for both the 'permanent loser' and the party closer to it on the left-right dimension. The difference relies on the strategy to obtain their support: whereas the party closer to the centre will emphasise Left-Right positional issues, the 'permanent loser' will campaign on valence considerations.</w:t>
      </w:r>
    </w:p>
    <w:p w:rsidR="00473491" w:rsidRPr="00AF24E0" w:rsidRDefault="00473491" w:rsidP="00473491">
      <w:pPr>
        <w:pStyle w:val="Ttulo1"/>
        <w:rPr>
          <w:lang w:val="en-GB"/>
        </w:rPr>
      </w:pPr>
      <w:r w:rsidRPr="00AF24E0">
        <w:rPr>
          <w:lang w:val="en-GB"/>
        </w:rPr>
        <w:t>Hypotheses</w:t>
      </w:r>
    </w:p>
    <w:p w:rsidR="00091EBD" w:rsidRPr="00AF24E0" w:rsidRDefault="00B32373" w:rsidP="00091EBD">
      <w:pPr>
        <w:pStyle w:val="Textoindependiente"/>
        <w:rPr>
          <w:lang w:val="en-GB"/>
        </w:rPr>
      </w:pPr>
      <w:r w:rsidRPr="00AF24E0">
        <w:rPr>
          <w:lang w:val="en-GB"/>
        </w:rPr>
        <w:t>According to</w:t>
      </w:r>
      <w:r w:rsidR="002C5EB4" w:rsidRPr="00AF24E0">
        <w:rPr>
          <w:lang w:val="en-GB"/>
        </w:rPr>
        <w:t xml:space="preserve"> the Clarke </w:t>
      </w:r>
      <w:r w:rsidR="002C5EB4" w:rsidRPr="00AF24E0">
        <w:rPr>
          <w:lang w:val="en-GB"/>
        </w:rPr>
        <w:fldChar w:fldCharType="begin"/>
      </w:r>
      <w:r w:rsidR="002C5EB4" w:rsidRPr="00AF24E0">
        <w:rPr>
          <w:lang w:val="en-GB"/>
        </w:rPr>
        <w:instrText xml:space="preserve"> ADDIN ZOTERO_ITEM {"citationID":"atid8sqmb","citationItems":[{"suppress-author":true,"uri":["http://zotero.org/users/472222/items/PEE53N89"]}]} </w:instrText>
      </w:r>
      <w:r w:rsidR="002C5EB4" w:rsidRPr="00AF24E0">
        <w:rPr>
          <w:lang w:val="en-GB"/>
        </w:rPr>
        <w:fldChar w:fldCharType="separate"/>
      </w:r>
      <w:r w:rsidR="002C5EB4" w:rsidRPr="00AF24E0">
        <w:rPr>
          <w:rFonts w:cs="Times New Roman"/>
          <w:lang w:val="en-GB"/>
        </w:rPr>
        <w:t>(2004)</w:t>
      </w:r>
      <w:r w:rsidR="002C5EB4" w:rsidRPr="00AF24E0">
        <w:rPr>
          <w:lang w:val="en-GB"/>
        </w:rPr>
        <w:fldChar w:fldCharType="end"/>
      </w:r>
      <w:r w:rsidR="002C5EB4" w:rsidRPr="00AF24E0">
        <w:rPr>
          <w:lang w:val="en-GB"/>
        </w:rPr>
        <w:t xml:space="preserve">, Green </w:t>
      </w:r>
      <w:r w:rsidR="002C5EB4" w:rsidRPr="00AF24E0">
        <w:rPr>
          <w:lang w:val="en-GB"/>
        </w:rPr>
        <w:fldChar w:fldCharType="begin"/>
      </w:r>
      <w:r w:rsidR="002C5EB4" w:rsidRPr="00AF24E0">
        <w:rPr>
          <w:lang w:val="en-GB"/>
        </w:rPr>
        <w:instrText xml:space="preserve"> ADDIN ZOTERO_ITEM {"citationID":"1bvkclg2hb","citationItems":[{"suppress-author":true,"uri":["http://zotero.org/users/472222/items/TADQJ8Z3"]}]} </w:instrText>
      </w:r>
      <w:r w:rsidR="002C5EB4" w:rsidRPr="00AF24E0">
        <w:rPr>
          <w:lang w:val="en-GB"/>
        </w:rPr>
        <w:fldChar w:fldCharType="separate"/>
      </w:r>
      <w:r w:rsidR="002C5EB4" w:rsidRPr="00AF24E0">
        <w:rPr>
          <w:rFonts w:cs="Times New Roman"/>
          <w:lang w:val="en-GB"/>
        </w:rPr>
        <w:t>(2007)</w:t>
      </w:r>
      <w:r w:rsidR="002C5EB4" w:rsidRPr="00AF24E0">
        <w:rPr>
          <w:lang w:val="en-GB"/>
        </w:rPr>
        <w:fldChar w:fldCharType="end"/>
      </w:r>
      <w:r w:rsidR="002C5EB4" w:rsidRPr="00AF24E0">
        <w:rPr>
          <w:lang w:val="en-GB"/>
        </w:rPr>
        <w:t xml:space="preserve"> and Green and </w:t>
      </w:r>
      <w:proofErr w:type="spellStart"/>
      <w:r w:rsidR="002C5EB4" w:rsidRPr="00AF24E0">
        <w:rPr>
          <w:lang w:val="en-GB"/>
        </w:rPr>
        <w:t>Hobolt</w:t>
      </w:r>
      <w:proofErr w:type="spellEnd"/>
      <w:r w:rsidR="002C5EB4" w:rsidRPr="00AF24E0">
        <w:rPr>
          <w:lang w:val="en-GB"/>
        </w:rPr>
        <w:t xml:space="preserve"> </w:t>
      </w:r>
      <w:r w:rsidR="002C5EB4" w:rsidRPr="00AF24E0">
        <w:rPr>
          <w:lang w:val="en-GB"/>
        </w:rPr>
        <w:fldChar w:fldCharType="begin"/>
      </w:r>
      <w:r w:rsidR="002C5EB4" w:rsidRPr="00AF24E0">
        <w:rPr>
          <w:lang w:val="en-GB"/>
        </w:rPr>
        <w:instrText xml:space="preserve"> ADDIN ZOTERO_ITEM {"citationID":"1vomftvtu6","citationItems":[{"suppress-author":true,"uri":["http://zotero.org/users/472222/items/FI938JXQ"]}]} </w:instrText>
      </w:r>
      <w:r w:rsidR="002C5EB4" w:rsidRPr="00AF24E0">
        <w:rPr>
          <w:lang w:val="en-GB"/>
        </w:rPr>
        <w:fldChar w:fldCharType="separate"/>
      </w:r>
      <w:r w:rsidR="002C5EB4" w:rsidRPr="00AF24E0">
        <w:rPr>
          <w:rFonts w:cs="Times New Roman"/>
          <w:lang w:val="en-GB"/>
        </w:rPr>
        <w:t>(2008)</w:t>
      </w:r>
      <w:r w:rsidR="002C5EB4" w:rsidRPr="00AF24E0">
        <w:rPr>
          <w:lang w:val="en-GB"/>
        </w:rPr>
        <w:fldChar w:fldCharType="end"/>
      </w:r>
      <w:r w:rsidR="002C5EB4" w:rsidRPr="00AF24E0">
        <w:rPr>
          <w:lang w:val="en-GB"/>
        </w:rPr>
        <w:t xml:space="preserve"> model detailed in the previous section</w:t>
      </w:r>
      <w:r w:rsidRPr="00AF24E0">
        <w:rPr>
          <w:lang w:val="en-GB"/>
        </w:rPr>
        <w:t>,</w:t>
      </w:r>
      <w:r w:rsidR="00091EBD" w:rsidRPr="00AF24E0">
        <w:rPr>
          <w:lang w:val="en-GB"/>
        </w:rPr>
        <w:t xml:space="preserve"> parties only compete on valence dimensions when </w:t>
      </w:r>
      <w:r w:rsidR="00F64151" w:rsidRPr="00AF24E0">
        <w:rPr>
          <w:lang w:val="en-GB"/>
        </w:rPr>
        <w:t>they</w:t>
      </w:r>
      <w:r w:rsidR="00091EBD" w:rsidRPr="00AF24E0">
        <w:rPr>
          <w:lang w:val="en-GB"/>
        </w:rPr>
        <w:t xml:space="preserve"> take very similar positions on the left-right dimension. We have argued that valence competition may also be important when a party is a 'loser' on the ideological dimension. </w:t>
      </w:r>
      <w:r w:rsidR="003B7488" w:rsidRPr="00AF24E0">
        <w:rPr>
          <w:lang w:val="en-GB"/>
        </w:rPr>
        <w:t xml:space="preserve">Thus, the disadvantageous party on the ideological dimension will be able to win when valence issues appear as important. </w:t>
      </w:r>
      <w:r w:rsidR="00F64151" w:rsidRPr="00AF24E0">
        <w:rPr>
          <w:lang w:val="en-GB"/>
        </w:rPr>
        <w:t>This argument leads us to consider the first hypothesis.</w:t>
      </w:r>
    </w:p>
    <w:p w:rsidR="00091EBD" w:rsidRPr="00AF24E0" w:rsidRDefault="00091EBD" w:rsidP="00091EBD">
      <w:pPr>
        <w:pStyle w:val="Textoindependiente"/>
        <w:rPr>
          <w:lang w:val="en-GB"/>
        </w:rPr>
      </w:pPr>
      <w:r w:rsidRPr="00AF24E0">
        <w:rPr>
          <w:lang w:val="en-GB"/>
        </w:rPr>
        <w:t xml:space="preserve">H1: </w:t>
      </w:r>
      <w:r w:rsidR="003B7488" w:rsidRPr="00AF24E0">
        <w:rPr>
          <w:lang w:val="en-GB"/>
        </w:rPr>
        <w:t>The proximity component of the utility calculus is less important than valence evaluations concerns to vote decisions when the loser' wins the elections.</w:t>
      </w:r>
    </w:p>
    <w:p w:rsidR="003B7488" w:rsidRPr="00AF24E0" w:rsidRDefault="003B7488" w:rsidP="003B7488">
      <w:pPr>
        <w:pStyle w:val="Textoindependiente"/>
        <w:rPr>
          <w:lang w:val="en-GB"/>
        </w:rPr>
      </w:pPr>
      <w:r w:rsidRPr="00AF24E0">
        <w:rPr>
          <w:lang w:val="en-GB"/>
        </w:rPr>
        <w:lastRenderedPageBreak/>
        <w:t>The reverse mechanism is also expected: when the party closer to the median voter wins, the electorate has given priority to the ideological distance.</w:t>
      </w:r>
    </w:p>
    <w:p w:rsidR="00091EBD" w:rsidRPr="00AF24E0" w:rsidRDefault="00091EBD" w:rsidP="00091EBD">
      <w:pPr>
        <w:pStyle w:val="Textoindependiente"/>
        <w:rPr>
          <w:lang w:val="en-GB"/>
        </w:rPr>
      </w:pPr>
      <w:r w:rsidRPr="00AF24E0">
        <w:rPr>
          <w:lang w:val="en-GB"/>
        </w:rPr>
        <w:t xml:space="preserve">In the proximity model, a voter's utility on each dimension for party p is a declining function of the policy distance from voter to candidate </w:t>
      </w:r>
      <w:r w:rsidR="003665B0" w:rsidRPr="00AF24E0">
        <w:rPr>
          <w:lang w:val="en-GB"/>
        </w:rPr>
        <w:fldChar w:fldCharType="begin"/>
      </w:r>
      <w:r w:rsidRPr="00AF24E0">
        <w:rPr>
          <w:lang w:val="en-GB"/>
        </w:rPr>
        <w:instrText xml:space="preserve"> ADDIN ZOTERO_ITEM {"citationID":"1eieimm4jr","citationItems":[{"label":"page","uri":["http://zotero.org/users/472222/items/5BTSNRDG"]},{"label":"page","uri":["http://zotero.org/users/472222/items/NKFGK8VR"]}]} </w:instrText>
      </w:r>
      <w:r w:rsidR="003665B0" w:rsidRPr="00AF24E0">
        <w:rPr>
          <w:lang w:val="en-GB"/>
        </w:rPr>
        <w:fldChar w:fldCharType="separate"/>
      </w:r>
      <w:r w:rsidR="003672E7" w:rsidRPr="00AF24E0">
        <w:rPr>
          <w:rFonts w:cs="Times New Roman"/>
          <w:lang w:val="en-GB"/>
        </w:rPr>
        <w:t xml:space="preserve">(Downs 1957; </w:t>
      </w:r>
      <w:proofErr w:type="spellStart"/>
      <w:r w:rsidR="003672E7" w:rsidRPr="00AF24E0">
        <w:rPr>
          <w:rFonts w:cs="Times New Roman"/>
          <w:lang w:val="en-GB"/>
        </w:rPr>
        <w:t>Enelow</w:t>
      </w:r>
      <w:proofErr w:type="spellEnd"/>
      <w:r w:rsidR="003672E7" w:rsidRPr="00AF24E0">
        <w:rPr>
          <w:rFonts w:cs="Times New Roman"/>
          <w:lang w:val="en-GB"/>
        </w:rPr>
        <w:t xml:space="preserve"> and </w:t>
      </w:r>
      <w:proofErr w:type="spellStart"/>
      <w:r w:rsidR="003672E7" w:rsidRPr="00AF24E0">
        <w:rPr>
          <w:rFonts w:cs="Times New Roman"/>
          <w:lang w:val="en-GB"/>
        </w:rPr>
        <w:t>Hinich</w:t>
      </w:r>
      <w:proofErr w:type="spellEnd"/>
      <w:r w:rsidR="003672E7" w:rsidRPr="00AF24E0">
        <w:rPr>
          <w:rFonts w:cs="Times New Roman"/>
          <w:lang w:val="en-GB"/>
        </w:rPr>
        <w:t xml:space="preserve"> 1984)</w:t>
      </w:r>
      <w:r w:rsidR="003665B0" w:rsidRPr="00AF24E0">
        <w:rPr>
          <w:lang w:val="en-GB"/>
        </w:rPr>
        <w:fldChar w:fldCharType="end"/>
      </w:r>
      <w:r w:rsidRPr="00AF24E0">
        <w:rPr>
          <w:lang w:val="en-GB"/>
        </w:rPr>
        <w:t>. Giving that it has an advantage, a party closer to the median voter will try to emphasise the importance of this distance, whereas party away from the centre will stress the importance of valence issues' evaluations. Since both parties will try to emphasise the dimension in which they have an advantage, we expect that both ideological distance and valence evaluation play a role depending on the political side. This political struggle yields us with the second bulk of hypotheses.</w:t>
      </w:r>
    </w:p>
    <w:p w:rsidR="00091EBD" w:rsidRPr="00AF24E0" w:rsidRDefault="00091EBD" w:rsidP="00091EBD">
      <w:pPr>
        <w:pStyle w:val="Textoindependiente"/>
        <w:rPr>
          <w:lang w:val="en-GB"/>
        </w:rPr>
      </w:pPr>
      <w:r w:rsidRPr="00AF24E0">
        <w:rPr>
          <w:lang w:val="en-GB"/>
        </w:rPr>
        <w:t>H2: When parties diverge ideologically, ideological distance will be more strongly associated with vote choice for the supporters of the party closer to the centre.</w:t>
      </w:r>
    </w:p>
    <w:p w:rsidR="00091EBD" w:rsidRPr="00AF24E0" w:rsidRDefault="00091EBD" w:rsidP="00091EBD">
      <w:pPr>
        <w:pStyle w:val="Textoindependiente"/>
        <w:rPr>
          <w:lang w:val="en-GB"/>
        </w:rPr>
      </w:pPr>
      <w:r w:rsidRPr="00AF24E0">
        <w:rPr>
          <w:lang w:val="en-GB"/>
        </w:rPr>
        <w:t>H3: When parties diverge ideologically, valence considerations will be more strongly associated with vote choice for the supporters of the 'permanent loser' on the ideological dimension.</w:t>
      </w:r>
    </w:p>
    <w:p w:rsidR="00473491" w:rsidRPr="00AF24E0" w:rsidRDefault="00473491" w:rsidP="00473491">
      <w:pPr>
        <w:pStyle w:val="Textoindependiente"/>
        <w:rPr>
          <w:lang w:val="en-GB"/>
        </w:rPr>
      </w:pPr>
      <w:r w:rsidRPr="00AF24E0">
        <w:rPr>
          <w:lang w:val="en-GB"/>
        </w:rPr>
        <w:t xml:space="preserve">We have argued that party cues shape citizens preferences and thus affect how party strategies are perceived by voters. At the same time, we sustained before that these strategies affect differently those on the centre that voters with a leftist and rightist ideology because valence issues will not be channelled through partisanship. This argument leaves us with the </w:t>
      </w:r>
      <w:r w:rsidR="002562F5" w:rsidRPr="00AF24E0">
        <w:rPr>
          <w:lang w:val="en-GB"/>
        </w:rPr>
        <w:t>following</w:t>
      </w:r>
      <w:r w:rsidRPr="00AF24E0">
        <w:rPr>
          <w:lang w:val="en-GB"/>
        </w:rPr>
        <w:t xml:space="preserve"> hypothes</w:t>
      </w:r>
      <w:r w:rsidR="002562F5" w:rsidRPr="00AF24E0">
        <w:rPr>
          <w:lang w:val="en-GB"/>
        </w:rPr>
        <w:t>e</w:t>
      </w:r>
      <w:r w:rsidRPr="00AF24E0">
        <w:rPr>
          <w:lang w:val="en-GB"/>
        </w:rPr>
        <w:t xml:space="preserve">s. </w:t>
      </w:r>
    </w:p>
    <w:p w:rsidR="00473491" w:rsidRPr="00AF24E0" w:rsidRDefault="00473491" w:rsidP="00473491">
      <w:pPr>
        <w:pStyle w:val="Textoindependiente"/>
        <w:rPr>
          <w:lang w:val="en-GB"/>
        </w:rPr>
      </w:pPr>
      <w:r w:rsidRPr="00AF24E0">
        <w:rPr>
          <w:lang w:val="en-GB"/>
        </w:rPr>
        <w:t>H</w:t>
      </w:r>
      <w:r w:rsidR="00091EBD" w:rsidRPr="00AF24E0">
        <w:rPr>
          <w:lang w:val="en-GB"/>
        </w:rPr>
        <w:t>4</w:t>
      </w:r>
      <w:r w:rsidRPr="00AF24E0">
        <w:rPr>
          <w:lang w:val="en-GB"/>
        </w:rPr>
        <w:t>: Valence issues will have a greater impact on vote choice on the centre of the ideolo</w:t>
      </w:r>
      <w:r w:rsidR="002562F5" w:rsidRPr="00AF24E0">
        <w:rPr>
          <w:lang w:val="en-GB"/>
        </w:rPr>
        <w:t>gical spectrum than on the rest when the ‘permanent loser’ on the ideological dimension wins the elections.</w:t>
      </w:r>
    </w:p>
    <w:p w:rsidR="00473491" w:rsidRPr="00AF24E0" w:rsidRDefault="00473491" w:rsidP="00473491">
      <w:pPr>
        <w:pStyle w:val="Ttulo1"/>
        <w:rPr>
          <w:lang w:val="en-GB"/>
        </w:rPr>
      </w:pPr>
      <w:r w:rsidRPr="00AF24E0">
        <w:rPr>
          <w:lang w:val="en-GB"/>
        </w:rPr>
        <w:t>The Spanish ‘permanent’ loser</w:t>
      </w:r>
    </w:p>
    <w:p w:rsidR="00473491" w:rsidRPr="00AF24E0" w:rsidRDefault="00473491" w:rsidP="00473491">
      <w:pPr>
        <w:rPr>
          <w:lang w:val="en-GB"/>
        </w:rPr>
      </w:pPr>
      <w:r w:rsidRPr="00AF24E0">
        <w:rPr>
          <w:lang w:val="en-GB"/>
        </w:rPr>
        <w:t>To sum up our argument</w:t>
      </w:r>
      <w:r w:rsidR="009D0049" w:rsidRPr="00AF24E0">
        <w:rPr>
          <w:lang w:val="en-GB"/>
        </w:rPr>
        <w:t>,</w:t>
      </w:r>
      <w:r w:rsidRPr="00AF24E0">
        <w:rPr>
          <w:lang w:val="en-GB"/>
        </w:rPr>
        <w:t xml:space="preserve"> </w:t>
      </w:r>
      <w:r w:rsidR="009D0049" w:rsidRPr="00AF24E0">
        <w:rPr>
          <w:lang w:val="en-GB"/>
        </w:rPr>
        <w:t>i</w:t>
      </w:r>
      <w:r w:rsidRPr="00AF24E0">
        <w:rPr>
          <w:lang w:val="en-GB"/>
        </w:rPr>
        <w:t>f a given party is a loser and can expect to stay in that situation, it may prefer to challenge the existing party competition terms. In contrast, if the opposite party has reasonable expectations of gaining power within the existing political framework, it will try to maintain the status quo.</w:t>
      </w:r>
    </w:p>
    <w:p w:rsidR="00473491" w:rsidRPr="00AF24E0" w:rsidRDefault="00473491" w:rsidP="00473491">
      <w:pPr>
        <w:rPr>
          <w:lang w:val="en-GB"/>
        </w:rPr>
      </w:pPr>
      <w:r w:rsidRPr="00AF24E0">
        <w:rPr>
          <w:lang w:val="en-GB"/>
        </w:rPr>
        <w:lastRenderedPageBreak/>
        <w:t>The Spanish party system fits almost perfectly this scenario. Almost bipartisan in nature</w:t>
      </w:r>
      <w:r w:rsidR="00F64151" w:rsidRPr="00AF24E0">
        <w:rPr>
          <w:lang w:val="en-GB"/>
        </w:rPr>
        <w:t>,</w:t>
      </w:r>
      <w:r w:rsidRPr="00AF24E0">
        <w:rPr>
          <w:lang w:val="en-GB"/>
        </w:rPr>
        <w:t xml:space="preserve"> the Socialist Party (PSOE) occupies the leftist part of the political spectrum and the conservative Popular Party (PP) is the main party on the right</w:t>
      </w:r>
      <w:r w:rsidRPr="00AF24E0">
        <w:rPr>
          <w:rStyle w:val="Refdenotaalpie"/>
          <w:lang w:val="en-GB"/>
        </w:rPr>
        <w:footnoteReference w:id="12"/>
      </w:r>
      <w:r w:rsidRPr="00AF24E0">
        <w:rPr>
          <w:lang w:val="en-GB"/>
        </w:rPr>
        <w:t>. Since the socialist victory in 19</w:t>
      </w:r>
      <w:r w:rsidR="00590808" w:rsidRPr="00AF24E0">
        <w:rPr>
          <w:lang w:val="en-GB"/>
        </w:rPr>
        <w:t>8</w:t>
      </w:r>
      <w:r w:rsidRPr="00AF24E0">
        <w:rPr>
          <w:lang w:val="en-GB"/>
        </w:rPr>
        <w:t xml:space="preserve">2, PSOE has been in power </w:t>
      </w:r>
      <w:r w:rsidR="00590808" w:rsidRPr="00AF24E0">
        <w:rPr>
          <w:lang w:val="en-GB"/>
        </w:rPr>
        <w:t>21</w:t>
      </w:r>
      <w:r w:rsidRPr="00AF24E0">
        <w:rPr>
          <w:lang w:val="en-GB"/>
        </w:rPr>
        <w:t xml:space="preserve"> years, in which </w:t>
      </w:r>
      <w:r w:rsidR="00CA6105" w:rsidRPr="00AF24E0">
        <w:rPr>
          <w:lang w:val="en-GB"/>
        </w:rPr>
        <w:t>52.4%</w:t>
      </w:r>
      <w:r w:rsidRPr="00AF24E0">
        <w:rPr>
          <w:lang w:val="en-GB"/>
        </w:rPr>
        <w:t xml:space="preserve"> of them it had an absolute majority in the Parliament. </w:t>
      </w:r>
    </w:p>
    <w:p w:rsidR="00473491" w:rsidRPr="00AF24E0" w:rsidRDefault="00473491" w:rsidP="00473491">
      <w:pPr>
        <w:rPr>
          <w:lang w:val="en-GB"/>
        </w:rPr>
      </w:pPr>
      <w:r w:rsidRPr="00AF24E0">
        <w:rPr>
          <w:lang w:val="en-GB"/>
        </w:rPr>
        <w:t>The ideological distribution of the Spanish electorate is shifted to the left, being the leftist positions (1-4 on the ideological axis) the most important in quantitative terms</w:t>
      </w:r>
      <w:r w:rsidR="00F62F83" w:rsidRPr="00AF24E0">
        <w:rPr>
          <w:rStyle w:val="Refdenotaalpie"/>
          <w:lang w:val="en-GB"/>
        </w:rPr>
        <w:footnoteReference w:id="13"/>
      </w:r>
      <w:r w:rsidRPr="00AF24E0">
        <w:rPr>
          <w:lang w:val="en-GB"/>
        </w:rPr>
        <w:t xml:space="preserve">. </w:t>
      </w:r>
    </w:p>
    <w:p w:rsidR="00AF24E0" w:rsidRPr="00AF24E0" w:rsidRDefault="00AF24E0" w:rsidP="00473491">
      <w:pPr>
        <w:rPr>
          <w:lang w:val="en-GB"/>
        </w:rPr>
      </w:pPr>
    </w:p>
    <w:p w:rsidR="00AF24E0" w:rsidRPr="00AF24E0" w:rsidRDefault="00AF24E0" w:rsidP="00473491">
      <w:pPr>
        <w:rPr>
          <w:lang w:val="en-GB"/>
        </w:rPr>
      </w:pPr>
    </w:p>
    <w:p w:rsidR="00AF24E0" w:rsidRPr="00AF24E0" w:rsidRDefault="00AF24E0" w:rsidP="00473491">
      <w:pPr>
        <w:rPr>
          <w:lang w:val="en-GB"/>
        </w:rPr>
      </w:pPr>
    </w:p>
    <w:p w:rsidR="00AF24E0" w:rsidRPr="00AF24E0" w:rsidRDefault="00AF24E0" w:rsidP="00473491">
      <w:pPr>
        <w:rPr>
          <w:lang w:val="en-GB"/>
        </w:rPr>
      </w:pPr>
    </w:p>
    <w:p w:rsidR="00AF24E0" w:rsidRPr="00AF24E0" w:rsidRDefault="00AF24E0" w:rsidP="00473491">
      <w:pPr>
        <w:rPr>
          <w:lang w:val="en-GB"/>
        </w:rPr>
      </w:pPr>
    </w:p>
    <w:p w:rsidR="00AF24E0" w:rsidRPr="00AF24E0" w:rsidRDefault="00AF24E0" w:rsidP="00473491">
      <w:pPr>
        <w:rPr>
          <w:lang w:val="en-GB"/>
        </w:rPr>
      </w:pPr>
    </w:p>
    <w:p w:rsidR="00AF24E0" w:rsidRPr="00AF24E0" w:rsidRDefault="00AF24E0" w:rsidP="00473491">
      <w:pPr>
        <w:rPr>
          <w:lang w:val="en-GB"/>
        </w:rPr>
      </w:pPr>
    </w:p>
    <w:p w:rsidR="00AF24E0" w:rsidRPr="00AF24E0" w:rsidRDefault="00AF24E0" w:rsidP="00473491">
      <w:pPr>
        <w:rPr>
          <w:lang w:val="en-GB"/>
        </w:rPr>
      </w:pPr>
    </w:p>
    <w:p w:rsidR="00AF24E0" w:rsidRPr="00AF24E0" w:rsidRDefault="00AF24E0" w:rsidP="00473491">
      <w:pPr>
        <w:rPr>
          <w:lang w:val="en-GB"/>
        </w:rPr>
      </w:pPr>
    </w:p>
    <w:p w:rsidR="00AF24E0" w:rsidRPr="00AF24E0" w:rsidRDefault="00AF24E0" w:rsidP="00473491">
      <w:pPr>
        <w:rPr>
          <w:lang w:val="en-GB"/>
        </w:rPr>
      </w:pPr>
    </w:p>
    <w:p w:rsidR="00AF24E0" w:rsidRPr="00AF24E0" w:rsidRDefault="00AF24E0" w:rsidP="00473491">
      <w:pPr>
        <w:rPr>
          <w:lang w:val="en-GB"/>
        </w:rPr>
      </w:pPr>
    </w:p>
    <w:p w:rsidR="00473491" w:rsidRPr="00AF24E0" w:rsidRDefault="00346C62" w:rsidP="00346C62">
      <w:pPr>
        <w:pStyle w:val="Epgrafe"/>
        <w:jc w:val="center"/>
        <w:rPr>
          <w:b w:val="0"/>
          <w:bCs w:val="0"/>
          <w:color w:val="000000" w:themeColor="text1"/>
          <w:sz w:val="24"/>
          <w:szCs w:val="24"/>
          <w:lang w:val="en-GB"/>
        </w:rPr>
      </w:pPr>
      <w:r w:rsidRPr="00AF24E0">
        <w:rPr>
          <w:b w:val="0"/>
          <w:bCs w:val="0"/>
          <w:color w:val="000000" w:themeColor="text1"/>
          <w:sz w:val="24"/>
          <w:szCs w:val="24"/>
          <w:lang w:val="en-GB"/>
        </w:rPr>
        <w:lastRenderedPageBreak/>
        <w:t xml:space="preserve">Figure </w:t>
      </w:r>
      <w:r w:rsidR="003665B0" w:rsidRPr="00AF24E0">
        <w:rPr>
          <w:b w:val="0"/>
          <w:bCs w:val="0"/>
          <w:color w:val="000000" w:themeColor="text1"/>
          <w:sz w:val="24"/>
          <w:szCs w:val="24"/>
          <w:lang w:val="en-GB"/>
        </w:rPr>
        <w:fldChar w:fldCharType="begin"/>
      </w:r>
      <w:r w:rsidRPr="00AF24E0">
        <w:rPr>
          <w:b w:val="0"/>
          <w:bCs w:val="0"/>
          <w:color w:val="000000" w:themeColor="text1"/>
          <w:sz w:val="24"/>
          <w:szCs w:val="24"/>
          <w:lang w:val="en-GB"/>
        </w:rPr>
        <w:instrText xml:space="preserve"> SEQ Figure \* ARABIC </w:instrText>
      </w:r>
      <w:r w:rsidR="003665B0" w:rsidRPr="00AF24E0">
        <w:rPr>
          <w:b w:val="0"/>
          <w:bCs w:val="0"/>
          <w:color w:val="000000" w:themeColor="text1"/>
          <w:sz w:val="24"/>
          <w:szCs w:val="24"/>
          <w:lang w:val="en-GB"/>
        </w:rPr>
        <w:fldChar w:fldCharType="separate"/>
      </w:r>
      <w:r w:rsidR="00DC2852">
        <w:rPr>
          <w:b w:val="0"/>
          <w:bCs w:val="0"/>
          <w:noProof/>
          <w:color w:val="000000" w:themeColor="text1"/>
          <w:sz w:val="24"/>
          <w:szCs w:val="24"/>
          <w:lang w:val="en-GB"/>
        </w:rPr>
        <w:t>2</w:t>
      </w:r>
      <w:r w:rsidR="003665B0" w:rsidRPr="00AF24E0">
        <w:rPr>
          <w:b w:val="0"/>
          <w:bCs w:val="0"/>
          <w:color w:val="000000" w:themeColor="text1"/>
          <w:sz w:val="24"/>
          <w:szCs w:val="24"/>
          <w:lang w:val="en-GB"/>
        </w:rPr>
        <w:fldChar w:fldCharType="end"/>
      </w:r>
      <w:r w:rsidRPr="00AF24E0">
        <w:rPr>
          <w:b w:val="0"/>
          <w:bCs w:val="0"/>
          <w:color w:val="000000" w:themeColor="text1"/>
          <w:sz w:val="24"/>
          <w:szCs w:val="24"/>
          <w:lang w:val="en-GB"/>
        </w:rPr>
        <w:t xml:space="preserve">: </w:t>
      </w:r>
      <w:r w:rsidR="00473491" w:rsidRPr="00AF24E0">
        <w:rPr>
          <w:b w:val="0"/>
          <w:bCs w:val="0"/>
          <w:color w:val="000000" w:themeColor="text1"/>
          <w:sz w:val="24"/>
          <w:szCs w:val="24"/>
          <w:lang w:val="en-GB"/>
        </w:rPr>
        <w:t>Ideological distribution of the Spanish electorate (198</w:t>
      </w:r>
      <w:r w:rsidR="002C5EB4" w:rsidRPr="00AF24E0">
        <w:rPr>
          <w:b w:val="0"/>
          <w:bCs w:val="0"/>
          <w:color w:val="000000" w:themeColor="text1"/>
          <w:sz w:val="24"/>
          <w:szCs w:val="24"/>
          <w:lang w:val="en-GB"/>
        </w:rPr>
        <w:t>9</w:t>
      </w:r>
      <w:r w:rsidR="00473491" w:rsidRPr="00AF24E0">
        <w:rPr>
          <w:b w:val="0"/>
          <w:bCs w:val="0"/>
          <w:color w:val="000000" w:themeColor="text1"/>
          <w:sz w:val="24"/>
          <w:szCs w:val="24"/>
          <w:lang w:val="en-GB"/>
        </w:rPr>
        <w:t>-2008)</w:t>
      </w:r>
    </w:p>
    <w:p w:rsidR="00BE5426" w:rsidRPr="00AF24E0" w:rsidRDefault="002C5EB4" w:rsidP="00BE5426">
      <w:pPr>
        <w:rPr>
          <w:sz w:val="18"/>
          <w:szCs w:val="18"/>
          <w:lang w:val="en-GB"/>
        </w:rPr>
      </w:pPr>
      <w:r w:rsidRPr="00AF24E0">
        <w:rPr>
          <w:noProof/>
          <w:sz w:val="18"/>
          <w:szCs w:val="18"/>
          <w:lang w:val="en-GB" w:eastAsia="en-GB" w:bidi="ks-Deva"/>
        </w:rPr>
        <w:drawing>
          <wp:inline distT="0" distB="0" distL="0" distR="0">
            <wp:extent cx="5040000" cy="3302618"/>
            <wp:effectExtent l="19050" t="0" r="82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5040000" cy="3302618"/>
                    </a:xfrm>
                    <a:prstGeom prst="rect">
                      <a:avLst/>
                    </a:prstGeom>
                    <a:noFill/>
                  </pic:spPr>
                </pic:pic>
              </a:graphicData>
            </a:graphic>
          </wp:inline>
        </w:drawing>
      </w:r>
    </w:p>
    <w:p w:rsidR="00473491" w:rsidRPr="00AF24E0" w:rsidRDefault="00473491" w:rsidP="00BE5426">
      <w:pPr>
        <w:rPr>
          <w:sz w:val="18"/>
          <w:szCs w:val="18"/>
          <w:lang w:val="en-GB"/>
        </w:rPr>
      </w:pPr>
      <w:r w:rsidRPr="00AF24E0">
        <w:rPr>
          <w:sz w:val="18"/>
          <w:szCs w:val="18"/>
          <w:lang w:val="en-GB"/>
        </w:rPr>
        <w:t xml:space="preserve">Source: CIS post-election surveys. </w:t>
      </w:r>
    </w:p>
    <w:p w:rsidR="00473491" w:rsidRPr="00AF24E0" w:rsidRDefault="00473491" w:rsidP="00473491">
      <w:pPr>
        <w:jc w:val="center"/>
        <w:rPr>
          <w:lang w:val="en-GB"/>
        </w:rPr>
      </w:pPr>
    </w:p>
    <w:p w:rsidR="00473491" w:rsidRPr="00AF24E0" w:rsidRDefault="00F62F83" w:rsidP="00473491">
      <w:pPr>
        <w:rPr>
          <w:lang w:val="en-GB"/>
        </w:rPr>
      </w:pPr>
      <w:r w:rsidRPr="00AF24E0">
        <w:rPr>
          <w:lang w:val="en-GB"/>
        </w:rPr>
        <w:t xml:space="preserve">The Spanish </w:t>
      </w:r>
      <w:r w:rsidR="00473491" w:rsidRPr="00AF24E0">
        <w:rPr>
          <w:lang w:val="en-GB"/>
        </w:rPr>
        <w:t xml:space="preserve">conservative party is located far away from the centrist position, further than most of the opposition parties in Europe. In comparative perspective, it is one of the parties located further from the median point of the ideological scale. The following table illustrates this phenomenon. It shows the distance between the median voter and the main </w:t>
      </w:r>
      <w:r w:rsidR="00C43DFE" w:rsidRPr="00AF24E0">
        <w:rPr>
          <w:lang w:val="en-GB"/>
        </w:rPr>
        <w:t>party on the right and on the left</w:t>
      </w:r>
      <w:r w:rsidR="00473491" w:rsidRPr="00AF24E0">
        <w:rPr>
          <w:lang w:val="en-GB"/>
        </w:rPr>
        <w:t xml:space="preserve"> in different countries. Apart from the Swedish Moderate Party, the Spanish Popular Party is </w:t>
      </w:r>
      <w:r w:rsidR="00C43DFE" w:rsidRPr="00AF24E0">
        <w:rPr>
          <w:lang w:val="en-GB"/>
        </w:rPr>
        <w:t>consistently located</w:t>
      </w:r>
      <w:r w:rsidR="00473491" w:rsidRPr="00AF24E0">
        <w:rPr>
          <w:lang w:val="en-GB"/>
        </w:rPr>
        <w:t xml:space="preserve"> away from the median point and this situation has not changed over time</w:t>
      </w:r>
      <w:r w:rsidR="002C5EB4" w:rsidRPr="00AF24E0">
        <w:rPr>
          <w:rStyle w:val="Refdenotaalpie"/>
          <w:lang w:val="en-GB"/>
        </w:rPr>
        <w:footnoteReference w:id="14"/>
      </w:r>
      <w:r w:rsidR="00473491" w:rsidRPr="00AF24E0">
        <w:rPr>
          <w:lang w:val="en-GB"/>
        </w:rPr>
        <w:t>.</w:t>
      </w:r>
    </w:p>
    <w:p w:rsidR="00473491" w:rsidRPr="00AF24E0" w:rsidRDefault="00473491" w:rsidP="00473491">
      <w:pPr>
        <w:rPr>
          <w:shd w:val="clear" w:color="auto" w:fill="FFFF00"/>
          <w:lang w:val="en-GB"/>
        </w:rPr>
      </w:pPr>
    </w:p>
    <w:p w:rsidR="00B32373" w:rsidRPr="00AF24E0" w:rsidRDefault="00B32373" w:rsidP="00473491">
      <w:pPr>
        <w:rPr>
          <w:shd w:val="clear" w:color="auto" w:fill="FFFF00"/>
          <w:lang w:val="en-GB"/>
        </w:rPr>
      </w:pPr>
    </w:p>
    <w:p w:rsidR="00B32373" w:rsidRPr="00AF24E0" w:rsidRDefault="00B32373" w:rsidP="00473491">
      <w:pPr>
        <w:rPr>
          <w:shd w:val="clear" w:color="auto" w:fill="FFFF00"/>
          <w:lang w:val="en-GB"/>
        </w:rPr>
      </w:pPr>
    </w:p>
    <w:p w:rsidR="00473491" w:rsidRPr="00AF24E0" w:rsidRDefault="00B04B33" w:rsidP="00B04B33">
      <w:pPr>
        <w:pStyle w:val="Epgrafe"/>
        <w:spacing w:before="120" w:after="120" w:line="360" w:lineRule="auto"/>
        <w:jc w:val="center"/>
        <w:rPr>
          <w:b w:val="0"/>
          <w:bCs w:val="0"/>
          <w:color w:val="000000" w:themeColor="text1"/>
          <w:sz w:val="24"/>
          <w:szCs w:val="24"/>
          <w:shd w:val="clear" w:color="auto" w:fill="FFFF00"/>
          <w:lang w:val="en-GB"/>
        </w:rPr>
      </w:pPr>
      <w:r w:rsidRPr="00AF24E0">
        <w:rPr>
          <w:b w:val="0"/>
          <w:bCs w:val="0"/>
          <w:color w:val="000000" w:themeColor="text1"/>
          <w:sz w:val="24"/>
          <w:szCs w:val="24"/>
          <w:lang w:val="en-GB"/>
        </w:rPr>
        <w:lastRenderedPageBreak/>
        <w:t xml:space="preserve">Table </w:t>
      </w:r>
      <w:r w:rsidR="003665B0" w:rsidRPr="00AF24E0">
        <w:rPr>
          <w:b w:val="0"/>
          <w:bCs w:val="0"/>
          <w:color w:val="000000" w:themeColor="text1"/>
          <w:sz w:val="24"/>
          <w:szCs w:val="24"/>
          <w:lang w:val="en-GB"/>
        </w:rPr>
        <w:fldChar w:fldCharType="begin"/>
      </w:r>
      <w:r w:rsidRPr="00AF24E0">
        <w:rPr>
          <w:b w:val="0"/>
          <w:bCs w:val="0"/>
          <w:color w:val="000000" w:themeColor="text1"/>
          <w:sz w:val="24"/>
          <w:szCs w:val="24"/>
          <w:lang w:val="en-GB"/>
        </w:rPr>
        <w:instrText xml:space="preserve"> SEQ Table \* ARABIC </w:instrText>
      </w:r>
      <w:r w:rsidR="003665B0" w:rsidRPr="00AF24E0">
        <w:rPr>
          <w:b w:val="0"/>
          <w:bCs w:val="0"/>
          <w:color w:val="000000" w:themeColor="text1"/>
          <w:sz w:val="24"/>
          <w:szCs w:val="24"/>
          <w:lang w:val="en-GB"/>
        </w:rPr>
        <w:fldChar w:fldCharType="separate"/>
      </w:r>
      <w:r w:rsidR="00DC2852">
        <w:rPr>
          <w:b w:val="0"/>
          <w:bCs w:val="0"/>
          <w:noProof/>
          <w:color w:val="000000" w:themeColor="text1"/>
          <w:sz w:val="24"/>
          <w:szCs w:val="24"/>
          <w:lang w:val="en-GB"/>
        </w:rPr>
        <w:t>1</w:t>
      </w:r>
      <w:r w:rsidR="003665B0" w:rsidRPr="00AF24E0">
        <w:rPr>
          <w:b w:val="0"/>
          <w:bCs w:val="0"/>
          <w:color w:val="000000" w:themeColor="text1"/>
          <w:sz w:val="24"/>
          <w:szCs w:val="24"/>
          <w:lang w:val="en-GB"/>
        </w:rPr>
        <w:fldChar w:fldCharType="end"/>
      </w:r>
      <w:r w:rsidRPr="00AF24E0">
        <w:rPr>
          <w:b w:val="0"/>
          <w:bCs w:val="0"/>
          <w:color w:val="000000" w:themeColor="text1"/>
          <w:sz w:val="24"/>
          <w:szCs w:val="24"/>
          <w:lang w:val="en-GB"/>
        </w:rPr>
        <w:t xml:space="preserve"> A</w:t>
      </w:r>
      <w:r w:rsidR="00473491" w:rsidRPr="00AF24E0">
        <w:rPr>
          <w:b w:val="0"/>
          <w:bCs w:val="0"/>
          <w:color w:val="000000" w:themeColor="text1"/>
          <w:sz w:val="24"/>
          <w:szCs w:val="24"/>
          <w:lang w:val="en-GB"/>
        </w:rPr>
        <w:t>bsolute distance between the 'conservative party' and the median voter in different European countries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79"/>
        <w:gridCol w:w="656"/>
        <w:gridCol w:w="1897"/>
        <w:gridCol w:w="986"/>
        <w:gridCol w:w="1441"/>
        <w:gridCol w:w="1464"/>
        <w:gridCol w:w="1133"/>
      </w:tblGrid>
      <w:tr w:rsidR="002C5EB4" w:rsidRPr="00AF24E0" w:rsidTr="002C5EB4">
        <w:trPr>
          <w:trHeight w:val="300"/>
        </w:trPr>
        <w:tc>
          <w:tcPr>
            <w:tcW w:w="590"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Country</w:t>
            </w:r>
          </w:p>
        </w:tc>
        <w:tc>
          <w:tcPr>
            <w:tcW w:w="531"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Year</w:t>
            </w:r>
          </w:p>
        </w:tc>
        <w:tc>
          <w:tcPr>
            <w:tcW w:w="857"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Party</w:t>
            </w:r>
          </w:p>
        </w:tc>
        <w:tc>
          <w:tcPr>
            <w:tcW w:w="510" w:type="pct"/>
            <w:shd w:val="clear" w:color="auto" w:fill="auto"/>
            <w:noWrap/>
            <w:vAlign w:val="bottom"/>
            <w:hideMark/>
          </w:tcPr>
          <w:p w:rsidR="002C5EB4" w:rsidRPr="00AF24E0" w:rsidRDefault="002C5EB4" w:rsidP="00B32373">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Distance</w:t>
            </w:r>
          </w:p>
        </w:tc>
        <w:tc>
          <w:tcPr>
            <w:tcW w:w="1000" w:type="pct"/>
            <w:vAlign w:val="bottom"/>
          </w:tcPr>
          <w:p w:rsidR="002C5EB4" w:rsidRPr="00AF24E0" w:rsidRDefault="002C5EB4" w:rsidP="00315F30">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Most voted?</w:t>
            </w:r>
          </w:p>
        </w:tc>
        <w:tc>
          <w:tcPr>
            <w:tcW w:w="1000" w:type="pct"/>
            <w:shd w:val="clear" w:color="auto" w:fill="auto"/>
            <w:noWrap/>
            <w:vAlign w:val="bottom"/>
            <w:hideMark/>
          </w:tcPr>
          <w:p w:rsidR="002C5EB4" w:rsidRPr="00AF24E0" w:rsidRDefault="002C5EB4" w:rsidP="002C5EB4">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  votes</w:t>
            </w:r>
          </w:p>
        </w:tc>
        <w:tc>
          <w:tcPr>
            <w:tcW w:w="512"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Left/Right</w:t>
            </w:r>
          </w:p>
        </w:tc>
      </w:tr>
      <w:tr w:rsidR="002C5EB4" w:rsidRPr="00AF24E0" w:rsidTr="002C5EB4">
        <w:trPr>
          <w:trHeight w:val="300"/>
        </w:trPr>
        <w:tc>
          <w:tcPr>
            <w:tcW w:w="590"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Sweden</w:t>
            </w:r>
          </w:p>
        </w:tc>
        <w:tc>
          <w:tcPr>
            <w:tcW w:w="531"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2002</w:t>
            </w:r>
          </w:p>
        </w:tc>
        <w:tc>
          <w:tcPr>
            <w:tcW w:w="857"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Moderate Party</w:t>
            </w:r>
          </w:p>
        </w:tc>
        <w:tc>
          <w:tcPr>
            <w:tcW w:w="510"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4.16</w:t>
            </w:r>
          </w:p>
        </w:tc>
        <w:tc>
          <w:tcPr>
            <w:tcW w:w="1000" w:type="pct"/>
            <w:vAlign w:val="bottom"/>
          </w:tcPr>
          <w:p w:rsidR="002C5EB4" w:rsidRPr="00AF24E0" w:rsidRDefault="002C5EB4" w:rsidP="00315F30">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No</w:t>
            </w:r>
          </w:p>
        </w:tc>
        <w:tc>
          <w:tcPr>
            <w:tcW w:w="1000" w:type="pct"/>
            <w:shd w:val="clear" w:color="auto" w:fill="auto"/>
            <w:noWrap/>
            <w:vAlign w:val="bottom"/>
            <w:hideMark/>
          </w:tcPr>
          <w:p w:rsidR="002C5EB4" w:rsidRPr="00AF24E0" w:rsidRDefault="002C5EB4" w:rsidP="002C5EB4">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15.3%</w:t>
            </w:r>
          </w:p>
        </w:tc>
        <w:tc>
          <w:tcPr>
            <w:tcW w:w="512" w:type="pct"/>
            <w:shd w:val="clear" w:color="auto" w:fill="auto"/>
            <w:noWrap/>
            <w:vAlign w:val="bottom"/>
            <w:hideMark/>
          </w:tcPr>
          <w:p w:rsidR="002C5EB4" w:rsidRPr="00AF24E0" w:rsidRDefault="002C5EB4" w:rsidP="00C43DFE">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R</w:t>
            </w:r>
          </w:p>
        </w:tc>
      </w:tr>
      <w:tr w:rsidR="002C5EB4" w:rsidRPr="00AF24E0" w:rsidTr="002C5EB4">
        <w:trPr>
          <w:trHeight w:val="300"/>
        </w:trPr>
        <w:tc>
          <w:tcPr>
            <w:tcW w:w="590"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Sweden</w:t>
            </w:r>
          </w:p>
        </w:tc>
        <w:tc>
          <w:tcPr>
            <w:tcW w:w="531"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1979</w:t>
            </w:r>
          </w:p>
        </w:tc>
        <w:tc>
          <w:tcPr>
            <w:tcW w:w="857"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Moderate party</w:t>
            </w:r>
          </w:p>
        </w:tc>
        <w:tc>
          <w:tcPr>
            <w:tcW w:w="510"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3.98</w:t>
            </w:r>
          </w:p>
        </w:tc>
        <w:tc>
          <w:tcPr>
            <w:tcW w:w="1000" w:type="pct"/>
            <w:vAlign w:val="bottom"/>
          </w:tcPr>
          <w:p w:rsidR="002C5EB4" w:rsidRPr="00AF24E0" w:rsidRDefault="002C5EB4" w:rsidP="00315F30">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No</w:t>
            </w:r>
          </w:p>
        </w:tc>
        <w:tc>
          <w:tcPr>
            <w:tcW w:w="1000" w:type="pct"/>
            <w:shd w:val="clear" w:color="auto" w:fill="auto"/>
            <w:noWrap/>
            <w:vAlign w:val="bottom"/>
            <w:hideMark/>
          </w:tcPr>
          <w:p w:rsidR="002C5EB4" w:rsidRPr="00AF24E0" w:rsidRDefault="002C5EB4" w:rsidP="002C5EB4">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20.3%</w:t>
            </w:r>
          </w:p>
        </w:tc>
        <w:tc>
          <w:tcPr>
            <w:tcW w:w="512" w:type="pct"/>
            <w:shd w:val="clear" w:color="auto" w:fill="auto"/>
            <w:noWrap/>
            <w:vAlign w:val="bottom"/>
            <w:hideMark/>
          </w:tcPr>
          <w:p w:rsidR="002C5EB4" w:rsidRPr="00AF24E0" w:rsidRDefault="002C5EB4" w:rsidP="00C43DFE">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R</w:t>
            </w:r>
          </w:p>
        </w:tc>
      </w:tr>
      <w:tr w:rsidR="002C5EB4" w:rsidRPr="00AF24E0" w:rsidTr="002C5EB4">
        <w:trPr>
          <w:trHeight w:val="300"/>
        </w:trPr>
        <w:tc>
          <w:tcPr>
            <w:tcW w:w="590"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Sweden</w:t>
            </w:r>
          </w:p>
        </w:tc>
        <w:tc>
          <w:tcPr>
            <w:tcW w:w="531"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1982</w:t>
            </w:r>
          </w:p>
        </w:tc>
        <w:tc>
          <w:tcPr>
            <w:tcW w:w="857"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Moderate party</w:t>
            </w:r>
          </w:p>
        </w:tc>
        <w:tc>
          <w:tcPr>
            <w:tcW w:w="510"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3.93</w:t>
            </w:r>
          </w:p>
        </w:tc>
        <w:tc>
          <w:tcPr>
            <w:tcW w:w="1000" w:type="pct"/>
            <w:vAlign w:val="bottom"/>
          </w:tcPr>
          <w:p w:rsidR="002C5EB4" w:rsidRPr="00AF24E0" w:rsidRDefault="002C5EB4" w:rsidP="00315F30">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No</w:t>
            </w:r>
          </w:p>
        </w:tc>
        <w:tc>
          <w:tcPr>
            <w:tcW w:w="1000" w:type="pct"/>
            <w:shd w:val="clear" w:color="auto" w:fill="auto"/>
            <w:noWrap/>
            <w:vAlign w:val="bottom"/>
            <w:hideMark/>
          </w:tcPr>
          <w:p w:rsidR="002C5EB4" w:rsidRPr="00AF24E0" w:rsidRDefault="002C5EB4" w:rsidP="002C5EB4">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23.6%</w:t>
            </w:r>
          </w:p>
        </w:tc>
        <w:tc>
          <w:tcPr>
            <w:tcW w:w="512" w:type="pct"/>
            <w:shd w:val="clear" w:color="auto" w:fill="auto"/>
            <w:noWrap/>
            <w:vAlign w:val="bottom"/>
            <w:hideMark/>
          </w:tcPr>
          <w:p w:rsidR="002C5EB4" w:rsidRPr="00AF24E0" w:rsidRDefault="002C5EB4" w:rsidP="00C43DFE">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R</w:t>
            </w:r>
          </w:p>
        </w:tc>
      </w:tr>
      <w:tr w:rsidR="002C5EB4" w:rsidRPr="00AF24E0" w:rsidTr="002C5EB4">
        <w:trPr>
          <w:trHeight w:val="300"/>
        </w:trPr>
        <w:tc>
          <w:tcPr>
            <w:tcW w:w="590"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Sweden</w:t>
            </w:r>
          </w:p>
        </w:tc>
        <w:tc>
          <w:tcPr>
            <w:tcW w:w="531"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1988</w:t>
            </w:r>
          </w:p>
        </w:tc>
        <w:tc>
          <w:tcPr>
            <w:tcW w:w="857"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Moderate party</w:t>
            </w:r>
          </w:p>
        </w:tc>
        <w:tc>
          <w:tcPr>
            <w:tcW w:w="510"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3.87</w:t>
            </w:r>
          </w:p>
        </w:tc>
        <w:tc>
          <w:tcPr>
            <w:tcW w:w="1000" w:type="pct"/>
            <w:vAlign w:val="bottom"/>
          </w:tcPr>
          <w:p w:rsidR="002C5EB4" w:rsidRPr="00AF24E0" w:rsidRDefault="002C5EB4" w:rsidP="00315F30">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No</w:t>
            </w:r>
          </w:p>
        </w:tc>
        <w:tc>
          <w:tcPr>
            <w:tcW w:w="1000" w:type="pct"/>
            <w:shd w:val="clear" w:color="auto" w:fill="auto"/>
            <w:noWrap/>
            <w:vAlign w:val="bottom"/>
            <w:hideMark/>
          </w:tcPr>
          <w:p w:rsidR="002C5EB4" w:rsidRPr="00AF24E0" w:rsidRDefault="002C5EB4" w:rsidP="002C5EB4">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18.3%</w:t>
            </w:r>
          </w:p>
        </w:tc>
        <w:tc>
          <w:tcPr>
            <w:tcW w:w="512" w:type="pct"/>
            <w:shd w:val="clear" w:color="auto" w:fill="auto"/>
            <w:noWrap/>
            <w:vAlign w:val="bottom"/>
            <w:hideMark/>
          </w:tcPr>
          <w:p w:rsidR="002C5EB4" w:rsidRPr="00AF24E0" w:rsidRDefault="002C5EB4" w:rsidP="00C43DFE">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R</w:t>
            </w:r>
          </w:p>
        </w:tc>
      </w:tr>
      <w:tr w:rsidR="002C5EB4" w:rsidRPr="00AF24E0" w:rsidTr="002C5EB4">
        <w:trPr>
          <w:trHeight w:val="300"/>
        </w:trPr>
        <w:tc>
          <w:tcPr>
            <w:tcW w:w="590"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Sweden</w:t>
            </w:r>
          </w:p>
        </w:tc>
        <w:tc>
          <w:tcPr>
            <w:tcW w:w="531"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1994</w:t>
            </w:r>
          </w:p>
        </w:tc>
        <w:tc>
          <w:tcPr>
            <w:tcW w:w="857"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Moderate party</w:t>
            </w:r>
          </w:p>
        </w:tc>
        <w:tc>
          <w:tcPr>
            <w:tcW w:w="510"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3.84</w:t>
            </w:r>
          </w:p>
        </w:tc>
        <w:tc>
          <w:tcPr>
            <w:tcW w:w="1000" w:type="pct"/>
            <w:vAlign w:val="bottom"/>
          </w:tcPr>
          <w:p w:rsidR="002C5EB4" w:rsidRPr="00AF24E0" w:rsidRDefault="002C5EB4" w:rsidP="00315F30">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No</w:t>
            </w:r>
          </w:p>
        </w:tc>
        <w:tc>
          <w:tcPr>
            <w:tcW w:w="1000" w:type="pct"/>
            <w:shd w:val="clear" w:color="auto" w:fill="auto"/>
            <w:noWrap/>
            <w:vAlign w:val="bottom"/>
            <w:hideMark/>
          </w:tcPr>
          <w:p w:rsidR="002C5EB4" w:rsidRPr="00AF24E0" w:rsidRDefault="002C5EB4" w:rsidP="002C5EB4">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22.4%</w:t>
            </w:r>
          </w:p>
        </w:tc>
        <w:tc>
          <w:tcPr>
            <w:tcW w:w="512" w:type="pct"/>
            <w:shd w:val="clear" w:color="auto" w:fill="auto"/>
            <w:noWrap/>
            <w:vAlign w:val="bottom"/>
            <w:hideMark/>
          </w:tcPr>
          <w:p w:rsidR="002C5EB4" w:rsidRPr="00AF24E0" w:rsidRDefault="002C5EB4" w:rsidP="00C43DFE">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R</w:t>
            </w:r>
          </w:p>
        </w:tc>
      </w:tr>
      <w:tr w:rsidR="002C5EB4" w:rsidRPr="00AF24E0" w:rsidTr="002C5EB4">
        <w:trPr>
          <w:trHeight w:val="300"/>
        </w:trPr>
        <w:tc>
          <w:tcPr>
            <w:tcW w:w="590"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Sweden</w:t>
            </w:r>
          </w:p>
        </w:tc>
        <w:tc>
          <w:tcPr>
            <w:tcW w:w="531"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1985</w:t>
            </w:r>
          </w:p>
        </w:tc>
        <w:tc>
          <w:tcPr>
            <w:tcW w:w="857"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Moderate party</w:t>
            </w:r>
          </w:p>
        </w:tc>
        <w:tc>
          <w:tcPr>
            <w:tcW w:w="510"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3.8</w:t>
            </w:r>
          </w:p>
        </w:tc>
        <w:tc>
          <w:tcPr>
            <w:tcW w:w="1000" w:type="pct"/>
            <w:vAlign w:val="bottom"/>
          </w:tcPr>
          <w:p w:rsidR="002C5EB4" w:rsidRPr="00AF24E0" w:rsidRDefault="002C5EB4" w:rsidP="00315F30">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No</w:t>
            </w:r>
          </w:p>
        </w:tc>
        <w:tc>
          <w:tcPr>
            <w:tcW w:w="1000" w:type="pct"/>
            <w:shd w:val="clear" w:color="auto" w:fill="auto"/>
            <w:noWrap/>
            <w:vAlign w:val="bottom"/>
            <w:hideMark/>
          </w:tcPr>
          <w:p w:rsidR="002C5EB4" w:rsidRPr="00AF24E0" w:rsidRDefault="002C5EB4" w:rsidP="002C5EB4">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21.3%</w:t>
            </w:r>
          </w:p>
        </w:tc>
        <w:tc>
          <w:tcPr>
            <w:tcW w:w="512" w:type="pct"/>
            <w:shd w:val="clear" w:color="auto" w:fill="auto"/>
            <w:noWrap/>
            <w:vAlign w:val="bottom"/>
            <w:hideMark/>
          </w:tcPr>
          <w:p w:rsidR="002C5EB4" w:rsidRPr="00AF24E0" w:rsidRDefault="002C5EB4" w:rsidP="00C43DFE">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R</w:t>
            </w:r>
          </w:p>
        </w:tc>
      </w:tr>
      <w:tr w:rsidR="002C5EB4" w:rsidRPr="00AF24E0" w:rsidTr="002C5EB4">
        <w:trPr>
          <w:trHeight w:val="300"/>
        </w:trPr>
        <w:tc>
          <w:tcPr>
            <w:tcW w:w="590"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Sweden</w:t>
            </w:r>
          </w:p>
        </w:tc>
        <w:tc>
          <w:tcPr>
            <w:tcW w:w="531"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1998</w:t>
            </w:r>
          </w:p>
        </w:tc>
        <w:tc>
          <w:tcPr>
            <w:tcW w:w="857"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Moderate party</w:t>
            </w:r>
          </w:p>
        </w:tc>
        <w:tc>
          <w:tcPr>
            <w:tcW w:w="510"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3.76</w:t>
            </w:r>
          </w:p>
        </w:tc>
        <w:tc>
          <w:tcPr>
            <w:tcW w:w="1000" w:type="pct"/>
            <w:vAlign w:val="bottom"/>
          </w:tcPr>
          <w:p w:rsidR="002C5EB4" w:rsidRPr="00AF24E0" w:rsidRDefault="002C5EB4" w:rsidP="00315F30">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No</w:t>
            </w:r>
          </w:p>
        </w:tc>
        <w:tc>
          <w:tcPr>
            <w:tcW w:w="1000" w:type="pct"/>
            <w:shd w:val="clear" w:color="auto" w:fill="auto"/>
            <w:noWrap/>
            <w:vAlign w:val="bottom"/>
            <w:hideMark/>
          </w:tcPr>
          <w:p w:rsidR="002C5EB4" w:rsidRPr="00AF24E0" w:rsidRDefault="002C5EB4" w:rsidP="002C5EB4">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22.9%</w:t>
            </w:r>
          </w:p>
        </w:tc>
        <w:tc>
          <w:tcPr>
            <w:tcW w:w="512" w:type="pct"/>
            <w:shd w:val="clear" w:color="auto" w:fill="auto"/>
            <w:noWrap/>
            <w:vAlign w:val="bottom"/>
            <w:hideMark/>
          </w:tcPr>
          <w:p w:rsidR="002C5EB4" w:rsidRPr="00AF24E0" w:rsidRDefault="002C5EB4" w:rsidP="00C43DFE">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R</w:t>
            </w:r>
          </w:p>
        </w:tc>
      </w:tr>
      <w:tr w:rsidR="002C5EB4" w:rsidRPr="00AF24E0" w:rsidTr="002C5EB4">
        <w:trPr>
          <w:trHeight w:val="300"/>
        </w:trPr>
        <w:tc>
          <w:tcPr>
            <w:tcW w:w="590"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Spain</w:t>
            </w:r>
          </w:p>
        </w:tc>
        <w:tc>
          <w:tcPr>
            <w:tcW w:w="531"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1989</w:t>
            </w:r>
          </w:p>
        </w:tc>
        <w:tc>
          <w:tcPr>
            <w:tcW w:w="857"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PP Popular Party</w:t>
            </w:r>
          </w:p>
        </w:tc>
        <w:tc>
          <w:tcPr>
            <w:tcW w:w="510"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3.44</w:t>
            </w:r>
          </w:p>
        </w:tc>
        <w:tc>
          <w:tcPr>
            <w:tcW w:w="1000" w:type="pct"/>
            <w:vAlign w:val="bottom"/>
          </w:tcPr>
          <w:p w:rsidR="002C5EB4" w:rsidRPr="00AF24E0" w:rsidRDefault="002C5EB4" w:rsidP="00315F30">
            <w:pPr>
              <w:suppressAutoHyphens w:val="0"/>
              <w:spacing w:before="0" w:after="0" w:line="240" w:lineRule="auto"/>
              <w:jc w:val="center"/>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No</w:t>
            </w:r>
          </w:p>
        </w:tc>
        <w:tc>
          <w:tcPr>
            <w:tcW w:w="1000" w:type="pct"/>
            <w:shd w:val="clear" w:color="auto" w:fill="auto"/>
            <w:noWrap/>
            <w:vAlign w:val="bottom"/>
            <w:hideMark/>
          </w:tcPr>
          <w:p w:rsidR="002C5EB4" w:rsidRPr="00AF24E0" w:rsidRDefault="002C5EB4" w:rsidP="002C5EB4">
            <w:pPr>
              <w:suppressAutoHyphens w:val="0"/>
              <w:spacing w:before="0" w:after="0" w:line="240" w:lineRule="auto"/>
              <w:jc w:val="center"/>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25.8%</w:t>
            </w:r>
          </w:p>
        </w:tc>
        <w:tc>
          <w:tcPr>
            <w:tcW w:w="512" w:type="pct"/>
            <w:shd w:val="clear" w:color="auto" w:fill="auto"/>
            <w:noWrap/>
            <w:vAlign w:val="bottom"/>
            <w:hideMark/>
          </w:tcPr>
          <w:p w:rsidR="002C5EB4" w:rsidRPr="00AF24E0" w:rsidRDefault="002C5EB4" w:rsidP="00C43DFE">
            <w:pPr>
              <w:suppressAutoHyphens w:val="0"/>
              <w:spacing w:before="0" w:after="0" w:line="240" w:lineRule="auto"/>
              <w:jc w:val="righ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R</w:t>
            </w:r>
          </w:p>
        </w:tc>
      </w:tr>
      <w:tr w:rsidR="002C5EB4" w:rsidRPr="00AF24E0" w:rsidTr="002C5EB4">
        <w:trPr>
          <w:trHeight w:val="300"/>
        </w:trPr>
        <w:tc>
          <w:tcPr>
            <w:tcW w:w="590"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Norway</w:t>
            </w:r>
          </w:p>
        </w:tc>
        <w:tc>
          <w:tcPr>
            <w:tcW w:w="531"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1993</w:t>
            </w:r>
          </w:p>
        </w:tc>
        <w:tc>
          <w:tcPr>
            <w:tcW w:w="857"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Conservative Party</w:t>
            </w:r>
          </w:p>
        </w:tc>
        <w:tc>
          <w:tcPr>
            <w:tcW w:w="510"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3.32</w:t>
            </w:r>
          </w:p>
        </w:tc>
        <w:tc>
          <w:tcPr>
            <w:tcW w:w="1000" w:type="pct"/>
            <w:vAlign w:val="bottom"/>
          </w:tcPr>
          <w:p w:rsidR="002C5EB4" w:rsidRPr="00AF24E0" w:rsidRDefault="002C5EB4" w:rsidP="00315F30">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No</w:t>
            </w:r>
          </w:p>
        </w:tc>
        <w:tc>
          <w:tcPr>
            <w:tcW w:w="1000" w:type="pct"/>
            <w:shd w:val="clear" w:color="auto" w:fill="auto"/>
            <w:noWrap/>
            <w:vAlign w:val="bottom"/>
            <w:hideMark/>
          </w:tcPr>
          <w:p w:rsidR="002C5EB4" w:rsidRPr="00AF24E0" w:rsidRDefault="002C5EB4" w:rsidP="002C5EB4">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17%</w:t>
            </w:r>
          </w:p>
        </w:tc>
        <w:tc>
          <w:tcPr>
            <w:tcW w:w="512" w:type="pct"/>
            <w:shd w:val="clear" w:color="auto" w:fill="auto"/>
            <w:noWrap/>
            <w:vAlign w:val="bottom"/>
            <w:hideMark/>
          </w:tcPr>
          <w:p w:rsidR="002C5EB4" w:rsidRPr="00AF24E0" w:rsidRDefault="002C5EB4" w:rsidP="00C43DFE">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R</w:t>
            </w:r>
          </w:p>
        </w:tc>
      </w:tr>
      <w:tr w:rsidR="002C5EB4" w:rsidRPr="00AF24E0" w:rsidTr="002C5EB4">
        <w:trPr>
          <w:trHeight w:val="300"/>
        </w:trPr>
        <w:tc>
          <w:tcPr>
            <w:tcW w:w="590"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Sweden</w:t>
            </w:r>
          </w:p>
        </w:tc>
        <w:tc>
          <w:tcPr>
            <w:tcW w:w="531"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2006</w:t>
            </w:r>
          </w:p>
        </w:tc>
        <w:tc>
          <w:tcPr>
            <w:tcW w:w="857"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Moderate Party</w:t>
            </w:r>
          </w:p>
        </w:tc>
        <w:tc>
          <w:tcPr>
            <w:tcW w:w="510"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3.26</w:t>
            </w:r>
          </w:p>
        </w:tc>
        <w:tc>
          <w:tcPr>
            <w:tcW w:w="1000" w:type="pct"/>
            <w:vAlign w:val="bottom"/>
          </w:tcPr>
          <w:p w:rsidR="002C5EB4" w:rsidRPr="00AF24E0" w:rsidRDefault="002C5EB4" w:rsidP="00315F30">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No</w:t>
            </w:r>
          </w:p>
        </w:tc>
        <w:tc>
          <w:tcPr>
            <w:tcW w:w="1000" w:type="pct"/>
            <w:shd w:val="clear" w:color="auto" w:fill="auto"/>
            <w:noWrap/>
            <w:vAlign w:val="bottom"/>
            <w:hideMark/>
          </w:tcPr>
          <w:p w:rsidR="002C5EB4" w:rsidRPr="00AF24E0" w:rsidRDefault="002C5EB4" w:rsidP="002C5EB4">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26,2%</w:t>
            </w:r>
          </w:p>
        </w:tc>
        <w:tc>
          <w:tcPr>
            <w:tcW w:w="512" w:type="pct"/>
            <w:shd w:val="clear" w:color="auto" w:fill="auto"/>
            <w:noWrap/>
            <w:vAlign w:val="bottom"/>
            <w:hideMark/>
          </w:tcPr>
          <w:p w:rsidR="002C5EB4" w:rsidRPr="00AF24E0" w:rsidRDefault="002C5EB4" w:rsidP="00C43DFE">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R</w:t>
            </w:r>
          </w:p>
        </w:tc>
      </w:tr>
      <w:tr w:rsidR="002C5EB4" w:rsidRPr="00AF24E0" w:rsidTr="002C5EB4">
        <w:trPr>
          <w:trHeight w:val="300"/>
        </w:trPr>
        <w:tc>
          <w:tcPr>
            <w:tcW w:w="590"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Sweden</w:t>
            </w:r>
          </w:p>
        </w:tc>
        <w:tc>
          <w:tcPr>
            <w:tcW w:w="531"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1991</w:t>
            </w:r>
          </w:p>
        </w:tc>
        <w:tc>
          <w:tcPr>
            <w:tcW w:w="857"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Moderate party</w:t>
            </w:r>
          </w:p>
        </w:tc>
        <w:tc>
          <w:tcPr>
            <w:tcW w:w="510"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3.25</w:t>
            </w:r>
          </w:p>
        </w:tc>
        <w:tc>
          <w:tcPr>
            <w:tcW w:w="1000" w:type="pct"/>
            <w:vAlign w:val="bottom"/>
          </w:tcPr>
          <w:p w:rsidR="002C5EB4" w:rsidRPr="00AF24E0" w:rsidRDefault="002C5EB4" w:rsidP="00315F30">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No</w:t>
            </w:r>
          </w:p>
        </w:tc>
        <w:tc>
          <w:tcPr>
            <w:tcW w:w="1000" w:type="pct"/>
            <w:shd w:val="clear" w:color="auto" w:fill="auto"/>
            <w:noWrap/>
            <w:vAlign w:val="bottom"/>
            <w:hideMark/>
          </w:tcPr>
          <w:p w:rsidR="002C5EB4" w:rsidRPr="00AF24E0" w:rsidRDefault="002C5EB4" w:rsidP="002C5EB4">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21.9%</w:t>
            </w:r>
          </w:p>
        </w:tc>
        <w:tc>
          <w:tcPr>
            <w:tcW w:w="512" w:type="pct"/>
            <w:shd w:val="clear" w:color="auto" w:fill="auto"/>
            <w:noWrap/>
            <w:vAlign w:val="bottom"/>
            <w:hideMark/>
          </w:tcPr>
          <w:p w:rsidR="002C5EB4" w:rsidRPr="00AF24E0" w:rsidRDefault="002C5EB4" w:rsidP="00C43DFE">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R</w:t>
            </w:r>
          </w:p>
        </w:tc>
      </w:tr>
      <w:tr w:rsidR="002C5EB4" w:rsidRPr="00AF24E0" w:rsidTr="002C5EB4">
        <w:trPr>
          <w:trHeight w:val="300"/>
        </w:trPr>
        <w:tc>
          <w:tcPr>
            <w:tcW w:w="590"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Spain</w:t>
            </w:r>
          </w:p>
        </w:tc>
        <w:tc>
          <w:tcPr>
            <w:tcW w:w="531"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1996</w:t>
            </w:r>
          </w:p>
        </w:tc>
        <w:tc>
          <w:tcPr>
            <w:tcW w:w="857"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PP Popular Party</w:t>
            </w:r>
          </w:p>
        </w:tc>
        <w:tc>
          <w:tcPr>
            <w:tcW w:w="510"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3.23</w:t>
            </w:r>
          </w:p>
        </w:tc>
        <w:tc>
          <w:tcPr>
            <w:tcW w:w="1000" w:type="pct"/>
            <w:vAlign w:val="bottom"/>
          </w:tcPr>
          <w:p w:rsidR="002C5EB4" w:rsidRPr="00AF24E0" w:rsidRDefault="002C5EB4" w:rsidP="00315F30">
            <w:pPr>
              <w:suppressAutoHyphens w:val="0"/>
              <w:spacing w:before="0" w:after="0" w:line="240" w:lineRule="auto"/>
              <w:jc w:val="center"/>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Yes</w:t>
            </w:r>
          </w:p>
        </w:tc>
        <w:tc>
          <w:tcPr>
            <w:tcW w:w="1000" w:type="pct"/>
            <w:shd w:val="clear" w:color="auto" w:fill="auto"/>
            <w:noWrap/>
            <w:vAlign w:val="bottom"/>
            <w:hideMark/>
          </w:tcPr>
          <w:p w:rsidR="002C5EB4" w:rsidRPr="00AF24E0" w:rsidRDefault="002C5EB4" w:rsidP="002C5EB4">
            <w:pPr>
              <w:suppressAutoHyphens w:val="0"/>
              <w:spacing w:before="0" w:after="0" w:line="240" w:lineRule="auto"/>
              <w:jc w:val="center"/>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38.8%</w:t>
            </w:r>
          </w:p>
        </w:tc>
        <w:tc>
          <w:tcPr>
            <w:tcW w:w="512" w:type="pct"/>
            <w:shd w:val="clear" w:color="auto" w:fill="auto"/>
            <w:noWrap/>
            <w:vAlign w:val="bottom"/>
            <w:hideMark/>
          </w:tcPr>
          <w:p w:rsidR="002C5EB4" w:rsidRPr="00AF24E0" w:rsidRDefault="002C5EB4" w:rsidP="00C43DFE">
            <w:pPr>
              <w:suppressAutoHyphens w:val="0"/>
              <w:spacing w:before="0" w:after="0" w:line="240" w:lineRule="auto"/>
              <w:jc w:val="righ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R</w:t>
            </w:r>
          </w:p>
        </w:tc>
      </w:tr>
      <w:tr w:rsidR="002C5EB4" w:rsidRPr="00AF24E0" w:rsidTr="002C5EB4">
        <w:trPr>
          <w:trHeight w:val="300"/>
        </w:trPr>
        <w:tc>
          <w:tcPr>
            <w:tcW w:w="590"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Netherlands</w:t>
            </w:r>
          </w:p>
        </w:tc>
        <w:tc>
          <w:tcPr>
            <w:tcW w:w="531"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1972</w:t>
            </w:r>
          </w:p>
        </w:tc>
        <w:tc>
          <w:tcPr>
            <w:tcW w:w="857"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PVDA</w:t>
            </w:r>
          </w:p>
        </w:tc>
        <w:tc>
          <w:tcPr>
            <w:tcW w:w="510"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3.23</w:t>
            </w:r>
          </w:p>
        </w:tc>
        <w:tc>
          <w:tcPr>
            <w:tcW w:w="1000" w:type="pct"/>
            <w:vAlign w:val="bottom"/>
          </w:tcPr>
          <w:p w:rsidR="002C5EB4" w:rsidRPr="00AF24E0" w:rsidRDefault="002C5EB4" w:rsidP="00315F30">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Yes</w:t>
            </w:r>
          </w:p>
        </w:tc>
        <w:tc>
          <w:tcPr>
            <w:tcW w:w="1000" w:type="pct"/>
            <w:shd w:val="clear" w:color="auto" w:fill="auto"/>
            <w:noWrap/>
            <w:vAlign w:val="bottom"/>
            <w:hideMark/>
          </w:tcPr>
          <w:p w:rsidR="002C5EB4" w:rsidRPr="00AF24E0" w:rsidRDefault="002C5EB4" w:rsidP="002C5EB4">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27.3%</w:t>
            </w:r>
          </w:p>
        </w:tc>
        <w:tc>
          <w:tcPr>
            <w:tcW w:w="512" w:type="pct"/>
            <w:shd w:val="clear" w:color="auto" w:fill="auto"/>
            <w:noWrap/>
            <w:vAlign w:val="bottom"/>
            <w:hideMark/>
          </w:tcPr>
          <w:p w:rsidR="002C5EB4" w:rsidRPr="00AF24E0" w:rsidRDefault="002C5EB4" w:rsidP="00C43DFE">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L</w:t>
            </w:r>
          </w:p>
        </w:tc>
      </w:tr>
      <w:tr w:rsidR="002C5EB4" w:rsidRPr="00AF24E0" w:rsidTr="002C5EB4">
        <w:trPr>
          <w:trHeight w:val="300"/>
        </w:trPr>
        <w:tc>
          <w:tcPr>
            <w:tcW w:w="590"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Spain</w:t>
            </w:r>
          </w:p>
        </w:tc>
        <w:tc>
          <w:tcPr>
            <w:tcW w:w="531"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2008</w:t>
            </w:r>
          </w:p>
        </w:tc>
        <w:tc>
          <w:tcPr>
            <w:tcW w:w="857"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PP Popular Party</w:t>
            </w:r>
          </w:p>
        </w:tc>
        <w:tc>
          <w:tcPr>
            <w:tcW w:w="510"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3.18</w:t>
            </w:r>
          </w:p>
        </w:tc>
        <w:tc>
          <w:tcPr>
            <w:tcW w:w="1000" w:type="pct"/>
            <w:vAlign w:val="bottom"/>
          </w:tcPr>
          <w:p w:rsidR="002C5EB4" w:rsidRPr="00AF24E0" w:rsidRDefault="002C5EB4" w:rsidP="00315F30">
            <w:pPr>
              <w:suppressAutoHyphens w:val="0"/>
              <w:spacing w:before="0" w:after="0" w:line="240" w:lineRule="auto"/>
              <w:jc w:val="center"/>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No</w:t>
            </w:r>
          </w:p>
        </w:tc>
        <w:tc>
          <w:tcPr>
            <w:tcW w:w="1000" w:type="pct"/>
            <w:shd w:val="clear" w:color="auto" w:fill="auto"/>
            <w:noWrap/>
            <w:vAlign w:val="bottom"/>
            <w:hideMark/>
          </w:tcPr>
          <w:p w:rsidR="002C5EB4" w:rsidRPr="00AF24E0" w:rsidRDefault="002C5EB4" w:rsidP="002C5EB4">
            <w:pPr>
              <w:suppressAutoHyphens w:val="0"/>
              <w:spacing w:before="0" w:after="0" w:line="240" w:lineRule="auto"/>
              <w:jc w:val="center"/>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39.9%</w:t>
            </w:r>
          </w:p>
        </w:tc>
        <w:tc>
          <w:tcPr>
            <w:tcW w:w="512" w:type="pct"/>
            <w:shd w:val="clear" w:color="auto" w:fill="auto"/>
            <w:noWrap/>
            <w:vAlign w:val="bottom"/>
            <w:hideMark/>
          </w:tcPr>
          <w:p w:rsidR="002C5EB4" w:rsidRPr="00AF24E0" w:rsidRDefault="002C5EB4" w:rsidP="00C43DFE">
            <w:pPr>
              <w:suppressAutoHyphens w:val="0"/>
              <w:spacing w:before="0" w:after="0" w:line="240" w:lineRule="auto"/>
              <w:jc w:val="righ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R</w:t>
            </w:r>
          </w:p>
        </w:tc>
      </w:tr>
      <w:tr w:rsidR="002C5EB4" w:rsidRPr="00AF24E0" w:rsidTr="002C5EB4">
        <w:trPr>
          <w:trHeight w:val="300"/>
        </w:trPr>
        <w:tc>
          <w:tcPr>
            <w:tcW w:w="590"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Spain</w:t>
            </w:r>
          </w:p>
        </w:tc>
        <w:tc>
          <w:tcPr>
            <w:tcW w:w="531"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1993</w:t>
            </w:r>
          </w:p>
        </w:tc>
        <w:tc>
          <w:tcPr>
            <w:tcW w:w="857"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PP Popular Party</w:t>
            </w:r>
          </w:p>
        </w:tc>
        <w:tc>
          <w:tcPr>
            <w:tcW w:w="510"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3.18</w:t>
            </w:r>
          </w:p>
        </w:tc>
        <w:tc>
          <w:tcPr>
            <w:tcW w:w="1000" w:type="pct"/>
            <w:vAlign w:val="bottom"/>
          </w:tcPr>
          <w:p w:rsidR="002C5EB4" w:rsidRPr="00AF24E0" w:rsidRDefault="002C5EB4" w:rsidP="00315F30">
            <w:pPr>
              <w:suppressAutoHyphens w:val="0"/>
              <w:spacing w:before="0" w:after="0" w:line="240" w:lineRule="auto"/>
              <w:jc w:val="center"/>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No</w:t>
            </w:r>
          </w:p>
        </w:tc>
        <w:tc>
          <w:tcPr>
            <w:tcW w:w="1000" w:type="pct"/>
            <w:shd w:val="clear" w:color="auto" w:fill="auto"/>
            <w:noWrap/>
            <w:vAlign w:val="bottom"/>
            <w:hideMark/>
          </w:tcPr>
          <w:p w:rsidR="002C5EB4" w:rsidRPr="00AF24E0" w:rsidRDefault="002C5EB4" w:rsidP="002C5EB4">
            <w:pPr>
              <w:suppressAutoHyphens w:val="0"/>
              <w:spacing w:before="0" w:after="0" w:line="240" w:lineRule="auto"/>
              <w:jc w:val="center"/>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34.8%</w:t>
            </w:r>
          </w:p>
        </w:tc>
        <w:tc>
          <w:tcPr>
            <w:tcW w:w="512" w:type="pct"/>
            <w:shd w:val="clear" w:color="auto" w:fill="auto"/>
            <w:noWrap/>
            <w:vAlign w:val="bottom"/>
            <w:hideMark/>
          </w:tcPr>
          <w:p w:rsidR="002C5EB4" w:rsidRPr="00AF24E0" w:rsidRDefault="002C5EB4" w:rsidP="00C43DFE">
            <w:pPr>
              <w:suppressAutoHyphens w:val="0"/>
              <w:spacing w:before="0" w:after="0" w:line="240" w:lineRule="auto"/>
              <w:jc w:val="righ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R</w:t>
            </w:r>
          </w:p>
        </w:tc>
      </w:tr>
      <w:tr w:rsidR="002C5EB4" w:rsidRPr="00AF24E0" w:rsidTr="002C5EB4">
        <w:trPr>
          <w:trHeight w:val="300"/>
        </w:trPr>
        <w:tc>
          <w:tcPr>
            <w:tcW w:w="590"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Spain</w:t>
            </w:r>
          </w:p>
        </w:tc>
        <w:tc>
          <w:tcPr>
            <w:tcW w:w="531"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2004</w:t>
            </w:r>
          </w:p>
        </w:tc>
        <w:tc>
          <w:tcPr>
            <w:tcW w:w="857"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PP Popular Party</w:t>
            </w:r>
          </w:p>
        </w:tc>
        <w:tc>
          <w:tcPr>
            <w:tcW w:w="510"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3.12</w:t>
            </w:r>
          </w:p>
        </w:tc>
        <w:tc>
          <w:tcPr>
            <w:tcW w:w="1000" w:type="pct"/>
            <w:vAlign w:val="bottom"/>
          </w:tcPr>
          <w:p w:rsidR="002C5EB4" w:rsidRPr="00AF24E0" w:rsidRDefault="002C5EB4" w:rsidP="00315F30">
            <w:pPr>
              <w:suppressAutoHyphens w:val="0"/>
              <w:spacing w:before="0" w:after="0" w:line="240" w:lineRule="auto"/>
              <w:jc w:val="center"/>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No</w:t>
            </w:r>
          </w:p>
        </w:tc>
        <w:tc>
          <w:tcPr>
            <w:tcW w:w="1000" w:type="pct"/>
            <w:shd w:val="clear" w:color="auto" w:fill="auto"/>
            <w:noWrap/>
            <w:vAlign w:val="bottom"/>
            <w:hideMark/>
          </w:tcPr>
          <w:p w:rsidR="002C5EB4" w:rsidRPr="00AF24E0" w:rsidRDefault="002C5EB4" w:rsidP="002C5EB4">
            <w:pPr>
              <w:suppressAutoHyphens w:val="0"/>
              <w:spacing w:before="0" w:after="0" w:line="240" w:lineRule="auto"/>
              <w:jc w:val="center"/>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37.7%</w:t>
            </w:r>
          </w:p>
        </w:tc>
        <w:tc>
          <w:tcPr>
            <w:tcW w:w="512" w:type="pct"/>
            <w:shd w:val="clear" w:color="auto" w:fill="auto"/>
            <w:noWrap/>
            <w:vAlign w:val="bottom"/>
            <w:hideMark/>
          </w:tcPr>
          <w:p w:rsidR="002C5EB4" w:rsidRPr="00AF24E0" w:rsidRDefault="002C5EB4" w:rsidP="00C43DFE">
            <w:pPr>
              <w:suppressAutoHyphens w:val="0"/>
              <w:spacing w:before="0" w:after="0" w:line="240" w:lineRule="auto"/>
              <w:jc w:val="righ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R</w:t>
            </w:r>
          </w:p>
        </w:tc>
      </w:tr>
      <w:tr w:rsidR="002C5EB4" w:rsidRPr="00AF24E0" w:rsidTr="002C5EB4">
        <w:trPr>
          <w:trHeight w:val="300"/>
        </w:trPr>
        <w:tc>
          <w:tcPr>
            <w:tcW w:w="590"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Norway</w:t>
            </w:r>
          </w:p>
        </w:tc>
        <w:tc>
          <w:tcPr>
            <w:tcW w:w="531"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1985</w:t>
            </w:r>
          </w:p>
        </w:tc>
        <w:tc>
          <w:tcPr>
            <w:tcW w:w="857"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Conservative Party</w:t>
            </w:r>
          </w:p>
        </w:tc>
        <w:tc>
          <w:tcPr>
            <w:tcW w:w="510"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2.99</w:t>
            </w:r>
          </w:p>
        </w:tc>
        <w:tc>
          <w:tcPr>
            <w:tcW w:w="1000" w:type="pct"/>
            <w:vAlign w:val="bottom"/>
          </w:tcPr>
          <w:p w:rsidR="002C5EB4" w:rsidRPr="00AF24E0" w:rsidRDefault="002C5EB4" w:rsidP="00315F30">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No</w:t>
            </w:r>
          </w:p>
        </w:tc>
        <w:tc>
          <w:tcPr>
            <w:tcW w:w="1000" w:type="pct"/>
            <w:shd w:val="clear" w:color="auto" w:fill="auto"/>
            <w:noWrap/>
            <w:vAlign w:val="bottom"/>
            <w:hideMark/>
          </w:tcPr>
          <w:p w:rsidR="002C5EB4" w:rsidRPr="00AF24E0" w:rsidRDefault="002C5EB4" w:rsidP="002C5EB4">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30.4%</w:t>
            </w:r>
          </w:p>
        </w:tc>
        <w:tc>
          <w:tcPr>
            <w:tcW w:w="512" w:type="pct"/>
            <w:shd w:val="clear" w:color="auto" w:fill="auto"/>
            <w:noWrap/>
            <w:vAlign w:val="bottom"/>
            <w:hideMark/>
          </w:tcPr>
          <w:p w:rsidR="002C5EB4" w:rsidRPr="00AF24E0" w:rsidRDefault="002C5EB4" w:rsidP="00C43DFE">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R</w:t>
            </w:r>
          </w:p>
        </w:tc>
      </w:tr>
      <w:tr w:rsidR="002C5EB4" w:rsidRPr="00AF24E0" w:rsidTr="002C5EB4">
        <w:trPr>
          <w:trHeight w:val="300"/>
        </w:trPr>
        <w:tc>
          <w:tcPr>
            <w:tcW w:w="590"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France</w:t>
            </w:r>
          </w:p>
        </w:tc>
        <w:tc>
          <w:tcPr>
            <w:tcW w:w="531"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2007</w:t>
            </w:r>
          </w:p>
        </w:tc>
        <w:tc>
          <w:tcPr>
            <w:tcW w:w="857"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proofErr w:type="spellStart"/>
            <w:r w:rsidRPr="00AF24E0">
              <w:rPr>
                <w:rFonts w:eastAsia="Times New Roman" w:cs="Times New Roman"/>
                <w:color w:val="000000"/>
                <w:kern w:val="0"/>
                <w:sz w:val="22"/>
                <w:szCs w:val="22"/>
                <w:lang w:val="en-GB" w:eastAsia="en-GB" w:bidi="ks-Deva"/>
              </w:rPr>
              <w:t>Sarkozy</w:t>
            </w:r>
            <w:proofErr w:type="spellEnd"/>
          </w:p>
        </w:tc>
        <w:tc>
          <w:tcPr>
            <w:tcW w:w="510"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2.98</w:t>
            </w:r>
          </w:p>
        </w:tc>
        <w:tc>
          <w:tcPr>
            <w:tcW w:w="1000" w:type="pct"/>
            <w:vAlign w:val="bottom"/>
          </w:tcPr>
          <w:p w:rsidR="002C5EB4" w:rsidRPr="00AF24E0" w:rsidRDefault="002C5EB4" w:rsidP="00315F30">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Yes</w:t>
            </w:r>
          </w:p>
        </w:tc>
        <w:tc>
          <w:tcPr>
            <w:tcW w:w="1000" w:type="pct"/>
            <w:shd w:val="clear" w:color="auto" w:fill="auto"/>
            <w:noWrap/>
            <w:vAlign w:val="bottom"/>
            <w:hideMark/>
          </w:tcPr>
          <w:p w:rsidR="002C5EB4" w:rsidRPr="00AF24E0" w:rsidRDefault="002C5EB4" w:rsidP="002C5EB4">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31.2%</w:t>
            </w:r>
          </w:p>
        </w:tc>
        <w:tc>
          <w:tcPr>
            <w:tcW w:w="512" w:type="pct"/>
            <w:shd w:val="clear" w:color="auto" w:fill="auto"/>
            <w:noWrap/>
            <w:vAlign w:val="bottom"/>
            <w:hideMark/>
          </w:tcPr>
          <w:p w:rsidR="002C5EB4" w:rsidRPr="00AF24E0" w:rsidRDefault="002C5EB4" w:rsidP="00C43DFE">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R</w:t>
            </w:r>
          </w:p>
        </w:tc>
      </w:tr>
      <w:tr w:rsidR="002C5EB4" w:rsidRPr="00AF24E0" w:rsidTr="002C5EB4">
        <w:trPr>
          <w:trHeight w:val="300"/>
        </w:trPr>
        <w:tc>
          <w:tcPr>
            <w:tcW w:w="590"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Netherlands</w:t>
            </w:r>
          </w:p>
        </w:tc>
        <w:tc>
          <w:tcPr>
            <w:tcW w:w="531"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1986</w:t>
            </w:r>
          </w:p>
        </w:tc>
        <w:tc>
          <w:tcPr>
            <w:tcW w:w="857"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PVDA</w:t>
            </w:r>
          </w:p>
        </w:tc>
        <w:tc>
          <w:tcPr>
            <w:tcW w:w="510"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2.84</w:t>
            </w:r>
          </w:p>
        </w:tc>
        <w:tc>
          <w:tcPr>
            <w:tcW w:w="1000" w:type="pct"/>
            <w:vAlign w:val="bottom"/>
          </w:tcPr>
          <w:p w:rsidR="002C5EB4" w:rsidRPr="00AF24E0" w:rsidRDefault="002C5EB4" w:rsidP="00315F30">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No</w:t>
            </w:r>
          </w:p>
        </w:tc>
        <w:tc>
          <w:tcPr>
            <w:tcW w:w="1000" w:type="pct"/>
            <w:shd w:val="clear" w:color="auto" w:fill="auto"/>
            <w:noWrap/>
            <w:vAlign w:val="bottom"/>
            <w:hideMark/>
          </w:tcPr>
          <w:p w:rsidR="002C5EB4" w:rsidRPr="00AF24E0" w:rsidRDefault="002C5EB4" w:rsidP="002C5EB4">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33.3%</w:t>
            </w:r>
          </w:p>
        </w:tc>
        <w:tc>
          <w:tcPr>
            <w:tcW w:w="512" w:type="pct"/>
            <w:shd w:val="clear" w:color="auto" w:fill="auto"/>
            <w:noWrap/>
            <w:vAlign w:val="bottom"/>
            <w:hideMark/>
          </w:tcPr>
          <w:p w:rsidR="002C5EB4" w:rsidRPr="00AF24E0" w:rsidRDefault="002C5EB4" w:rsidP="00C43DFE">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L</w:t>
            </w:r>
          </w:p>
        </w:tc>
      </w:tr>
      <w:tr w:rsidR="002C5EB4" w:rsidRPr="00AF24E0" w:rsidTr="002C5EB4">
        <w:trPr>
          <w:trHeight w:val="300"/>
        </w:trPr>
        <w:tc>
          <w:tcPr>
            <w:tcW w:w="590"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Germany</w:t>
            </w:r>
          </w:p>
        </w:tc>
        <w:tc>
          <w:tcPr>
            <w:tcW w:w="531"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1976</w:t>
            </w:r>
          </w:p>
        </w:tc>
        <w:tc>
          <w:tcPr>
            <w:tcW w:w="857"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SPD</w:t>
            </w:r>
          </w:p>
        </w:tc>
        <w:tc>
          <w:tcPr>
            <w:tcW w:w="510"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2.82</w:t>
            </w:r>
          </w:p>
        </w:tc>
        <w:tc>
          <w:tcPr>
            <w:tcW w:w="1000" w:type="pct"/>
            <w:vAlign w:val="bottom"/>
          </w:tcPr>
          <w:p w:rsidR="002C5EB4" w:rsidRPr="00AF24E0" w:rsidRDefault="002C5EB4" w:rsidP="00315F30">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No</w:t>
            </w:r>
          </w:p>
        </w:tc>
        <w:tc>
          <w:tcPr>
            <w:tcW w:w="1000" w:type="pct"/>
            <w:shd w:val="clear" w:color="auto" w:fill="auto"/>
            <w:noWrap/>
            <w:vAlign w:val="bottom"/>
            <w:hideMark/>
          </w:tcPr>
          <w:p w:rsidR="002C5EB4" w:rsidRPr="00AF24E0" w:rsidRDefault="002C5EB4" w:rsidP="002C5EB4">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43.7%</w:t>
            </w:r>
          </w:p>
        </w:tc>
        <w:tc>
          <w:tcPr>
            <w:tcW w:w="512" w:type="pct"/>
            <w:shd w:val="clear" w:color="auto" w:fill="auto"/>
            <w:noWrap/>
            <w:vAlign w:val="bottom"/>
            <w:hideMark/>
          </w:tcPr>
          <w:p w:rsidR="002C5EB4" w:rsidRPr="00AF24E0" w:rsidRDefault="002C5EB4" w:rsidP="00C43DFE">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L</w:t>
            </w:r>
          </w:p>
        </w:tc>
      </w:tr>
      <w:tr w:rsidR="002C5EB4" w:rsidRPr="00AF24E0" w:rsidTr="002C5EB4">
        <w:trPr>
          <w:trHeight w:val="300"/>
        </w:trPr>
        <w:tc>
          <w:tcPr>
            <w:tcW w:w="590"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Netherlands</w:t>
            </w:r>
          </w:p>
        </w:tc>
        <w:tc>
          <w:tcPr>
            <w:tcW w:w="531"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1981</w:t>
            </w:r>
          </w:p>
        </w:tc>
        <w:tc>
          <w:tcPr>
            <w:tcW w:w="857"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PVDA</w:t>
            </w:r>
          </w:p>
        </w:tc>
        <w:tc>
          <w:tcPr>
            <w:tcW w:w="510"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2.76</w:t>
            </w:r>
          </w:p>
        </w:tc>
        <w:tc>
          <w:tcPr>
            <w:tcW w:w="1000" w:type="pct"/>
            <w:vAlign w:val="bottom"/>
          </w:tcPr>
          <w:p w:rsidR="002C5EB4" w:rsidRPr="00AF24E0" w:rsidRDefault="002C5EB4" w:rsidP="00315F30">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No</w:t>
            </w:r>
          </w:p>
        </w:tc>
        <w:tc>
          <w:tcPr>
            <w:tcW w:w="1000" w:type="pct"/>
            <w:shd w:val="clear" w:color="auto" w:fill="auto"/>
            <w:noWrap/>
            <w:vAlign w:val="bottom"/>
            <w:hideMark/>
          </w:tcPr>
          <w:p w:rsidR="002C5EB4" w:rsidRPr="00AF24E0" w:rsidRDefault="002C5EB4" w:rsidP="002C5EB4">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28.3%</w:t>
            </w:r>
          </w:p>
        </w:tc>
        <w:tc>
          <w:tcPr>
            <w:tcW w:w="512" w:type="pct"/>
            <w:shd w:val="clear" w:color="auto" w:fill="auto"/>
            <w:noWrap/>
            <w:vAlign w:val="bottom"/>
            <w:hideMark/>
          </w:tcPr>
          <w:p w:rsidR="002C5EB4" w:rsidRPr="00AF24E0" w:rsidRDefault="002C5EB4" w:rsidP="00C43DFE">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L</w:t>
            </w:r>
          </w:p>
        </w:tc>
      </w:tr>
      <w:tr w:rsidR="002C5EB4" w:rsidRPr="00AF24E0" w:rsidTr="002C5EB4">
        <w:trPr>
          <w:trHeight w:val="300"/>
        </w:trPr>
        <w:tc>
          <w:tcPr>
            <w:tcW w:w="590"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Italy</w:t>
            </w:r>
          </w:p>
        </w:tc>
        <w:tc>
          <w:tcPr>
            <w:tcW w:w="531"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2006</w:t>
            </w:r>
          </w:p>
        </w:tc>
        <w:tc>
          <w:tcPr>
            <w:tcW w:w="857"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 xml:space="preserve">Casa </w:t>
            </w:r>
            <w:proofErr w:type="spellStart"/>
            <w:r w:rsidRPr="00AF24E0">
              <w:rPr>
                <w:rFonts w:eastAsia="Times New Roman" w:cs="Times New Roman"/>
                <w:color w:val="000000"/>
                <w:kern w:val="0"/>
                <w:sz w:val="22"/>
                <w:szCs w:val="22"/>
                <w:lang w:val="en-GB" w:eastAsia="en-GB" w:bidi="ks-Deva"/>
              </w:rPr>
              <w:t>della</w:t>
            </w:r>
            <w:proofErr w:type="spellEnd"/>
            <w:r w:rsidRPr="00AF24E0">
              <w:rPr>
                <w:rFonts w:eastAsia="Times New Roman" w:cs="Times New Roman"/>
                <w:color w:val="000000"/>
                <w:kern w:val="0"/>
                <w:sz w:val="22"/>
                <w:szCs w:val="22"/>
                <w:lang w:val="en-GB" w:eastAsia="en-GB" w:bidi="ks-Deva"/>
              </w:rPr>
              <w:t xml:space="preserve"> </w:t>
            </w:r>
            <w:proofErr w:type="spellStart"/>
            <w:r w:rsidRPr="00AF24E0">
              <w:rPr>
                <w:rFonts w:eastAsia="Times New Roman" w:cs="Times New Roman"/>
                <w:color w:val="000000"/>
                <w:kern w:val="0"/>
                <w:sz w:val="22"/>
                <w:szCs w:val="22"/>
                <w:lang w:val="en-GB" w:eastAsia="en-GB" w:bidi="ks-Deva"/>
              </w:rPr>
              <w:t>Libertà</w:t>
            </w:r>
            <w:proofErr w:type="spellEnd"/>
          </w:p>
        </w:tc>
        <w:tc>
          <w:tcPr>
            <w:tcW w:w="510"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2.65</w:t>
            </w:r>
          </w:p>
        </w:tc>
        <w:tc>
          <w:tcPr>
            <w:tcW w:w="1000" w:type="pct"/>
            <w:vAlign w:val="bottom"/>
          </w:tcPr>
          <w:p w:rsidR="002C5EB4" w:rsidRPr="00AF24E0" w:rsidRDefault="002C5EB4" w:rsidP="00315F30">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No</w:t>
            </w:r>
          </w:p>
        </w:tc>
        <w:tc>
          <w:tcPr>
            <w:tcW w:w="1000" w:type="pct"/>
            <w:shd w:val="clear" w:color="auto" w:fill="auto"/>
            <w:noWrap/>
            <w:vAlign w:val="bottom"/>
            <w:hideMark/>
          </w:tcPr>
          <w:p w:rsidR="002C5EB4" w:rsidRPr="00AF24E0" w:rsidRDefault="002C5EB4" w:rsidP="002C5EB4">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49.7%</w:t>
            </w:r>
          </w:p>
        </w:tc>
        <w:tc>
          <w:tcPr>
            <w:tcW w:w="512" w:type="pct"/>
            <w:shd w:val="clear" w:color="auto" w:fill="auto"/>
            <w:noWrap/>
            <w:vAlign w:val="bottom"/>
            <w:hideMark/>
          </w:tcPr>
          <w:p w:rsidR="002C5EB4" w:rsidRPr="00AF24E0" w:rsidRDefault="002C5EB4" w:rsidP="00C43DFE">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R</w:t>
            </w:r>
          </w:p>
        </w:tc>
      </w:tr>
      <w:tr w:rsidR="002C5EB4" w:rsidRPr="00AF24E0" w:rsidTr="002C5EB4">
        <w:trPr>
          <w:trHeight w:val="300"/>
        </w:trPr>
        <w:tc>
          <w:tcPr>
            <w:tcW w:w="590"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Norway</w:t>
            </w:r>
          </w:p>
        </w:tc>
        <w:tc>
          <w:tcPr>
            <w:tcW w:w="531"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1989</w:t>
            </w:r>
          </w:p>
        </w:tc>
        <w:tc>
          <w:tcPr>
            <w:tcW w:w="857" w:type="pct"/>
            <w:shd w:val="clear" w:color="auto" w:fill="auto"/>
            <w:noWrap/>
            <w:vAlign w:val="bottom"/>
            <w:hideMark/>
          </w:tcPr>
          <w:p w:rsidR="002C5EB4" w:rsidRPr="00AF24E0" w:rsidRDefault="002C5EB4" w:rsidP="00A24753">
            <w:pPr>
              <w:suppressAutoHyphens w:val="0"/>
              <w:spacing w:before="0" w:after="0" w:line="240" w:lineRule="auto"/>
              <w:jc w:val="lef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Conservative Party</w:t>
            </w:r>
          </w:p>
        </w:tc>
        <w:tc>
          <w:tcPr>
            <w:tcW w:w="510" w:type="pct"/>
            <w:shd w:val="clear" w:color="auto" w:fill="auto"/>
            <w:noWrap/>
            <w:vAlign w:val="bottom"/>
            <w:hideMark/>
          </w:tcPr>
          <w:p w:rsidR="002C5EB4" w:rsidRPr="00AF24E0" w:rsidRDefault="002C5EB4" w:rsidP="00A24753">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2.65</w:t>
            </w:r>
          </w:p>
        </w:tc>
        <w:tc>
          <w:tcPr>
            <w:tcW w:w="1000" w:type="pct"/>
            <w:vAlign w:val="bottom"/>
          </w:tcPr>
          <w:p w:rsidR="002C5EB4" w:rsidRPr="00AF24E0" w:rsidRDefault="002C5EB4" w:rsidP="00315F30">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No</w:t>
            </w:r>
          </w:p>
        </w:tc>
        <w:tc>
          <w:tcPr>
            <w:tcW w:w="1000" w:type="pct"/>
            <w:shd w:val="clear" w:color="auto" w:fill="auto"/>
            <w:noWrap/>
            <w:vAlign w:val="bottom"/>
            <w:hideMark/>
          </w:tcPr>
          <w:p w:rsidR="002C5EB4" w:rsidRPr="00AF24E0" w:rsidRDefault="002C5EB4" w:rsidP="002C5EB4">
            <w:pPr>
              <w:suppressAutoHyphens w:val="0"/>
              <w:spacing w:before="0" w:after="0" w:line="240" w:lineRule="auto"/>
              <w:jc w:val="center"/>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22.2%</w:t>
            </w:r>
          </w:p>
        </w:tc>
        <w:tc>
          <w:tcPr>
            <w:tcW w:w="512" w:type="pct"/>
            <w:shd w:val="clear" w:color="auto" w:fill="auto"/>
            <w:noWrap/>
            <w:vAlign w:val="bottom"/>
            <w:hideMark/>
          </w:tcPr>
          <w:p w:rsidR="002C5EB4" w:rsidRPr="00AF24E0" w:rsidRDefault="002C5EB4" w:rsidP="00C43DFE">
            <w:pPr>
              <w:suppressAutoHyphens w:val="0"/>
              <w:spacing w:before="0" w:after="0" w:line="240" w:lineRule="auto"/>
              <w:jc w:val="right"/>
              <w:rPr>
                <w:rFonts w:eastAsia="Times New Roman" w:cs="Times New Roman"/>
                <w:color w:val="000000"/>
                <w:kern w:val="0"/>
                <w:lang w:val="en-GB" w:eastAsia="en-GB" w:bidi="ks-Deva"/>
              </w:rPr>
            </w:pPr>
            <w:r w:rsidRPr="00AF24E0">
              <w:rPr>
                <w:rFonts w:eastAsia="Times New Roman" w:cs="Times New Roman"/>
                <w:color w:val="000000"/>
                <w:kern w:val="0"/>
                <w:sz w:val="22"/>
                <w:szCs w:val="22"/>
                <w:lang w:val="en-GB" w:eastAsia="en-GB" w:bidi="ks-Deva"/>
              </w:rPr>
              <w:t>R</w:t>
            </w:r>
          </w:p>
        </w:tc>
      </w:tr>
      <w:tr w:rsidR="002C5EB4" w:rsidRPr="00AF24E0" w:rsidTr="002C5EB4">
        <w:trPr>
          <w:trHeight w:val="300"/>
        </w:trPr>
        <w:tc>
          <w:tcPr>
            <w:tcW w:w="5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5EB4" w:rsidRPr="00AF24E0" w:rsidRDefault="002C5EB4" w:rsidP="00C43DFE">
            <w:pPr>
              <w:suppressAutoHyphens w:val="0"/>
              <w:spacing w:before="0" w:after="0" w:line="240" w:lineRule="auto"/>
              <w:jc w:val="lef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Spain</w:t>
            </w:r>
          </w:p>
        </w:tc>
        <w:tc>
          <w:tcPr>
            <w:tcW w:w="53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5EB4" w:rsidRPr="00AF24E0" w:rsidRDefault="002C5EB4" w:rsidP="00C43DFE">
            <w:pPr>
              <w:suppressAutoHyphens w:val="0"/>
              <w:spacing w:before="0" w:after="0" w:line="240" w:lineRule="auto"/>
              <w:jc w:val="righ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2000</w:t>
            </w:r>
          </w:p>
        </w:tc>
        <w:tc>
          <w:tcPr>
            <w:tcW w:w="85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5EB4" w:rsidRPr="00AF24E0" w:rsidRDefault="002C5EB4" w:rsidP="00C43DFE">
            <w:pPr>
              <w:suppressAutoHyphens w:val="0"/>
              <w:spacing w:before="0" w:after="0" w:line="240" w:lineRule="auto"/>
              <w:jc w:val="lef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PP Popular Party</w:t>
            </w:r>
          </w:p>
        </w:tc>
        <w:tc>
          <w:tcPr>
            <w:tcW w:w="51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5EB4" w:rsidRPr="00AF24E0" w:rsidRDefault="002C5EB4" w:rsidP="00315F30">
            <w:pPr>
              <w:suppressAutoHyphens w:val="0"/>
              <w:spacing w:before="0" w:after="0" w:line="240" w:lineRule="auto"/>
              <w:jc w:val="center"/>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2.52</w:t>
            </w:r>
          </w:p>
        </w:tc>
        <w:tc>
          <w:tcPr>
            <w:tcW w:w="1000" w:type="pct"/>
            <w:tcBorders>
              <w:top w:val="single" w:sz="4" w:space="0" w:color="auto"/>
              <w:left w:val="single" w:sz="4" w:space="0" w:color="auto"/>
              <w:bottom w:val="single" w:sz="4" w:space="0" w:color="auto"/>
              <w:right w:val="single" w:sz="4" w:space="0" w:color="auto"/>
            </w:tcBorders>
            <w:vAlign w:val="bottom"/>
          </w:tcPr>
          <w:p w:rsidR="002C5EB4" w:rsidRPr="00AF24E0" w:rsidRDefault="002C5EB4" w:rsidP="00315F30">
            <w:pPr>
              <w:suppressAutoHyphens w:val="0"/>
              <w:spacing w:before="0" w:after="0" w:line="240" w:lineRule="auto"/>
              <w:jc w:val="center"/>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Yes</w:t>
            </w:r>
          </w:p>
        </w:tc>
        <w:tc>
          <w:tcPr>
            <w:tcW w:w="100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5EB4" w:rsidRPr="00AF24E0" w:rsidRDefault="002C5EB4" w:rsidP="002C5EB4">
            <w:pPr>
              <w:suppressAutoHyphens w:val="0"/>
              <w:spacing w:before="0" w:after="0" w:line="240" w:lineRule="auto"/>
              <w:jc w:val="center"/>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44.5%</w:t>
            </w:r>
          </w:p>
        </w:tc>
        <w:tc>
          <w:tcPr>
            <w:tcW w:w="51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5EB4" w:rsidRPr="00AF24E0" w:rsidRDefault="002C5EB4" w:rsidP="00C43DFE">
            <w:pPr>
              <w:suppressAutoHyphens w:val="0"/>
              <w:spacing w:before="0" w:after="0" w:line="240" w:lineRule="auto"/>
              <w:jc w:val="right"/>
              <w:rPr>
                <w:rFonts w:eastAsia="Times New Roman" w:cs="Times New Roman"/>
                <w:b/>
                <w:bCs/>
                <w:color w:val="000000"/>
                <w:kern w:val="0"/>
                <w:lang w:val="en-GB" w:eastAsia="en-GB" w:bidi="ks-Deva"/>
              </w:rPr>
            </w:pPr>
            <w:r w:rsidRPr="00AF24E0">
              <w:rPr>
                <w:rFonts w:eastAsia="Times New Roman" w:cs="Times New Roman"/>
                <w:b/>
                <w:bCs/>
                <w:color w:val="000000"/>
                <w:kern w:val="0"/>
                <w:sz w:val="22"/>
                <w:szCs w:val="22"/>
                <w:lang w:val="en-GB" w:eastAsia="en-GB" w:bidi="ks-Deva"/>
              </w:rPr>
              <w:t>R</w:t>
            </w:r>
          </w:p>
        </w:tc>
      </w:tr>
    </w:tbl>
    <w:p w:rsidR="00473491" w:rsidRPr="00AF24E0" w:rsidRDefault="00C43DFE" w:rsidP="00473491">
      <w:pPr>
        <w:tabs>
          <w:tab w:val="left" w:pos="1710"/>
        </w:tabs>
        <w:rPr>
          <w:sz w:val="18"/>
          <w:szCs w:val="18"/>
          <w:shd w:val="clear" w:color="auto" w:fill="FFFF00"/>
          <w:lang w:val="en-GB"/>
        </w:rPr>
      </w:pPr>
      <w:r w:rsidRPr="00AF24E0">
        <w:rPr>
          <w:sz w:val="18"/>
          <w:szCs w:val="18"/>
          <w:lang w:val="en-GB"/>
        </w:rPr>
        <w:t xml:space="preserve">Sources: </w:t>
      </w:r>
      <w:proofErr w:type="spellStart"/>
      <w:r w:rsidR="00077FAA" w:rsidRPr="00AF24E0">
        <w:rPr>
          <w:sz w:val="18"/>
          <w:szCs w:val="18"/>
          <w:lang w:val="en-GB"/>
        </w:rPr>
        <w:t>Europen</w:t>
      </w:r>
      <w:proofErr w:type="spellEnd"/>
      <w:r w:rsidR="00077FAA" w:rsidRPr="00AF24E0">
        <w:rPr>
          <w:sz w:val="18"/>
          <w:szCs w:val="18"/>
          <w:lang w:val="en-GB"/>
        </w:rPr>
        <w:t xml:space="preserve"> Voter, </w:t>
      </w:r>
      <w:proofErr w:type="spellStart"/>
      <w:r w:rsidR="00077FAA" w:rsidRPr="00AF24E0">
        <w:rPr>
          <w:sz w:val="18"/>
          <w:szCs w:val="18"/>
          <w:lang w:val="en-GB"/>
        </w:rPr>
        <w:t>Enquête</w:t>
      </w:r>
      <w:proofErr w:type="spellEnd"/>
      <w:r w:rsidR="00077FAA" w:rsidRPr="00AF24E0">
        <w:rPr>
          <w:sz w:val="18"/>
          <w:szCs w:val="18"/>
          <w:lang w:val="en-GB"/>
        </w:rPr>
        <w:t xml:space="preserve"> post-</w:t>
      </w:r>
      <w:proofErr w:type="spellStart"/>
      <w:r w:rsidR="00077FAA" w:rsidRPr="00AF24E0">
        <w:rPr>
          <w:sz w:val="18"/>
          <w:szCs w:val="18"/>
          <w:lang w:val="en-GB"/>
        </w:rPr>
        <w:t>électorale</w:t>
      </w:r>
      <w:proofErr w:type="spellEnd"/>
      <w:r w:rsidR="00077FAA" w:rsidRPr="00AF24E0">
        <w:rPr>
          <w:sz w:val="18"/>
          <w:szCs w:val="18"/>
          <w:lang w:val="en-GB"/>
        </w:rPr>
        <w:t xml:space="preserve"> </w:t>
      </w:r>
      <w:proofErr w:type="spellStart"/>
      <w:r w:rsidR="00077FAA" w:rsidRPr="00AF24E0">
        <w:rPr>
          <w:sz w:val="18"/>
          <w:szCs w:val="18"/>
          <w:lang w:val="en-GB"/>
        </w:rPr>
        <w:t>française</w:t>
      </w:r>
      <w:proofErr w:type="spellEnd"/>
      <w:r w:rsidR="00077FAA" w:rsidRPr="00AF24E0">
        <w:rPr>
          <w:sz w:val="18"/>
          <w:szCs w:val="18"/>
          <w:lang w:val="en-GB"/>
        </w:rPr>
        <w:t xml:space="preserve"> 2002, Panel Electoral </w:t>
      </w:r>
      <w:proofErr w:type="spellStart"/>
      <w:r w:rsidR="00077FAA" w:rsidRPr="00AF24E0">
        <w:rPr>
          <w:sz w:val="18"/>
          <w:szCs w:val="18"/>
          <w:lang w:val="en-GB"/>
        </w:rPr>
        <w:t>Français</w:t>
      </w:r>
      <w:proofErr w:type="spellEnd"/>
      <w:r w:rsidR="00077FAA" w:rsidRPr="00AF24E0">
        <w:rPr>
          <w:sz w:val="18"/>
          <w:szCs w:val="18"/>
          <w:lang w:val="en-GB"/>
        </w:rPr>
        <w:t xml:space="preserve"> 2007, Italian National Election Study 2006, </w:t>
      </w:r>
      <w:proofErr w:type="spellStart"/>
      <w:r w:rsidR="00077FAA" w:rsidRPr="00AF24E0">
        <w:rPr>
          <w:sz w:val="18"/>
          <w:szCs w:val="18"/>
          <w:lang w:val="en-GB"/>
        </w:rPr>
        <w:t>encuestas</w:t>
      </w:r>
      <w:proofErr w:type="spellEnd"/>
      <w:r w:rsidR="00077FAA" w:rsidRPr="00AF24E0">
        <w:rPr>
          <w:sz w:val="18"/>
          <w:szCs w:val="18"/>
          <w:lang w:val="en-GB"/>
        </w:rPr>
        <w:t xml:space="preserve"> </w:t>
      </w:r>
      <w:proofErr w:type="spellStart"/>
      <w:r w:rsidR="00077FAA" w:rsidRPr="00AF24E0">
        <w:rPr>
          <w:sz w:val="18"/>
          <w:szCs w:val="18"/>
          <w:lang w:val="en-GB"/>
        </w:rPr>
        <w:t>postelectorales</w:t>
      </w:r>
      <w:proofErr w:type="spellEnd"/>
      <w:r w:rsidR="00077FAA" w:rsidRPr="00AF24E0">
        <w:rPr>
          <w:sz w:val="18"/>
          <w:szCs w:val="18"/>
          <w:lang w:val="en-GB"/>
        </w:rPr>
        <w:t xml:space="preserve"> </w:t>
      </w:r>
      <w:proofErr w:type="spellStart"/>
      <w:r w:rsidR="00077FAA" w:rsidRPr="00AF24E0">
        <w:rPr>
          <w:sz w:val="18"/>
          <w:szCs w:val="18"/>
          <w:lang w:val="en-GB"/>
        </w:rPr>
        <w:t>España</w:t>
      </w:r>
      <w:proofErr w:type="spellEnd"/>
      <w:r w:rsidR="00077FAA" w:rsidRPr="00AF24E0">
        <w:rPr>
          <w:sz w:val="18"/>
          <w:szCs w:val="18"/>
          <w:lang w:val="en-GB"/>
        </w:rPr>
        <w:t xml:space="preserve"> 1989, 1996, 2008, 1993, 2004, 2000.</w:t>
      </w:r>
    </w:p>
    <w:p w:rsidR="00FD688A" w:rsidRPr="00AF24E0" w:rsidRDefault="00FD688A" w:rsidP="00473491">
      <w:pPr>
        <w:rPr>
          <w:lang w:val="en-GB"/>
        </w:rPr>
      </w:pPr>
    </w:p>
    <w:p w:rsidR="00473491" w:rsidRPr="00AF24E0" w:rsidRDefault="00473491" w:rsidP="00473491">
      <w:pPr>
        <w:rPr>
          <w:lang w:val="en-GB"/>
        </w:rPr>
      </w:pPr>
      <w:r w:rsidRPr="00AF24E0">
        <w:rPr>
          <w:lang w:val="en-GB"/>
        </w:rPr>
        <w:t xml:space="preserve">Second, </w:t>
      </w:r>
      <w:r w:rsidR="00EB6BCC" w:rsidRPr="00AF24E0">
        <w:rPr>
          <w:lang w:val="en-GB"/>
        </w:rPr>
        <w:t>not only in comparative perspective PP is one of the conservative parties further away from the mean voter</w:t>
      </w:r>
      <w:r w:rsidR="00064E2F" w:rsidRPr="00AF24E0">
        <w:rPr>
          <w:lang w:val="en-GB"/>
        </w:rPr>
        <w:t xml:space="preserve">. The Spanish electorate considers this party as right-wing and far away from the centre ground, where the majority stands. </w:t>
      </w:r>
      <w:fldSimple w:instr=" REF _Ref302811123 \h  \* MERGEFORMAT ">
        <w:r w:rsidR="00DC2852" w:rsidRPr="00DC2852">
          <w:rPr>
            <w:color w:val="000000" w:themeColor="text1"/>
            <w:lang w:val="en-GB"/>
          </w:rPr>
          <w:t xml:space="preserve">Figure </w:t>
        </w:r>
        <w:r w:rsidR="00DC2852" w:rsidRPr="00DC2852">
          <w:rPr>
            <w:noProof/>
            <w:color w:val="000000" w:themeColor="text1"/>
            <w:lang w:val="en-GB"/>
          </w:rPr>
          <w:t>3</w:t>
        </w:r>
      </w:fldSimple>
      <w:r w:rsidR="00064E2F" w:rsidRPr="00AF24E0">
        <w:rPr>
          <w:lang w:val="en-GB"/>
        </w:rPr>
        <w:t xml:space="preserve"> shows this evidence. Graph A illustrates the mean party placement scores of the socialists (dot line) and the conservatives (dash line). Solid line indicates the evolution of the position of the mean voter. PP has always been far from the centre. Those </w:t>
      </w:r>
      <w:r w:rsidRPr="00AF24E0">
        <w:rPr>
          <w:lang w:val="en-GB"/>
        </w:rPr>
        <w:t xml:space="preserve">on the centre of the </w:t>
      </w:r>
      <w:r w:rsidRPr="00AF24E0">
        <w:rPr>
          <w:lang w:val="en-GB"/>
        </w:rPr>
        <w:lastRenderedPageBreak/>
        <w:t>ideological scale</w:t>
      </w:r>
      <w:r w:rsidR="00064E2F" w:rsidRPr="00AF24E0">
        <w:rPr>
          <w:lang w:val="en-GB"/>
        </w:rPr>
        <w:t xml:space="preserve"> also</w:t>
      </w:r>
      <w:r w:rsidRPr="00AF24E0">
        <w:rPr>
          <w:lang w:val="en-GB"/>
        </w:rPr>
        <w:t xml:space="preserve"> locate the Spanish conservative party further than its rival</w:t>
      </w:r>
      <w:r w:rsidR="00064E2F" w:rsidRPr="00AF24E0">
        <w:rPr>
          <w:lang w:val="en-GB"/>
        </w:rPr>
        <w:t xml:space="preserve"> (B)</w:t>
      </w:r>
      <w:r w:rsidRPr="00AF24E0">
        <w:rPr>
          <w:lang w:val="en-GB"/>
        </w:rPr>
        <w:t>. This tendency has not changed over time. In fact, those voters that locate themselves on the centre of the scale, have always located the socialists closer to them than the PP</w:t>
      </w:r>
      <w:r w:rsidR="004A7C8C" w:rsidRPr="00AF24E0">
        <w:rPr>
          <w:rStyle w:val="Refdenotaalpie"/>
          <w:lang w:val="en-GB"/>
        </w:rPr>
        <w:footnoteReference w:id="15"/>
      </w:r>
      <w:r w:rsidRPr="00AF24E0">
        <w:rPr>
          <w:lang w:val="en-GB"/>
        </w:rPr>
        <w:t xml:space="preserve">. </w:t>
      </w:r>
    </w:p>
    <w:p w:rsidR="00346C62" w:rsidRPr="00AF24E0" w:rsidRDefault="00346C62" w:rsidP="00473491">
      <w:pPr>
        <w:jc w:val="center"/>
        <w:rPr>
          <w:lang w:val="en-GB"/>
        </w:rPr>
      </w:pPr>
    </w:p>
    <w:p w:rsidR="00473491" w:rsidRPr="00AF24E0" w:rsidRDefault="00346C62" w:rsidP="00346C62">
      <w:pPr>
        <w:pStyle w:val="Epgrafe"/>
        <w:jc w:val="center"/>
        <w:rPr>
          <w:b w:val="0"/>
          <w:bCs w:val="0"/>
          <w:color w:val="000000" w:themeColor="text1"/>
          <w:sz w:val="24"/>
          <w:szCs w:val="24"/>
          <w:lang w:val="en-GB"/>
        </w:rPr>
      </w:pPr>
      <w:bookmarkStart w:id="1" w:name="_Ref302811123"/>
      <w:r w:rsidRPr="00AF24E0">
        <w:rPr>
          <w:b w:val="0"/>
          <w:bCs w:val="0"/>
          <w:color w:val="000000" w:themeColor="text1"/>
          <w:sz w:val="24"/>
          <w:szCs w:val="24"/>
          <w:lang w:val="en-GB"/>
        </w:rPr>
        <w:t xml:space="preserve">Figure </w:t>
      </w:r>
      <w:r w:rsidR="003665B0" w:rsidRPr="00AF24E0">
        <w:rPr>
          <w:b w:val="0"/>
          <w:bCs w:val="0"/>
          <w:color w:val="000000" w:themeColor="text1"/>
          <w:sz w:val="24"/>
          <w:szCs w:val="24"/>
          <w:lang w:val="en-GB"/>
        </w:rPr>
        <w:fldChar w:fldCharType="begin"/>
      </w:r>
      <w:r w:rsidRPr="00AF24E0">
        <w:rPr>
          <w:b w:val="0"/>
          <w:bCs w:val="0"/>
          <w:color w:val="000000" w:themeColor="text1"/>
          <w:sz w:val="24"/>
          <w:szCs w:val="24"/>
          <w:lang w:val="en-GB"/>
        </w:rPr>
        <w:instrText xml:space="preserve"> SEQ Figure \* ARABIC </w:instrText>
      </w:r>
      <w:r w:rsidR="003665B0" w:rsidRPr="00AF24E0">
        <w:rPr>
          <w:b w:val="0"/>
          <w:bCs w:val="0"/>
          <w:color w:val="000000" w:themeColor="text1"/>
          <w:sz w:val="24"/>
          <w:szCs w:val="24"/>
          <w:lang w:val="en-GB"/>
        </w:rPr>
        <w:fldChar w:fldCharType="separate"/>
      </w:r>
      <w:r w:rsidR="00DC2852">
        <w:rPr>
          <w:b w:val="0"/>
          <w:bCs w:val="0"/>
          <w:noProof/>
          <w:color w:val="000000" w:themeColor="text1"/>
          <w:sz w:val="24"/>
          <w:szCs w:val="24"/>
          <w:lang w:val="en-GB"/>
        </w:rPr>
        <w:t>3</w:t>
      </w:r>
      <w:r w:rsidR="003665B0" w:rsidRPr="00AF24E0">
        <w:rPr>
          <w:b w:val="0"/>
          <w:bCs w:val="0"/>
          <w:color w:val="000000" w:themeColor="text1"/>
          <w:sz w:val="24"/>
          <w:szCs w:val="24"/>
          <w:lang w:val="en-GB"/>
        </w:rPr>
        <w:fldChar w:fldCharType="end"/>
      </w:r>
      <w:bookmarkEnd w:id="1"/>
      <w:r w:rsidR="00FA7BF4" w:rsidRPr="00AF24E0">
        <w:rPr>
          <w:b w:val="0"/>
          <w:bCs w:val="0"/>
          <w:color w:val="000000" w:themeColor="text1"/>
          <w:sz w:val="24"/>
          <w:szCs w:val="24"/>
          <w:lang w:val="en-GB"/>
        </w:rPr>
        <w:t>:</w:t>
      </w:r>
      <w:r w:rsidR="00473491" w:rsidRPr="00AF24E0">
        <w:rPr>
          <w:b w:val="0"/>
          <w:bCs w:val="0"/>
          <w:color w:val="000000" w:themeColor="text1"/>
          <w:sz w:val="24"/>
          <w:szCs w:val="24"/>
          <w:lang w:val="en-GB"/>
        </w:rPr>
        <w:t xml:space="preserve"> Ideological </w:t>
      </w:r>
      <w:r w:rsidRPr="00AF24E0">
        <w:rPr>
          <w:b w:val="0"/>
          <w:bCs w:val="0"/>
          <w:color w:val="000000" w:themeColor="text1"/>
          <w:sz w:val="24"/>
          <w:szCs w:val="24"/>
          <w:lang w:val="en-GB"/>
        </w:rPr>
        <w:t>placement</w:t>
      </w:r>
      <w:r w:rsidR="00473491" w:rsidRPr="00AF24E0">
        <w:rPr>
          <w:b w:val="0"/>
          <w:bCs w:val="0"/>
          <w:color w:val="000000" w:themeColor="text1"/>
          <w:sz w:val="24"/>
          <w:szCs w:val="24"/>
          <w:lang w:val="en-GB"/>
        </w:rPr>
        <w:t xml:space="preserve"> of PSOE and PP according to </w:t>
      </w:r>
      <w:r w:rsidR="00EB6BCC" w:rsidRPr="00AF24E0">
        <w:rPr>
          <w:b w:val="0"/>
          <w:bCs w:val="0"/>
          <w:color w:val="000000" w:themeColor="text1"/>
          <w:sz w:val="24"/>
          <w:szCs w:val="24"/>
          <w:lang w:val="en-GB"/>
        </w:rPr>
        <w:t xml:space="preserve">the electorate and the </w:t>
      </w:r>
      <w:r w:rsidR="004A7C8C" w:rsidRPr="00AF24E0">
        <w:rPr>
          <w:b w:val="0"/>
          <w:bCs w:val="0"/>
          <w:color w:val="000000" w:themeColor="text1"/>
          <w:sz w:val="24"/>
          <w:szCs w:val="24"/>
          <w:lang w:val="en-GB"/>
        </w:rPr>
        <w:t>median</w:t>
      </w:r>
      <w:r w:rsidR="00EB6BCC" w:rsidRPr="00AF24E0">
        <w:rPr>
          <w:b w:val="0"/>
          <w:bCs w:val="0"/>
          <w:color w:val="000000" w:themeColor="text1"/>
          <w:sz w:val="24"/>
          <w:szCs w:val="24"/>
          <w:lang w:val="en-GB"/>
        </w:rPr>
        <w:t xml:space="preserve"> voter</w:t>
      </w:r>
      <w:r w:rsidR="00315F30" w:rsidRPr="00AF24E0">
        <w:rPr>
          <w:b w:val="0"/>
          <w:bCs w:val="0"/>
          <w:color w:val="000000" w:themeColor="text1"/>
          <w:sz w:val="24"/>
          <w:szCs w:val="24"/>
          <w:lang w:val="en-GB"/>
        </w:rPr>
        <w:t xml:space="preserve"> (1989-2008)</w:t>
      </w:r>
    </w:p>
    <w:p w:rsidR="00EB6BCC" w:rsidRPr="00AF24E0" w:rsidRDefault="00315F30" w:rsidP="00473491">
      <w:pPr>
        <w:jc w:val="center"/>
        <w:rPr>
          <w:lang w:val="en-GB"/>
        </w:rPr>
      </w:pPr>
      <w:r w:rsidRPr="00AF24E0">
        <w:rPr>
          <w:noProof/>
          <w:lang w:val="en-GB" w:eastAsia="en-GB" w:bidi="ks-Deva"/>
        </w:rPr>
        <w:drawing>
          <wp:inline distT="0" distB="0" distL="0" distR="0">
            <wp:extent cx="5040000" cy="3302618"/>
            <wp:effectExtent l="19050" t="0" r="825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srcRect/>
                    <a:stretch>
                      <a:fillRect/>
                    </a:stretch>
                  </pic:blipFill>
                  <pic:spPr bwMode="auto">
                    <a:xfrm>
                      <a:off x="0" y="0"/>
                      <a:ext cx="5040000" cy="3302618"/>
                    </a:xfrm>
                    <a:prstGeom prst="rect">
                      <a:avLst/>
                    </a:prstGeom>
                    <a:noFill/>
                  </pic:spPr>
                </pic:pic>
              </a:graphicData>
            </a:graphic>
          </wp:inline>
        </w:drawing>
      </w:r>
    </w:p>
    <w:p w:rsidR="00EB6BCC" w:rsidRPr="00AF24E0" w:rsidRDefault="00EB6BCC" w:rsidP="00EB6BCC">
      <w:pPr>
        <w:pStyle w:val="Prrafodelista"/>
        <w:numPr>
          <w:ilvl w:val="0"/>
          <w:numId w:val="5"/>
        </w:numPr>
        <w:jc w:val="center"/>
        <w:rPr>
          <w:lang w:val="en-GB"/>
        </w:rPr>
      </w:pPr>
      <w:r w:rsidRPr="00AF24E0">
        <w:rPr>
          <w:lang w:val="en-GB"/>
        </w:rPr>
        <w:t>General electorate</w:t>
      </w:r>
    </w:p>
    <w:p w:rsidR="00EB6BCC" w:rsidRPr="00AF24E0" w:rsidRDefault="00EB6BCC" w:rsidP="00473491">
      <w:pPr>
        <w:jc w:val="center"/>
        <w:rPr>
          <w:lang w:val="en-GB"/>
        </w:rPr>
      </w:pPr>
    </w:p>
    <w:p w:rsidR="00EB6BCC" w:rsidRPr="00AF24E0" w:rsidRDefault="00315F30" w:rsidP="00473491">
      <w:pPr>
        <w:jc w:val="center"/>
        <w:rPr>
          <w:lang w:val="en-GB"/>
        </w:rPr>
      </w:pPr>
      <w:r w:rsidRPr="00AF24E0">
        <w:rPr>
          <w:noProof/>
          <w:lang w:val="en-GB" w:eastAsia="en-GB" w:bidi="ks-Deva"/>
        </w:rPr>
        <w:lastRenderedPageBreak/>
        <w:drawing>
          <wp:inline distT="0" distB="0" distL="0" distR="0">
            <wp:extent cx="5040000" cy="3391383"/>
            <wp:effectExtent l="19050" t="0" r="8250" b="0"/>
            <wp:docPr id="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srcRect/>
                    <a:stretch>
                      <a:fillRect/>
                    </a:stretch>
                  </pic:blipFill>
                  <pic:spPr bwMode="auto">
                    <a:xfrm>
                      <a:off x="0" y="0"/>
                      <a:ext cx="5040000" cy="3391383"/>
                    </a:xfrm>
                    <a:prstGeom prst="rect">
                      <a:avLst/>
                    </a:prstGeom>
                    <a:noFill/>
                  </pic:spPr>
                </pic:pic>
              </a:graphicData>
            </a:graphic>
          </wp:inline>
        </w:drawing>
      </w:r>
    </w:p>
    <w:p w:rsidR="00EB6BCC" w:rsidRPr="00AF24E0" w:rsidRDefault="00FD688A" w:rsidP="00EB6BCC">
      <w:pPr>
        <w:pStyle w:val="Prrafodelista"/>
        <w:numPr>
          <w:ilvl w:val="0"/>
          <w:numId w:val="4"/>
        </w:numPr>
        <w:jc w:val="center"/>
        <w:rPr>
          <w:lang w:val="en-GB"/>
        </w:rPr>
      </w:pPr>
      <w:r w:rsidRPr="00AF24E0">
        <w:rPr>
          <w:lang w:val="en-GB"/>
        </w:rPr>
        <w:t>Median</w:t>
      </w:r>
      <w:r w:rsidR="00EB6BCC" w:rsidRPr="00AF24E0">
        <w:rPr>
          <w:lang w:val="en-GB"/>
        </w:rPr>
        <w:t xml:space="preserve"> voter</w:t>
      </w:r>
    </w:p>
    <w:p w:rsidR="00EB6BCC" w:rsidRPr="00AF24E0" w:rsidRDefault="00EB6BCC" w:rsidP="00473491">
      <w:pPr>
        <w:rPr>
          <w:lang w:val="en-GB"/>
        </w:rPr>
      </w:pPr>
    </w:p>
    <w:p w:rsidR="00346C62" w:rsidRPr="00AF24E0" w:rsidRDefault="00473491" w:rsidP="00473491">
      <w:pPr>
        <w:rPr>
          <w:lang w:val="en-GB"/>
        </w:rPr>
      </w:pPr>
      <w:r w:rsidRPr="00AF24E0">
        <w:rPr>
          <w:lang w:val="en-GB"/>
        </w:rPr>
        <w:t xml:space="preserve">This ideological distribution is </w:t>
      </w:r>
      <w:r w:rsidRPr="00AF24E0">
        <w:rPr>
          <w:i/>
          <w:iCs/>
          <w:lang w:val="en-GB"/>
        </w:rPr>
        <w:t>a priori</w:t>
      </w:r>
      <w:r w:rsidRPr="00AF24E0">
        <w:rPr>
          <w:lang w:val="en-GB"/>
        </w:rPr>
        <w:t xml:space="preserve"> damaging the electoral possibilities of the conservative party</w:t>
      </w:r>
      <w:r w:rsidR="00CE5444" w:rsidRPr="00AF24E0">
        <w:rPr>
          <w:rStyle w:val="Refdenotaalpie"/>
          <w:lang w:val="en-GB"/>
        </w:rPr>
        <w:footnoteReference w:id="16"/>
      </w:r>
      <w:r w:rsidRPr="00AF24E0">
        <w:rPr>
          <w:lang w:val="en-GB"/>
        </w:rPr>
        <w:t xml:space="preserve">. </w:t>
      </w:r>
      <w:r w:rsidR="00346C62" w:rsidRPr="00AF24E0">
        <w:rPr>
          <w:lang w:val="en-GB"/>
        </w:rPr>
        <w:t xml:space="preserve">However, even if the centrist voter has always located the PP further away from them than the PSOE, in several occasions most centrist voters chose the PP. </w:t>
      </w:r>
      <w:r w:rsidRPr="00AF24E0">
        <w:rPr>
          <w:lang w:val="en-GB"/>
        </w:rPr>
        <w:t xml:space="preserve">The following figure illustrates the vote choice among centre voters. It shows </w:t>
      </w:r>
      <w:r w:rsidR="00346C62" w:rsidRPr="00AF24E0">
        <w:rPr>
          <w:lang w:val="en-GB"/>
        </w:rPr>
        <w:t>than in 1996 and in 2000, when PP won the elections, most centrist voters opted for this party</w:t>
      </w:r>
      <w:r w:rsidR="00CE5444" w:rsidRPr="00AF24E0">
        <w:rPr>
          <w:rStyle w:val="Refdenotaalpie"/>
          <w:lang w:val="en-GB"/>
        </w:rPr>
        <w:footnoteReference w:id="17"/>
      </w:r>
      <w:r w:rsidR="00346C62" w:rsidRPr="00AF24E0">
        <w:rPr>
          <w:lang w:val="en-GB"/>
        </w:rPr>
        <w:t>.</w:t>
      </w:r>
    </w:p>
    <w:p w:rsidR="00346C62" w:rsidRPr="00AF24E0" w:rsidRDefault="00346C62" w:rsidP="00346C62">
      <w:pPr>
        <w:pStyle w:val="Epgrafe"/>
        <w:jc w:val="center"/>
        <w:rPr>
          <w:b w:val="0"/>
          <w:bCs w:val="0"/>
          <w:color w:val="000000" w:themeColor="text1"/>
          <w:sz w:val="24"/>
          <w:szCs w:val="24"/>
          <w:lang w:val="en-GB"/>
        </w:rPr>
      </w:pPr>
    </w:p>
    <w:p w:rsidR="00473491" w:rsidRPr="00AF24E0" w:rsidRDefault="00346C62" w:rsidP="00346C62">
      <w:pPr>
        <w:pStyle w:val="Epgrafe"/>
        <w:jc w:val="center"/>
        <w:rPr>
          <w:b w:val="0"/>
          <w:bCs w:val="0"/>
          <w:color w:val="000000" w:themeColor="text1"/>
          <w:sz w:val="24"/>
          <w:szCs w:val="24"/>
          <w:lang w:val="en-GB"/>
        </w:rPr>
      </w:pPr>
      <w:bookmarkStart w:id="2" w:name="_Ref302811229"/>
      <w:r w:rsidRPr="00AF24E0">
        <w:rPr>
          <w:b w:val="0"/>
          <w:bCs w:val="0"/>
          <w:color w:val="000000" w:themeColor="text1"/>
          <w:sz w:val="24"/>
          <w:szCs w:val="24"/>
          <w:lang w:val="en-GB"/>
        </w:rPr>
        <w:lastRenderedPageBreak/>
        <w:t xml:space="preserve">Figure </w:t>
      </w:r>
      <w:r w:rsidR="003665B0" w:rsidRPr="00AF24E0">
        <w:rPr>
          <w:b w:val="0"/>
          <w:bCs w:val="0"/>
          <w:color w:val="000000" w:themeColor="text1"/>
          <w:sz w:val="24"/>
          <w:szCs w:val="24"/>
          <w:lang w:val="en-GB"/>
        </w:rPr>
        <w:fldChar w:fldCharType="begin"/>
      </w:r>
      <w:r w:rsidRPr="00AF24E0">
        <w:rPr>
          <w:b w:val="0"/>
          <w:bCs w:val="0"/>
          <w:color w:val="000000" w:themeColor="text1"/>
          <w:sz w:val="24"/>
          <w:szCs w:val="24"/>
          <w:lang w:val="en-GB"/>
        </w:rPr>
        <w:instrText xml:space="preserve"> SEQ Figure \* ARABIC </w:instrText>
      </w:r>
      <w:r w:rsidR="003665B0" w:rsidRPr="00AF24E0">
        <w:rPr>
          <w:b w:val="0"/>
          <w:bCs w:val="0"/>
          <w:color w:val="000000" w:themeColor="text1"/>
          <w:sz w:val="24"/>
          <w:szCs w:val="24"/>
          <w:lang w:val="en-GB"/>
        </w:rPr>
        <w:fldChar w:fldCharType="separate"/>
      </w:r>
      <w:r w:rsidR="00DC2852">
        <w:rPr>
          <w:b w:val="0"/>
          <w:bCs w:val="0"/>
          <w:noProof/>
          <w:color w:val="000000" w:themeColor="text1"/>
          <w:sz w:val="24"/>
          <w:szCs w:val="24"/>
          <w:lang w:val="en-GB"/>
        </w:rPr>
        <w:t>4</w:t>
      </w:r>
      <w:r w:rsidR="003665B0" w:rsidRPr="00AF24E0">
        <w:rPr>
          <w:b w:val="0"/>
          <w:bCs w:val="0"/>
          <w:color w:val="000000" w:themeColor="text1"/>
          <w:sz w:val="24"/>
          <w:szCs w:val="24"/>
          <w:lang w:val="en-GB"/>
        </w:rPr>
        <w:fldChar w:fldCharType="end"/>
      </w:r>
      <w:bookmarkEnd w:id="2"/>
      <w:r w:rsidR="00473491" w:rsidRPr="00AF24E0">
        <w:rPr>
          <w:b w:val="0"/>
          <w:bCs w:val="0"/>
          <w:color w:val="000000" w:themeColor="text1"/>
          <w:sz w:val="24"/>
          <w:szCs w:val="24"/>
          <w:lang w:val="en-GB"/>
        </w:rPr>
        <w:t>: Vote choice among centre voters and the party that was in government during the period</w:t>
      </w:r>
      <w:r w:rsidR="00315F30" w:rsidRPr="00AF24E0">
        <w:rPr>
          <w:b w:val="0"/>
          <w:bCs w:val="0"/>
          <w:color w:val="000000" w:themeColor="text1"/>
          <w:sz w:val="24"/>
          <w:szCs w:val="24"/>
          <w:lang w:val="en-GB"/>
        </w:rPr>
        <w:t xml:space="preserve"> (1989-2008)</w:t>
      </w:r>
    </w:p>
    <w:p w:rsidR="00390897" w:rsidRPr="00AF24E0" w:rsidRDefault="00315F30" w:rsidP="00473491">
      <w:pPr>
        <w:jc w:val="center"/>
        <w:rPr>
          <w:lang w:val="en-GB"/>
        </w:rPr>
      </w:pPr>
      <w:r w:rsidRPr="00AF24E0">
        <w:rPr>
          <w:noProof/>
          <w:lang w:val="en-GB" w:eastAsia="en-GB" w:bidi="ks-Deva"/>
        </w:rPr>
        <w:drawing>
          <wp:inline distT="0" distB="0" distL="0" distR="0">
            <wp:extent cx="5040000" cy="3303313"/>
            <wp:effectExtent l="19050" t="0" r="8250" b="0"/>
            <wp:docPr id="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srcRect/>
                    <a:stretch>
                      <a:fillRect/>
                    </a:stretch>
                  </pic:blipFill>
                  <pic:spPr bwMode="auto">
                    <a:xfrm>
                      <a:off x="0" y="0"/>
                      <a:ext cx="5040000" cy="3303313"/>
                    </a:xfrm>
                    <a:prstGeom prst="rect">
                      <a:avLst/>
                    </a:prstGeom>
                    <a:noFill/>
                  </pic:spPr>
                </pic:pic>
              </a:graphicData>
            </a:graphic>
          </wp:inline>
        </w:drawing>
      </w:r>
    </w:p>
    <w:p w:rsidR="00473491" w:rsidRPr="00AF24E0" w:rsidRDefault="00FA7BF4" w:rsidP="00FA7BF4">
      <w:pPr>
        <w:tabs>
          <w:tab w:val="left" w:pos="426"/>
        </w:tabs>
        <w:jc w:val="left"/>
        <w:rPr>
          <w:sz w:val="18"/>
          <w:szCs w:val="18"/>
          <w:lang w:val="en-GB"/>
        </w:rPr>
      </w:pPr>
      <w:r w:rsidRPr="00AF24E0">
        <w:rPr>
          <w:sz w:val="18"/>
          <w:szCs w:val="18"/>
          <w:lang w:val="en-GB"/>
        </w:rPr>
        <w:tab/>
      </w:r>
      <w:r w:rsidR="00473491" w:rsidRPr="00AF24E0">
        <w:rPr>
          <w:sz w:val="18"/>
          <w:szCs w:val="18"/>
          <w:lang w:val="en-GB"/>
        </w:rPr>
        <w:t>Sources: post-election surveys (CIS).</w:t>
      </w:r>
    </w:p>
    <w:p w:rsidR="00473491" w:rsidRPr="00AF24E0" w:rsidRDefault="00473491" w:rsidP="00473491">
      <w:pPr>
        <w:jc w:val="center"/>
        <w:rPr>
          <w:shd w:val="clear" w:color="auto" w:fill="FFFF00"/>
          <w:lang w:val="en-GB"/>
        </w:rPr>
      </w:pPr>
    </w:p>
    <w:p w:rsidR="00473491" w:rsidRPr="00AF24E0" w:rsidRDefault="00473491" w:rsidP="00473491">
      <w:pPr>
        <w:pStyle w:val="Ttulo1"/>
        <w:rPr>
          <w:lang w:val="en-GB"/>
        </w:rPr>
      </w:pPr>
      <w:r w:rsidRPr="00AF24E0">
        <w:rPr>
          <w:lang w:val="en-GB"/>
        </w:rPr>
        <w:t>Research Strategy</w:t>
      </w:r>
    </w:p>
    <w:p w:rsidR="00473491" w:rsidRPr="00AF24E0" w:rsidRDefault="00473491" w:rsidP="00473491">
      <w:pPr>
        <w:rPr>
          <w:lang w:val="en-GB"/>
        </w:rPr>
      </w:pPr>
      <w:r w:rsidRPr="00AF24E0">
        <w:rPr>
          <w:lang w:val="en-GB"/>
        </w:rPr>
        <w:t>In order to evaluate our propositions we employ the pre-election surveys in the run-up to the 2000 and 2008 Spanish elections</w:t>
      </w:r>
      <w:r w:rsidRPr="00AF24E0">
        <w:rPr>
          <w:rStyle w:val="Refdenotaalpie"/>
          <w:lang w:val="en-GB"/>
        </w:rPr>
        <w:footnoteReference w:id="18"/>
      </w:r>
      <w:r w:rsidRPr="00AF24E0">
        <w:rPr>
          <w:lang w:val="en-GB"/>
        </w:rPr>
        <w:t xml:space="preserve">. We study these elections for several reasons: </w:t>
      </w:r>
      <w:r w:rsidR="007F12FB" w:rsidRPr="00AF24E0">
        <w:rPr>
          <w:lang w:val="en-GB"/>
        </w:rPr>
        <w:t xml:space="preserve">First, both surveys have equivalent measures in order to capture ideological distances and valence evaluations. Second, </w:t>
      </w:r>
      <w:r w:rsidRPr="00AF24E0">
        <w:rPr>
          <w:lang w:val="en-GB"/>
        </w:rPr>
        <w:t xml:space="preserve">before the 2000 elections the PP was in power without an absolute majority in the Parliament and having completed the first four years in government since the restoration of the Spanish democracy. Before the 2008 elections the PSOE was in power –also without </w:t>
      </w:r>
      <w:proofErr w:type="spellStart"/>
      <w:r w:rsidRPr="00AF24E0">
        <w:rPr>
          <w:lang w:val="en-GB"/>
        </w:rPr>
        <w:t>and</w:t>
      </w:r>
      <w:proofErr w:type="spellEnd"/>
      <w:r w:rsidRPr="00AF24E0">
        <w:rPr>
          <w:lang w:val="en-GB"/>
        </w:rPr>
        <w:t xml:space="preserve"> absolute majority in the Parliament- and had been governing since it won the 2004 elections. </w:t>
      </w:r>
      <w:r w:rsidR="004C1E96" w:rsidRPr="00AF24E0">
        <w:rPr>
          <w:lang w:val="en-GB"/>
        </w:rPr>
        <w:t>Third</w:t>
      </w:r>
      <w:r w:rsidRPr="00AF24E0">
        <w:rPr>
          <w:lang w:val="en-GB"/>
        </w:rPr>
        <w:t xml:space="preserve">, both in 2000 and 2008 the economic </w:t>
      </w:r>
      <w:r w:rsidRPr="00AF24E0">
        <w:rPr>
          <w:lang w:val="en-GB"/>
        </w:rPr>
        <w:lastRenderedPageBreak/>
        <w:t xml:space="preserve">situation </w:t>
      </w:r>
      <w:r w:rsidR="004C1E96" w:rsidRPr="00AF24E0">
        <w:rPr>
          <w:lang w:val="en-GB"/>
        </w:rPr>
        <w:t>were</w:t>
      </w:r>
      <w:r w:rsidRPr="00AF24E0">
        <w:rPr>
          <w:lang w:val="en-GB"/>
        </w:rPr>
        <w:t xml:space="preserve"> similar. The GDP grew around </w:t>
      </w:r>
      <w:r w:rsidR="004C1E96" w:rsidRPr="00AF24E0">
        <w:rPr>
          <w:lang w:val="en-GB"/>
        </w:rPr>
        <w:t>4</w:t>
      </w:r>
      <w:r w:rsidRPr="00AF24E0">
        <w:rPr>
          <w:lang w:val="en-GB"/>
        </w:rPr>
        <w:t xml:space="preserve">% in both periods and the country had experienced a </w:t>
      </w:r>
      <w:r w:rsidR="004C1E96" w:rsidRPr="00AF24E0">
        <w:rPr>
          <w:lang w:val="en-GB"/>
        </w:rPr>
        <w:t>long period of economic growth</w:t>
      </w:r>
      <w:r w:rsidRPr="00AF24E0">
        <w:rPr>
          <w:rStyle w:val="Refdenotaalpie"/>
          <w:lang w:val="en-GB"/>
        </w:rPr>
        <w:footnoteReference w:id="19"/>
      </w:r>
      <w:r w:rsidRPr="00AF24E0">
        <w:rPr>
          <w:lang w:val="en-GB"/>
        </w:rPr>
        <w:t>.</w:t>
      </w:r>
    </w:p>
    <w:p w:rsidR="00473491" w:rsidRPr="00AF24E0" w:rsidRDefault="004C1E96" w:rsidP="00473491">
      <w:pPr>
        <w:rPr>
          <w:lang w:val="en-GB"/>
        </w:rPr>
      </w:pPr>
      <w:r w:rsidRPr="00AF24E0">
        <w:rPr>
          <w:lang w:val="en-GB"/>
        </w:rPr>
        <w:t>In order to ease interpretation, o</w:t>
      </w:r>
      <w:r w:rsidR="00473491" w:rsidRPr="00AF24E0">
        <w:rPr>
          <w:lang w:val="en-GB"/>
        </w:rPr>
        <w:t xml:space="preserve">ur dependent variable is vote choice coded 0 = </w:t>
      </w:r>
      <w:r w:rsidRPr="00AF24E0">
        <w:rPr>
          <w:lang w:val="en-GB"/>
        </w:rPr>
        <w:t>vote for the opposition and</w:t>
      </w:r>
      <w:r w:rsidR="00473491" w:rsidRPr="00AF24E0">
        <w:rPr>
          <w:lang w:val="en-GB"/>
        </w:rPr>
        <w:t xml:space="preserve"> 1 = </w:t>
      </w:r>
      <w:r w:rsidRPr="00AF24E0">
        <w:rPr>
          <w:lang w:val="en-GB"/>
        </w:rPr>
        <w:t>vote for the incumbent</w:t>
      </w:r>
      <w:r w:rsidRPr="00AF24E0">
        <w:rPr>
          <w:rStyle w:val="Refdenotaalpie"/>
          <w:lang w:val="en-GB"/>
        </w:rPr>
        <w:footnoteReference w:id="20"/>
      </w:r>
      <w:r w:rsidR="00473491" w:rsidRPr="00AF24E0">
        <w:rPr>
          <w:lang w:val="en-GB"/>
        </w:rPr>
        <w:t xml:space="preserve">. Since our dependent variable has </w:t>
      </w:r>
      <w:r w:rsidRPr="00AF24E0">
        <w:rPr>
          <w:lang w:val="en-GB"/>
        </w:rPr>
        <w:t>two</w:t>
      </w:r>
      <w:r w:rsidR="00473491" w:rsidRPr="00AF24E0">
        <w:rPr>
          <w:lang w:val="en-GB"/>
        </w:rPr>
        <w:t xml:space="preserve"> options, </w:t>
      </w:r>
      <w:r w:rsidRPr="00AF24E0">
        <w:rPr>
          <w:lang w:val="en-GB"/>
        </w:rPr>
        <w:t>a logistic model is employed</w:t>
      </w:r>
      <w:r w:rsidR="00473491" w:rsidRPr="00AF24E0">
        <w:rPr>
          <w:lang w:val="en-GB"/>
        </w:rPr>
        <w:t xml:space="preserve">. The </w:t>
      </w:r>
      <w:proofErr w:type="spellStart"/>
      <w:r w:rsidR="00473491" w:rsidRPr="00AF24E0">
        <w:rPr>
          <w:lang w:val="en-GB"/>
        </w:rPr>
        <w:t>logit</w:t>
      </w:r>
      <w:proofErr w:type="spellEnd"/>
      <w:r w:rsidR="00473491" w:rsidRPr="00AF24E0">
        <w:rPr>
          <w:lang w:val="en-GB"/>
        </w:rPr>
        <w:t xml:space="preserve"> coefficients obtained from th</w:t>
      </w:r>
      <w:r w:rsidRPr="00AF24E0">
        <w:rPr>
          <w:lang w:val="en-GB"/>
        </w:rPr>
        <w:t>is</w:t>
      </w:r>
      <w:r w:rsidR="00473491" w:rsidRPr="00AF24E0">
        <w:rPr>
          <w:lang w:val="en-GB"/>
        </w:rPr>
        <w:t xml:space="preserve"> model do not have a straightforward interpretation -it is only possible to comment on the direction and the statistical significance of the effects-, so we will mainly interpret the marginal effects of the d</w:t>
      </w:r>
      <w:r w:rsidR="00F527E3" w:rsidRPr="00AF24E0">
        <w:rPr>
          <w:lang w:val="en-GB"/>
        </w:rPr>
        <w:t xml:space="preserve">ifferent variables of interest </w:t>
      </w:r>
      <w:r w:rsidR="003665B0" w:rsidRPr="00AF24E0">
        <w:rPr>
          <w:lang w:val="en-GB"/>
        </w:rPr>
        <w:fldChar w:fldCharType="begin"/>
      </w:r>
      <w:r w:rsidR="00F527E3" w:rsidRPr="00AF24E0">
        <w:rPr>
          <w:lang w:val="en-GB"/>
        </w:rPr>
        <w:instrText xml:space="preserve"> ADDIN ZOTERO_ITEM {"citationID":"2c3b24e6dd","citationItems":[{"uri":["http://zotero.org/users/472222/items/7FVPHZZN"]}]} </w:instrText>
      </w:r>
      <w:r w:rsidR="003665B0" w:rsidRPr="00AF24E0">
        <w:rPr>
          <w:lang w:val="en-GB"/>
        </w:rPr>
        <w:fldChar w:fldCharType="separate"/>
      </w:r>
      <w:r w:rsidR="003672E7" w:rsidRPr="00AF24E0">
        <w:rPr>
          <w:rFonts w:cs="Times New Roman"/>
          <w:lang w:val="en-GB"/>
        </w:rPr>
        <w:t xml:space="preserve">(King, </w:t>
      </w:r>
      <w:proofErr w:type="spellStart"/>
      <w:r w:rsidR="003672E7" w:rsidRPr="00AF24E0">
        <w:rPr>
          <w:rFonts w:cs="Times New Roman"/>
          <w:lang w:val="en-GB"/>
        </w:rPr>
        <w:t>Tomz</w:t>
      </w:r>
      <w:proofErr w:type="spellEnd"/>
      <w:r w:rsidR="003672E7" w:rsidRPr="00AF24E0">
        <w:rPr>
          <w:rFonts w:cs="Times New Roman"/>
          <w:lang w:val="en-GB"/>
        </w:rPr>
        <w:t>, and Jason Wittenberg 2000)</w:t>
      </w:r>
      <w:r w:rsidR="003665B0" w:rsidRPr="00AF24E0">
        <w:rPr>
          <w:lang w:val="en-GB"/>
        </w:rPr>
        <w:fldChar w:fldCharType="end"/>
      </w:r>
      <w:r w:rsidR="00F527E3" w:rsidRPr="00AF24E0">
        <w:rPr>
          <w:rStyle w:val="Refdenotaalpie"/>
          <w:lang w:val="en-GB"/>
        </w:rPr>
        <w:footnoteReference w:id="21"/>
      </w:r>
      <w:r w:rsidR="00473491" w:rsidRPr="00AF24E0">
        <w:rPr>
          <w:lang w:val="en-GB"/>
        </w:rPr>
        <w:t>.</w:t>
      </w:r>
    </w:p>
    <w:p w:rsidR="00473491" w:rsidRPr="00AF24E0" w:rsidRDefault="00473491" w:rsidP="00473491">
      <w:pPr>
        <w:rPr>
          <w:lang w:val="en-GB"/>
        </w:rPr>
      </w:pPr>
      <w:r w:rsidRPr="00AF24E0">
        <w:rPr>
          <w:lang w:val="en-GB"/>
        </w:rPr>
        <w:t xml:space="preserve">Ideological proximity is measured as the quadratic distance between the voter's position and party position on the left-right scale (where 1 represents extreme left and 10 extreme </w:t>
      </w:r>
      <w:proofErr w:type="gramStart"/>
      <w:r w:rsidRPr="00AF24E0">
        <w:rPr>
          <w:lang w:val="en-GB"/>
        </w:rPr>
        <w:t>right</w:t>
      </w:r>
      <w:proofErr w:type="gramEnd"/>
      <w:r w:rsidRPr="00AF24E0">
        <w:rPr>
          <w:lang w:val="en-GB"/>
        </w:rPr>
        <w:t>). Voter's utility represents a declining function of policy distance from voter to party</w:t>
      </w:r>
      <w:r w:rsidR="00F527E3" w:rsidRPr="00AF24E0">
        <w:rPr>
          <w:lang w:val="en-GB"/>
        </w:rPr>
        <w:t xml:space="preserve"> </w:t>
      </w:r>
      <w:r w:rsidR="003665B0" w:rsidRPr="00AF24E0">
        <w:rPr>
          <w:lang w:val="en-GB"/>
        </w:rPr>
        <w:fldChar w:fldCharType="begin"/>
      </w:r>
      <w:r w:rsidR="00F527E3" w:rsidRPr="00AF24E0">
        <w:rPr>
          <w:lang w:val="en-GB"/>
        </w:rPr>
        <w:instrText xml:space="preserve"> ADDIN ZOTERO_ITEM {"citationID":"13ppmjgrrt","citationItems":[{"label":"page","uri":["http://zotero.org/users/472222/items/5BTSNRDG"]},{"label":"page","uri":["http://zotero.org/users/472222/items/NKFGK8VR"]}]} </w:instrText>
      </w:r>
      <w:r w:rsidR="003665B0" w:rsidRPr="00AF24E0">
        <w:rPr>
          <w:lang w:val="en-GB"/>
        </w:rPr>
        <w:fldChar w:fldCharType="separate"/>
      </w:r>
      <w:r w:rsidR="003672E7" w:rsidRPr="00AF24E0">
        <w:rPr>
          <w:rFonts w:cs="Times New Roman"/>
          <w:lang w:val="en-GB"/>
        </w:rPr>
        <w:t xml:space="preserve">(Downs 1957; </w:t>
      </w:r>
      <w:proofErr w:type="spellStart"/>
      <w:r w:rsidR="003672E7" w:rsidRPr="00AF24E0">
        <w:rPr>
          <w:rFonts w:cs="Times New Roman"/>
          <w:lang w:val="en-GB"/>
        </w:rPr>
        <w:t>Enelow</w:t>
      </w:r>
      <w:proofErr w:type="spellEnd"/>
      <w:r w:rsidR="003672E7" w:rsidRPr="00AF24E0">
        <w:rPr>
          <w:rFonts w:cs="Times New Roman"/>
          <w:lang w:val="en-GB"/>
        </w:rPr>
        <w:t xml:space="preserve"> and </w:t>
      </w:r>
      <w:proofErr w:type="spellStart"/>
      <w:r w:rsidR="003672E7" w:rsidRPr="00AF24E0">
        <w:rPr>
          <w:rFonts w:cs="Times New Roman"/>
          <w:lang w:val="en-GB"/>
        </w:rPr>
        <w:t>Hinich</w:t>
      </w:r>
      <w:proofErr w:type="spellEnd"/>
      <w:r w:rsidR="003672E7" w:rsidRPr="00AF24E0">
        <w:rPr>
          <w:rFonts w:cs="Times New Roman"/>
          <w:lang w:val="en-GB"/>
        </w:rPr>
        <w:t xml:space="preserve"> 1984)</w:t>
      </w:r>
      <w:r w:rsidR="003665B0" w:rsidRPr="00AF24E0">
        <w:rPr>
          <w:lang w:val="en-GB"/>
        </w:rPr>
        <w:fldChar w:fldCharType="end"/>
      </w:r>
      <w:r w:rsidRPr="00AF24E0">
        <w:rPr>
          <w:lang w:val="en-GB"/>
        </w:rPr>
        <w:t xml:space="preserve"> and is defined as follows:</w:t>
      </w:r>
    </w:p>
    <w:p w:rsidR="00F527E3" w:rsidRPr="00AF24E0" w:rsidRDefault="00F527E3" w:rsidP="00473491">
      <w:pPr>
        <w:rPr>
          <w:lang w:val="en-GB"/>
        </w:rPr>
      </w:pPr>
    </w:p>
    <w:p w:rsidR="00F527E3" w:rsidRPr="00AF24E0" w:rsidRDefault="00F527E3" w:rsidP="00F527E3">
      <w:pPr>
        <w:ind w:firstLine="708"/>
        <w:rPr>
          <w:vertAlign w:val="superscript"/>
          <w:lang w:val="en-GB"/>
        </w:rPr>
      </w:pPr>
      <w:proofErr w:type="spellStart"/>
      <w:r w:rsidRPr="00AF24E0">
        <w:rPr>
          <w:lang w:val="en-GB"/>
        </w:rPr>
        <w:t>U</w:t>
      </w:r>
      <w:r w:rsidRPr="00AF24E0">
        <w:rPr>
          <w:vertAlign w:val="subscript"/>
          <w:lang w:val="en-GB"/>
        </w:rPr>
        <w:t>ip</w:t>
      </w:r>
      <w:proofErr w:type="spellEnd"/>
      <w:r w:rsidRPr="00AF24E0">
        <w:rPr>
          <w:lang w:val="en-GB"/>
        </w:rPr>
        <w:t xml:space="preserve"> = - (P</w:t>
      </w:r>
      <w:r w:rsidRPr="00AF24E0">
        <w:rPr>
          <w:vertAlign w:val="subscript"/>
          <w:lang w:val="en-GB"/>
        </w:rPr>
        <w:t>p</w:t>
      </w:r>
      <w:r w:rsidRPr="00AF24E0">
        <w:rPr>
          <w:lang w:val="en-GB"/>
        </w:rPr>
        <w:t xml:space="preserve"> – P</w:t>
      </w:r>
      <w:r w:rsidRPr="00AF24E0">
        <w:rPr>
          <w:vertAlign w:val="subscript"/>
          <w:lang w:val="en-GB"/>
        </w:rPr>
        <w:t>i</w:t>
      </w:r>
      <w:proofErr w:type="gramStart"/>
      <w:r w:rsidRPr="00AF24E0">
        <w:rPr>
          <w:lang w:val="en-GB"/>
        </w:rPr>
        <w:t>)</w:t>
      </w:r>
      <w:r w:rsidRPr="00AF24E0">
        <w:rPr>
          <w:vertAlign w:val="superscript"/>
          <w:lang w:val="en-GB"/>
        </w:rPr>
        <w:t>2</w:t>
      </w:r>
      <w:proofErr w:type="gramEnd"/>
      <w:r w:rsidRPr="00AF24E0">
        <w:rPr>
          <w:vertAlign w:val="superscript"/>
          <w:lang w:val="en-GB"/>
        </w:rPr>
        <w:tab/>
      </w:r>
      <w:r w:rsidRPr="00AF24E0">
        <w:rPr>
          <w:vertAlign w:val="superscript"/>
          <w:lang w:val="en-GB"/>
        </w:rPr>
        <w:tab/>
      </w:r>
      <w:r w:rsidRPr="00AF24E0">
        <w:rPr>
          <w:vertAlign w:val="superscript"/>
          <w:lang w:val="en-GB"/>
        </w:rPr>
        <w:tab/>
      </w:r>
      <w:r w:rsidRPr="00AF24E0">
        <w:rPr>
          <w:vertAlign w:val="superscript"/>
          <w:lang w:val="en-GB"/>
        </w:rPr>
        <w:tab/>
      </w:r>
      <w:r w:rsidRPr="00AF24E0">
        <w:rPr>
          <w:vertAlign w:val="superscript"/>
          <w:lang w:val="en-GB"/>
        </w:rPr>
        <w:tab/>
      </w:r>
      <w:r w:rsidRPr="00AF24E0">
        <w:rPr>
          <w:vertAlign w:val="superscript"/>
          <w:lang w:val="en-GB"/>
        </w:rPr>
        <w:tab/>
      </w:r>
      <w:r w:rsidRPr="00AF24E0">
        <w:rPr>
          <w:lang w:val="en-GB"/>
        </w:rPr>
        <w:t>(1)</w:t>
      </w:r>
    </w:p>
    <w:p w:rsidR="0008081A" w:rsidRPr="00AF24E0" w:rsidRDefault="0008081A" w:rsidP="00473491">
      <w:pPr>
        <w:rPr>
          <w:lang w:val="en-GB"/>
        </w:rPr>
      </w:pPr>
    </w:p>
    <w:p w:rsidR="00473491" w:rsidRPr="00AF24E0" w:rsidRDefault="00473491" w:rsidP="00473491">
      <w:pPr>
        <w:rPr>
          <w:lang w:val="en-GB"/>
        </w:rPr>
      </w:pPr>
      <w:r w:rsidRPr="00AF24E0">
        <w:rPr>
          <w:lang w:val="en-GB"/>
        </w:rPr>
        <w:t xml:space="preserve">where voter </w:t>
      </w:r>
      <w:proofErr w:type="spellStart"/>
      <w:r w:rsidRPr="00AF24E0">
        <w:rPr>
          <w:i/>
          <w:iCs/>
          <w:lang w:val="en-GB"/>
        </w:rPr>
        <w:t>i</w:t>
      </w:r>
      <w:r w:rsidRPr="00AF24E0">
        <w:rPr>
          <w:lang w:val="en-GB"/>
        </w:rPr>
        <w:t>'s</w:t>
      </w:r>
      <w:proofErr w:type="spellEnd"/>
      <w:r w:rsidRPr="00AF24E0">
        <w:rPr>
          <w:lang w:val="en-GB"/>
        </w:rPr>
        <w:t xml:space="preserve"> overall evaluation of party </w:t>
      </w:r>
      <w:proofErr w:type="spellStart"/>
      <w:r w:rsidRPr="00AF24E0">
        <w:rPr>
          <w:i/>
          <w:iCs/>
          <w:lang w:val="en-GB"/>
        </w:rPr>
        <w:t>p</w:t>
      </w:r>
      <w:r w:rsidRPr="00AF24E0">
        <w:rPr>
          <w:lang w:val="en-GB"/>
        </w:rPr>
        <w:t>'s</w:t>
      </w:r>
      <w:proofErr w:type="spellEnd"/>
      <w:r w:rsidRPr="00AF24E0">
        <w:rPr>
          <w:lang w:val="en-GB"/>
        </w:rPr>
        <w:t xml:space="preserve"> utility depends upon the squared distance between a party's position (</w:t>
      </w:r>
      <w:r w:rsidRPr="00AF24E0">
        <w:rPr>
          <w:i/>
          <w:iCs/>
          <w:lang w:val="en-GB"/>
        </w:rPr>
        <w:t>Pp</w:t>
      </w:r>
      <w:r w:rsidRPr="00AF24E0">
        <w:rPr>
          <w:lang w:val="en-GB"/>
        </w:rPr>
        <w:t xml:space="preserve">) and the voter's </w:t>
      </w:r>
      <w:proofErr w:type="spellStart"/>
      <w:r w:rsidRPr="00AF24E0">
        <w:rPr>
          <w:i/>
          <w:iCs/>
          <w:lang w:val="en-GB"/>
        </w:rPr>
        <w:t>i</w:t>
      </w:r>
      <w:r w:rsidRPr="00AF24E0">
        <w:rPr>
          <w:lang w:val="en-GB"/>
        </w:rPr>
        <w:t>'s</w:t>
      </w:r>
      <w:proofErr w:type="spellEnd"/>
      <w:r w:rsidRPr="00AF24E0">
        <w:rPr>
          <w:lang w:val="en-GB"/>
        </w:rPr>
        <w:t xml:space="preserve"> own preferred position or ideal point. We calculate the distance to the main two parties (PSOE and PP)</w:t>
      </w:r>
      <w:r w:rsidRPr="00AF24E0">
        <w:rPr>
          <w:rStyle w:val="Refdenotaalpie"/>
          <w:lang w:val="en-GB"/>
        </w:rPr>
        <w:footnoteReference w:id="22"/>
      </w:r>
      <w:r w:rsidRPr="00AF24E0">
        <w:rPr>
          <w:lang w:val="en-GB"/>
        </w:rPr>
        <w:t xml:space="preserve">. </w:t>
      </w:r>
    </w:p>
    <w:p w:rsidR="00473491" w:rsidRPr="00AF24E0" w:rsidRDefault="00473491" w:rsidP="00473491">
      <w:pPr>
        <w:rPr>
          <w:lang w:val="en-GB"/>
        </w:rPr>
      </w:pPr>
      <w:r w:rsidRPr="00AF24E0">
        <w:rPr>
          <w:lang w:val="en-GB"/>
        </w:rPr>
        <w:lastRenderedPageBreak/>
        <w:t xml:space="preserve">We mainly consider </w:t>
      </w:r>
      <w:r w:rsidR="004C1E96" w:rsidRPr="00AF24E0">
        <w:rPr>
          <w:lang w:val="en-GB"/>
        </w:rPr>
        <w:t>four</w:t>
      </w:r>
      <w:r w:rsidRPr="00AF24E0">
        <w:rPr>
          <w:lang w:val="en-GB"/>
        </w:rPr>
        <w:t xml:space="preserve"> valence dimensions. First, evaluation of how the party in government has managed the economy</w:t>
      </w:r>
      <w:r w:rsidR="0008081A" w:rsidRPr="00AF24E0">
        <w:rPr>
          <w:lang w:val="en-GB"/>
        </w:rPr>
        <w:t xml:space="preserve"> </w:t>
      </w:r>
      <w:r w:rsidR="003665B0" w:rsidRPr="00AF24E0">
        <w:rPr>
          <w:lang w:val="en-GB"/>
        </w:rPr>
        <w:fldChar w:fldCharType="begin"/>
      </w:r>
      <w:r w:rsidR="0008081A" w:rsidRPr="00AF24E0">
        <w:rPr>
          <w:lang w:val="en-GB"/>
        </w:rPr>
        <w:instrText xml:space="preserve"> ADDIN ZOTERO_ITEM {"citationID":"mpo6lidgs","citationItems":[{"uri":["http://zotero.org/users/472222/items/K374V3JC"]}]} </w:instrText>
      </w:r>
      <w:r w:rsidR="003665B0" w:rsidRPr="00AF24E0">
        <w:rPr>
          <w:lang w:val="en-GB"/>
        </w:rPr>
        <w:fldChar w:fldCharType="separate"/>
      </w:r>
      <w:r w:rsidR="003672E7" w:rsidRPr="00AF24E0">
        <w:rPr>
          <w:rFonts w:cs="Times New Roman"/>
          <w:lang w:val="en-GB"/>
        </w:rPr>
        <w:t>(</w:t>
      </w:r>
      <w:proofErr w:type="spellStart"/>
      <w:r w:rsidR="003672E7" w:rsidRPr="00AF24E0">
        <w:rPr>
          <w:rFonts w:cs="Times New Roman"/>
          <w:lang w:val="en-GB"/>
        </w:rPr>
        <w:t>Whiteley</w:t>
      </w:r>
      <w:proofErr w:type="spellEnd"/>
      <w:r w:rsidR="003672E7" w:rsidRPr="00AF24E0">
        <w:rPr>
          <w:rFonts w:cs="Times New Roman"/>
          <w:lang w:val="en-GB"/>
        </w:rPr>
        <w:t xml:space="preserve"> 1984)</w:t>
      </w:r>
      <w:r w:rsidR="003665B0" w:rsidRPr="00AF24E0">
        <w:rPr>
          <w:lang w:val="en-GB"/>
        </w:rPr>
        <w:fldChar w:fldCharType="end"/>
      </w:r>
      <w:r w:rsidRPr="00AF24E0">
        <w:rPr>
          <w:lang w:val="en-GB"/>
        </w:rPr>
        <w:t>. This variable ranges from 1 (very bad opinion of party in government's handling of economic policies) to 5 (very good opinion)</w:t>
      </w:r>
      <w:r w:rsidRPr="00AF24E0">
        <w:rPr>
          <w:rStyle w:val="Refdenotaalpie"/>
          <w:lang w:val="en-GB"/>
        </w:rPr>
        <w:footnoteReference w:id="23"/>
      </w:r>
      <w:r w:rsidRPr="00AF24E0">
        <w:rPr>
          <w:lang w:val="en-GB"/>
        </w:rPr>
        <w:t>. Second, following recent research</w:t>
      </w:r>
      <w:r w:rsidR="0008081A" w:rsidRPr="00AF24E0">
        <w:rPr>
          <w:lang w:val="en-GB"/>
        </w:rPr>
        <w:t xml:space="preserve"> </w:t>
      </w:r>
      <w:r w:rsidR="003665B0" w:rsidRPr="00AF24E0">
        <w:rPr>
          <w:lang w:val="en-GB"/>
        </w:rPr>
        <w:fldChar w:fldCharType="begin"/>
      </w:r>
      <w:r w:rsidR="0008081A" w:rsidRPr="00AF24E0">
        <w:rPr>
          <w:lang w:val="en-GB"/>
        </w:rPr>
        <w:instrText xml:space="preserve"> ADDIN ZOTERO_ITEM {"citationID":"2hblmgc00r","citationItems":[{"label":"page","uri":["http://zotero.org/users/472222/items/DKS6RZDT"]},{"label":"page","uri":["http://zotero.org/users/472222/items/PEE53N89"]},{"label":"page","uri":["http://zotero.org/users/472222/items/IZC6E9IV"]}]} </w:instrText>
      </w:r>
      <w:r w:rsidR="003665B0" w:rsidRPr="00AF24E0">
        <w:rPr>
          <w:lang w:val="en-GB"/>
        </w:rPr>
        <w:fldChar w:fldCharType="separate"/>
      </w:r>
      <w:r w:rsidR="003672E7" w:rsidRPr="00AF24E0">
        <w:rPr>
          <w:rFonts w:cs="Times New Roman"/>
          <w:lang w:val="en-GB"/>
        </w:rPr>
        <w:t>(</w:t>
      </w:r>
      <w:proofErr w:type="spellStart"/>
      <w:r w:rsidR="003672E7" w:rsidRPr="00AF24E0">
        <w:rPr>
          <w:rFonts w:cs="Times New Roman"/>
          <w:lang w:val="en-GB"/>
        </w:rPr>
        <w:t>Groseclose</w:t>
      </w:r>
      <w:proofErr w:type="spellEnd"/>
      <w:r w:rsidR="003672E7" w:rsidRPr="00AF24E0">
        <w:rPr>
          <w:rFonts w:cs="Times New Roman"/>
          <w:lang w:val="en-GB"/>
        </w:rPr>
        <w:t xml:space="preserve"> 2001; Clarke et al. 2004; Schofield 2004)</w:t>
      </w:r>
      <w:r w:rsidR="003665B0" w:rsidRPr="00AF24E0">
        <w:rPr>
          <w:lang w:val="en-GB"/>
        </w:rPr>
        <w:fldChar w:fldCharType="end"/>
      </w:r>
      <w:r w:rsidRPr="00AF24E0">
        <w:rPr>
          <w:lang w:val="en-GB"/>
        </w:rPr>
        <w:t xml:space="preserve"> we also include leadership ratings. We include a scale that evaluates what José </w:t>
      </w:r>
      <w:proofErr w:type="spellStart"/>
      <w:r w:rsidRPr="00AF24E0">
        <w:rPr>
          <w:lang w:val="en-GB"/>
        </w:rPr>
        <w:t>María</w:t>
      </w:r>
      <w:proofErr w:type="spellEnd"/>
      <w:r w:rsidRPr="00AF24E0">
        <w:rPr>
          <w:lang w:val="en-GB"/>
        </w:rPr>
        <w:t xml:space="preserve"> </w:t>
      </w:r>
      <w:proofErr w:type="spellStart"/>
      <w:r w:rsidRPr="00AF24E0">
        <w:rPr>
          <w:lang w:val="en-GB"/>
        </w:rPr>
        <w:t>Aznar</w:t>
      </w:r>
      <w:proofErr w:type="spellEnd"/>
      <w:r w:rsidRPr="00AF24E0">
        <w:rPr>
          <w:lang w:val="en-GB"/>
        </w:rPr>
        <w:t xml:space="preserve"> (in 2000) and José </w:t>
      </w:r>
      <w:proofErr w:type="spellStart"/>
      <w:r w:rsidRPr="00AF24E0">
        <w:rPr>
          <w:lang w:val="en-GB"/>
        </w:rPr>
        <w:t>Luís</w:t>
      </w:r>
      <w:proofErr w:type="spellEnd"/>
      <w:r w:rsidRPr="00AF24E0">
        <w:rPr>
          <w:lang w:val="en-GB"/>
        </w:rPr>
        <w:t xml:space="preserve"> </w:t>
      </w:r>
      <w:proofErr w:type="spellStart"/>
      <w:r w:rsidRPr="00AF24E0">
        <w:rPr>
          <w:lang w:val="en-GB"/>
        </w:rPr>
        <w:t>Rodríguez</w:t>
      </w:r>
      <w:proofErr w:type="spellEnd"/>
      <w:r w:rsidRPr="00AF24E0">
        <w:rPr>
          <w:lang w:val="en-GB"/>
        </w:rPr>
        <w:t xml:space="preserve"> </w:t>
      </w:r>
      <w:proofErr w:type="spellStart"/>
      <w:r w:rsidRPr="00AF24E0">
        <w:rPr>
          <w:lang w:val="en-GB"/>
        </w:rPr>
        <w:t>Zapatero</w:t>
      </w:r>
      <w:proofErr w:type="spellEnd"/>
      <w:r w:rsidRPr="00AF24E0">
        <w:rPr>
          <w:lang w:val="en-GB"/>
        </w:rPr>
        <w:t xml:space="preserve"> (in 2008) have done in government. It ranges from 0 (very bad opinion) to 10 (very good opinion)</w:t>
      </w:r>
      <w:r w:rsidRPr="00AF24E0">
        <w:rPr>
          <w:rStyle w:val="Refdenotaalpie"/>
          <w:lang w:val="en-GB"/>
        </w:rPr>
        <w:footnoteReference w:id="24"/>
      </w:r>
      <w:r w:rsidRPr="00AF24E0">
        <w:rPr>
          <w:lang w:val="en-GB"/>
        </w:rPr>
        <w:t xml:space="preserve">. </w:t>
      </w:r>
      <w:r w:rsidR="00EC0467" w:rsidRPr="00AF24E0">
        <w:rPr>
          <w:lang w:val="en-GB"/>
        </w:rPr>
        <w:t>Third</w:t>
      </w:r>
      <w:r w:rsidRPr="00AF24E0">
        <w:rPr>
          <w:lang w:val="en-GB"/>
        </w:rPr>
        <w:t>, we include a salient issue in Spanish politics both in 2000 and 2008 that is considered as valence: the Spanish territorial model</w:t>
      </w:r>
      <w:r w:rsidRPr="00AF24E0">
        <w:rPr>
          <w:rStyle w:val="Refdenotaalpie"/>
          <w:lang w:val="en-GB"/>
        </w:rPr>
        <w:footnoteReference w:id="25"/>
      </w:r>
      <w:r w:rsidRPr="00AF24E0">
        <w:rPr>
          <w:lang w:val="en-GB"/>
        </w:rPr>
        <w:t>. This variable assesses how the party in government has handled the territorial issues and ranges from 1 (very bad opinion) to 5 (very good opinion).</w:t>
      </w:r>
      <w:r w:rsidR="00EC0467" w:rsidRPr="00AF24E0">
        <w:rPr>
          <w:lang w:val="en-GB"/>
        </w:rPr>
        <w:t xml:space="preserve"> Finally, we also include a variable tackling another relevant issue in Spanish politics: how the government has han</w:t>
      </w:r>
      <w:r w:rsidR="006A59CF" w:rsidRPr="00AF24E0">
        <w:rPr>
          <w:lang w:val="en-GB"/>
        </w:rPr>
        <w:t>dled terrorism policies (like the last one, it also ranges from 1 to 5)</w:t>
      </w:r>
      <w:r w:rsidR="006A59CF" w:rsidRPr="00AF24E0">
        <w:rPr>
          <w:rStyle w:val="Refdenotaalpie"/>
          <w:lang w:val="en-GB"/>
        </w:rPr>
        <w:t xml:space="preserve"> </w:t>
      </w:r>
      <w:r w:rsidR="006A59CF" w:rsidRPr="00AF24E0">
        <w:rPr>
          <w:rStyle w:val="Refdenotaalpie"/>
          <w:lang w:val="en-GB"/>
        </w:rPr>
        <w:footnoteReference w:id="26"/>
      </w:r>
      <w:r w:rsidR="006A59CF" w:rsidRPr="00AF24E0">
        <w:rPr>
          <w:lang w:val="en-GB"/>
        </w:rPr>
        <w:t>.</w:t>
      </w:r>
    </w:p>
    <w:p w:rsidR="00473491" w:rsidRPr="00AF24E0" w:rsidRDefault="00473491" w:rsidP="00473491">
      <w:pPr>
        <w:rPr>
          <w:lang w:val="en-GB"/>
        </w:rPr>
      </w:pPr>
      <w:r w:rsidRPr="00AF24E0">
        <w:rPr>
          <w:lang w:val="en-GB"/>
        </w:rPr>
        <w:t xml:space="preserve">In order to see that valence dimensions affect more strongly the centre than the rest, we include a dummy variable than distinguishes those that locate themselves on the centre </w:t>
      </w:r>
      <w:r w:rsidR="00EC0467" w:rsidRPr="00AF24E0">
        <w:rPr>
          <w:lang w:val="en-GB"/>
        </w:rPr>
        <w:t>(1) than the rest (0). We</w:t>
      </w:r>
      <w:r w:rsidRPr="00AF24E0">
        <w:rPr>
          <w:lang w:val="en-GB"/>
        </w:rPr>
        <w:t xml:space="preserve"> exclud</w:t>
      </w:r>
      <w:r w:rsidR="00EC0467" w:rsidRPr="00AF24E0">
        <w:rPr>
          <w:lang w:val="en-GB"/>
        </w:rPr>
        <w:t>e</w:t>
      </w:r>
      <w:r w:rsidRPr="00AF24E0">
        <w:rPr>
          <w:lang w:val="en-GB"/>
        </w:rPr>
        <w:t xml:space="preserve"> those that do not know or not reveal their ideological position</w:t>
      </w:r>
      <w:r w:rsidR="00BD055F" w:rsidRPr="00AF24E0">
        <w:rPr>
          <w:rStyle w:val="Refdenotaalpie"/>
          <w:lang w:val="en-GB"/>
        </w:rPr>
        <w:footnoteReference w:id="27"/>
      </w:r>
      <w:r w:rsidRPr="00AF24E0">
        <w:rPr>
          <w:lang w:val="en-GB"/>
        </w:rPr>
        <w:t>.</w:t>
      </w:r>
    </w:p>
    <w:p w:rsidR="00473491" w:rsidRPr="00AF24E0" w:rsidRDefault="00473491" w:rsidP="00473491">
      <w:pPr>
        <w:rPr>
          <w:lang w:val="en-GB"/>
        </w:rPr>
      </w:pPr>
      <w:r w:rsidRPr="00AF24E0">
        <w:rPr>
          <w:lang w:val="en-GB"/>
        </w:rPr>
        <w:t>Each model also controls for age, sex (1= Men, 0 = Women) and education (0 = No education, 1 = Primary education, 2 = Secondary, 3 = Professional Formation, 4 = University and postgraduates).</w:t>
      </w:r>
      <w:r w:rsidR="00FA7BF4" w:rsidRPr="00AF24E0">
        <w:rPr>
          <w:lang w:val="en-GB"/>
        </w:rPr>
        <w:t xml:space="preserve"> Results are displayed in </w:t>
      </w:r>
      <w:fldSimple w:instr=" REF _Ref302811229 \h  \* MERGEFORMAT ">
        <w:r w:rsidR="00DC2852" w:rsidRPr="00DC2852">
          <w:rPr>
            <w:color w:val="000000" w:themeColor="text1"/>
            <w:lang w:val="en-GB"/>
          </w:rPr>
          <w:t xml:space="preserve">Figure </w:t>
        </w:r>
        <w:r w:rsidR="00DC2852" w:rsidRPr="00DC2852">
          <w:rPr>
            <w:noProof/>
            <w:color w:val="000000" w:themeColor="text1"/>
            <w:lang w:val="en-GB"/>
          </w:rPr>
          <w:t>4</w:t>
        </w:r>
      </w:fldSimple>
      <w:r w:rsidR="00FA7BF4" w:rsidRPr="00AF24E0">
        <w:rPr>
          <w:lang w:val="en-GB"/>
        </w:rPr>
        <w:t>.</w:t>
      </w:r>
    </w:p>
    <w:p w:rsidR="003624A2" w:rsidRPr="00AF24E0" w:rsidRDefault="003624A2" w:rsidP="00473491">
      <w:pPr>
        <w:rPr>
          <w:lang w:val="en-GB"/>
        </w:rPr>
      </w:pPr>
    </w:p>
    <w:p w:rsidR="00473491" w:rsidRPr="00AF24E0" w:rsidRDefault="00FA7BF4" w:rsidP="00FA7BF4">
      <w:pPr>
        <w:pStyle w:val="Epgrafe"/>
        <w:jc w:val="center"/>
        <w:rPr>
          <w:b w:val="0"/>
          <w:bCs w:val="0"/>
          <w:color w:val="000000" w:themeColor="text1"/>
          <w:sz w:val="24"/>
          <w:szCs w:val="24"/>
          <w:lang w:val="en-GB"/>
        </w:rPr>
      </w:pPr>
      <w:r w:rsidRPr="00AF24E0">
        <w:rPr>
          <w:b w:val="0"/>
          <w:bCs w:val="0"/>
          <w:color w:val="000000" w:themeColor="text1"/>
          <w:sz w:val="24"/>
          <w:szCs w:val="24"/>
          <w:lang w:val="en-GB"/>
        </w:rPr>
        <w:t xml:space="preserve">Table </w:t>
      </w:r>
      <w:r w:rsidR="003665B0" w:rsidRPr="00AF24E0">
        <w:rPr>
          <w:b w:val="0"/>
          <w:bCs w:val="0"/>
          <w:color w:val="000000" w:themeColor="text1"/>
          <w:sz w:val="24"/>
          <w:szCs w:val="24"/>
          <w:lang w:val="en-GB"/>
        </w:rPr>
        <w:fldChar w:fldCharType="begin"/>
      </w:r>
      <w:r w:rsidRPr="00AF24E0">
        <w:rPr>
          <w:b w:val="0"/>
          <w:bCs w:val="0"/>
          <w:color w:val="000000" w:themeColor="text1"/>
          <w:sz w:val="24"/>
          <w:szCs w:val="24"/>
          <w:lang w:val="en-GB"/>
        </w:rPr>
        <w:instrText xml:space="preserve"> SEQ Table \* ARABIC </w:instrText>
      </w:r>
      <w:r w:rsidR="003665B0" w:rsidRPr="00AF24E0">
        <w:rPr>
          <w:b w:val="0"/>
          <w:bCs w:val="0"/>
          <w:color w:val="000000" w:themeColor="text1"/>
          <w:sz w:val="24"/>
          <w:szCs w:val="24"/>
          <w:lang w:val="en-GB"/>
        </w:rPr>
        <w:fldChar w:fldCharType="separate"/>
      </w:r>
      <w:r w:rsidR="00DC2852">
        <w:rPr>
          <w:b w:val="0"/>
          <w:bCs w:val="0"/>
          <w:noProof/>
          <w:color w:val="000000" w:themeColor="text1"/>
          <w:sz w:val="24"/>
          <w:szCs w:val="24"/>
          <w:lang w:val="en-GB"/>
        </w:rPr>
        <w:t>2</w:t>
      </w:r>
      <w:r w:rsidR="003665B0" w:rsidRPr="00AF24E0">
        <w:rPr>
          <w:b w:val="0"/>
          <w:bCs w:val="0"/>
          <w:color w:val="000000" w:themeColor="text1"/>
          <w:sz w:val="24"/>
          <w:szCs w:val="24"/>
          <w:lang w:val="en-GB"/>
        </w:rPr>
        <w:fldChar w:fldCharType="end"/>
      </w:r>
      <w:r w:rsidRPr="00AF24E0">
        <w:rPr>
          <w:b w:val="0"/>
          <w:bCs w:val="0"/>
          <w:color w:val="000000" w:themeColor="text1"/>
          <w:sz w:val="24"/>
          <w:szCs w:val="24"/>
          <w:lang w:val="en-GB"/>
        </w:rPr>
        <w:t>: Logistic model for 2000 and 2008 elections</w:t>
      </w:r>
    </w:p>
    <w:tbl>
      <w:tblPr>
        <w:tblW w:w="0" w:type="auto"/>
        <w:jc w:val="center"/>
        <w:tblLayout w:type="fixed"/>
        <w:tblLook w:val="0000"/>
      </w:tblPr>
      <w:tblGrid>
        <w:gridCol w:w="2616"/>
        <w:gridCol w:w="2016"/>
        <w:gridCol w:w="2016"/>
      </w:tblGrid>
      <w:tr w:rsidR="003624A2" w:rsidRPr="00AF24E0" w:rsidTr="003624A2">
        <w:trPr>
          <w:jc w:val="center"/>
        </w:trPr>
        <w:tc>
          <w:tcPr>
            <w:tcW w:w="2616" w:type="dxa"/>
            <w:tcBorders>
              <w:top w:val="single" w:sz="4" w:space="0" w:color="auto"/>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rPr>
                <w:rFonts w:cs="Mangal"/>
                <w:sz w:val="22"/>
                <w:szCs w:val="22"/>
                <w:lang w:val="en-GB"/>
              </w:rPr>
            </w:pPr>
          </w:p>
        </w:tc>
        <w:tc>
          <w:tcPr>
            <w:tcW w:w="2016" w:type="dxa"/>
            <w:tcBorders>
              <w:top w:val="single" w:sz="4" w:space="0" w:color="auto"/>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2000</w:t>
            </w:r>
          </w:p>
        </w:tc>
        <w:tc>
          <w:tcPr>
            <w:tcW w:w="2016" w:type="dxa"/>
            <w:tcBorders>
              <w:top w:val="single" w:sz="4" w:space="0" w:color="auto"/>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2008</w:t>
            </w:r>
          </w:p>
        </w:tc>
      </w:tr>
      <w:tr w:rsidR="003624A2" w:rsidRPr="00AF24E0" w:rsidTr="003624A2">
        <w:trPr>
          <w:jc w:val="center"/>
        </w:trPr>
        <w:tc>
          <w:tcPr>
            <w:tcW w:w="26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rPr>
                <w:rFonts w:cs="Mangal"/>
                <w:sz w:val="22"/>
                <w:szCs w:val="22"/>
                <w:lang w:val="en-GB"/>
              </w:rPr>
            </w:pP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b/se</w:t>
            </w: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b/se</w:t>
            </w:r>
          </w:p>
        </w:tc>
      </w:tr>
      <w:tr w:rsidR="003624A2" w:rsidRPr="00AF24E0" w:rsidTr="003624A2">
        <w:trPr>
          <w:jc w:val="center"/>
        </w:trPr>
        <w:tc>
          <w:tcPr>
            <w:tcW w:w="2616" w:type="dxa"/>
            <w:tcBorders>
              <w:top w:val="single" w:sz="4" w:space="0" w:color="auto"/>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left"/>
              <w:rPr>
                <w:rFonts w:cs="Mangal"/>
                <w:sz w:val="22"/>
                <w:szCs w:val="22"/>
                <w:lang w:val="en-GB"/>
              </w:rPr>
            </w:pPr>
            <w:r w:rsidRPr="00AF24E0">
              <w:rPr>
                <w:rFonts w:cs="Mangal"/>
                <w:sz w:val="22"/>
                <w:szCs w:val="22"/>
                <w:lang w:val="en-GB"/>
              </w:rPr>
              <w:t>Opinion on government’s handling of the economy</w:t>
            </w:r>
          </w:p>
        </w:tc>
        <w:tc>
          <w:tcPr>
            <w:tcW w:w="2016" w:type="dxa"/>
            <w:tcBorders>
              <w:top w:val="single" w:sz="4" w:space="0" w:color="auto"/>
              <w:left w:val="nil"/>
              <w:bottom w:val="nil"/>
              <w:right w:val="nil"/>
            </w:tcBorders>
            <w:vAlign w:val="bottom"/>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0.78***</w:t>
            </w:r>
          </w:p>
        </w:tc>
        <w:tc>
          <w:tcPr>
            <w:tcW w:w="2016" w:type="dxa"/>
            <w:tcBorders>
              <w:top w:val="single" w:sz="4" w:space="0" w:color="auto"/>
              <w:left w:val="nil"/>
              <w:bottom w:val="nil"/>
              <w:right w:val="nil"/>
            </w:tcBorders>
            <w:vAlign w:val="bottom"/>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0.60***</w:t>
            </w:r>
          </w:p>
        </w:tc>
      </w:tr>
      <w:tr w:rsidR="003624A2" w:rsidRPr="00AF24E0" w:rsidTr="003624A2">
        <w:trPr>
          <w:trHeight w:val="454"/>
          <w:jc w:val="center"/>
        </w:trPr>
        <w:tc>
          <w:tcPr>
            <w:tcW w:w="26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left"/>
              <w:rPr>
                <w:rFonts w:cs="Mangal"/>
                <w:sz w:val="22"/>
                <w:szCs w:val="22"/>
                <w:lang w:val="en-GB"/>
              </w:rPr>
            </w:pP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(0.07)</w:t>
            </w: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(0.08)</w:t>
            </w:r>
          </w:p>
        </w:tc>
      </w:tr>
      <w:tr w:rsidR="003624A2" w:rsidRPr="00AF24E0" w:rsidTr="003624A2">
        <w:trPr>
          <w:jc w:val="center"/>
        </w:trPr>
        <w:tc>
          <w:tcPr>
            <w:tcW w:w="26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left"/>
              <w:rPr>
                <w:rFonts w:cs="Mangal"/>
                <w:sz w:val="22"/>
                <w:szCs w:val="22"/>
                <w:lang w:val="en-GB"/>
              </w:rPr>
            </w:pPr>
            <w:r w:rsidRPr="00AF24E0">
              <w:rPr>
                <w:rFonts w:cs="Mangal"/>
                <w:sz w:val="22"/>
                <w:szCs w:val="22"/>
                <w:lang w:val="en-GB"/>
              </w:rPr>
              <w:t>Leadership rating</w:t>
            </w:r>
          </w:p>
          <w:p w:rsidR="003624A2" w:rsidRPr="00AF24E0" w:rsidRDefault="003624A2" w:rsidP="00F83F3E">
            <w:pPr>
              <w:widowControl w:val="0"/>
              <w:autoSpaceDE w:val="0"/>
              <w:autoSpaceDN w:val="0"/>
              <w:adjustRightInd w:val="0"/>
              <w:spacing w:before="100" w:beforeAutospacing="1" w:after="0" w:line="240" w:lineRule="auto"/>
              <w:jc w:val="left"/>
              <w:rPr>
                <w:rFonts w:cs="Mangal"/>
                <w:sz w:val="22"/>
                <w:szCs w:val="22"/>
                <w:lang w:val="en-GB"/>
              </w:rPr>
            </w:pPr>
            <w:r w:rsidRPr="00AF24E0">
              <w:rPr>
                <w:rFonts w:cs="Mangal"/>
                <w:sz w:val="22"/>
                <w:szCs w:val="22"/>
                <w:lang w:val="en-GB"/>
              </w:rPr>
              <w:t>(</w:t>
            </w:r>
            <w:proofErr w:type="spellStart"/>
            <w:r w:rsidRPr="00AF24E0">
              <w:rPr>
                <w:rFonts w:cs="Mangal"/>
                <w:sz w:val="22"/>
                <w:szCs w:val="22"/>
                <w:lang w:val="en-GB"/>
              </w:rPr>
              <w:t>Aznar</w:t>
            </w:r>
            <w:proofErr w:type="spellEnd"/>
            <w:r w:rsidRPr="00AF24E0">
              <w:rPr>
                <w:rFonts w:cs="Mangal"/>
                <w:sz w:val="22"/>
                <w:szCs w:val="22"/>
                <w:lang w:val="en-GB"/>
              </w:rPr>
              <w:t xml:space="preserve"> and </w:t>
            </w:r>
            <w:proofErr w:type="spellStart"/>
            <w:r w:rsidRPr="00AF24E0">
              <w:rPr>
                <w:rFonts w:cs="Mangal"/>
                <w:sz w:val="22"/>
                <w:szCs w:val="22"/>
                <w:lang w:val="en-GB"/>
              </w:rPr>
              <w:t>Zapatero</w:t>
            </w:r>
            <w:proofErr w:type="spellEnd"/>
            <w:r w:rsidRPr="00AF24E0">
              <w:rPr>
                <w:rFonts w:cs="Mangal"/>
                <w:sz w:val="22"/>
                <w:szCs w:val="22"/>
                <w:lang w:val="en-GB"/>
              </w:rPr>
              <w:t>)</w:t>
            </w:r>
          </w:p>
        </w:tc>
        <w:tc>
          <w:tcPr>
            <w:tcW w:w="2016" w:type="dxa"/>
            <w:tcBorders>
              <w:top w:val="nil"/>
              <w:left w:val="nil"/>
              <w:bottom w:val="nil"/>
              <w:right w:val="nil"/>
            </w:tcBorders>
            <w:vAlign w:val="bottom"/>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0.79***</w:t>
            </w:r>
          </w:p>
        </w:tc>
        <w:tc>
          <w:tcPr>
            <w:tcW w:w="2016" w:type="dxa"/>
            <w:tcBorders>
              <w:top w:val="nil"/>
              <w:left w:val="nil"/>
              <w:bottom w:val="nil"/>
              <w:right w:val="nil"/>
            </w:tcBorders>
            <w:vAlign w:val="bottom"/>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0.79***</w:t>
            </w:r>
          </w:p>
        </w:tc>
      </w:tr>
      <w:tr w:rsidR="003624A2" w:rsidRPr="00AF24E0" w:rsidTr="003624A2">
        <w:trPr>
          <w:jc w:val="center"/>
        </w:trPr>
        <w:tc>
          <w:tcPr>
            <w:tcW w:w="26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left"/>
              <w:rPr>
                <w:rFonts w:cs="Mangal"/>
                <w:sz w:val="22"/>
                <w:szCs w:val="22"/>
                <w:lang w:val="en-GB"/>
              </w:rPr>
            </w:pP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(0.03)</w:t>
            </w: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(0.04)</w:t>
            </w:r>
          </w:p>
        </w:tc>
      </w:tr>
      <w:tr w:rsidR="003624A2" w:rsidRPr="00AF24E0" w:rsidTr="003624A2">
        <w:trPr>
          <w:jc w:val="center"/>
        </w:trPr>
        <w:tc>
          <w:tcPr>
            <w:tcW w:w="26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left"/>
              <w:rPr>
                <w:rFonts w:cs="Mangal"/>
                <w:sz w:val="22"/>
                <w:szCs w:val="22"/>
                <w:lang w:val="en-GB"/>
              </w:rPr>
            </w:pPr>
            <w:r w:rsidRPr="00AF24E0">
              <w:rPr>
                <w:rFonts w:cs="Mangal"/>
                <w:sz w:val="22"/>
                <w:szCs w:val="22"/>
                <w:lang w:val="en-GB"/>
              </w:rPr>
              <w:t>Opinion on government’s handling of the territorial model</w:t>
            </w:r>
          </w:p>
        </w:tc>
        <w:tc>
          <w:tcPr>
            <w:tcW w:w="2016" w:type="dxa"/>
            <w:tcBorders>
              <w:top w:val="nil"/>
              <w:left w:val="nil"/>
              <w:bottom w:val="nil"/>
              <w:right w:val="nil"/>
            </w:tcBorders>
            <w:vAlign w:val="bottom"/>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0.41***</w:t>
            </w:r>
          </w:p>
        </w:tc>
        <w:tc>
          <w:tcPr>
            <w:tcW w:w="2016" w:type="dxa"/>
            <w:tcBorders>
              <w:top w:val="nil"/>
              <w:left w:val="nil"/>
              <w:bottom w:val="nil"/>
              <w:right w:val="nil"/>
            </w:tcBorders>
            <w:vAlign w:val="bottom"/>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0.34***</w:t>
            </w:r>
          </w:p>
        </w:tc>
      </w:tr>
      <w:tr w:rsidR="003624A2" w:rsidRPr="00AF24E0" w:rsidTr="003624A2">
        <w:trPr>
          <w:jc w:val="center"/>
        </w:trPr>
        <w:tc>
          <w:tcPr>
            <w:tcW w:w="26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left"/>
              <w:rPr>
                <w:rFonts w:cs="Mangal"/>
                <w:sz w:val="22"/>
                <w:szCs w:val="22"/>
                <w:lang w:val="en-GB"/>
              </w:rPr>
            </w:pP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(0.06)</w:t>
            </w: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(0.08)</w:t>
            </w:r>
          </w:p>
        </w:tc>
      </w:tr>
      <w:tr w:rsidR="003624A2" w:rsidRPr="00AF24E0" w:rsidTr="003624A2">
        <w:trPr>
          <w:jc w:val="center"/>
        </w:trPr>
        <w:tc>
          <w:tcPr>
            <w:tcW w:w="26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left"/>
              <w:rPr>
                <w:rFonts w:cs="Mangal"/>
                <w:sz w:val="22"/>
                <w:szCs w:val="22"/>
                <w:lang w:val="en-GB"/>
              </w:rPr>
            </w:pPr>
            <w:r w:rsidRPr="00AF24E0">
              <w:rPr>
                <w:rFonts w:cs="Mangal"/>
                <w:sz w:val="22"/>
                <w:szCs w:val="22"/>
                <w:lang w:val="en-GB"/>
              </w:rPr>
              <w:t>Opinion on government’s handling of terrorism</w:t>
            </w:r>
          </w:p>
        </w:tc>
        <w:tc>
          <w:tcPr>
            <w:tcW w:w="2016" w:type="dxa"/>
            <w:tcBorders>
              <w:top w:val="nil"/>
              <w:left w:val="nil"/>
              <w:bottom w:val="nil"/>
              <w:right w:val="nil"/>
            </w:tcBorders>
            <w:vAlign w:val="bottom"/>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0.30***</w:t>
            </w:r>
          </w:p>
        </w:tc>
        <w:tc>
          <w:tcPr>
            <w:tcW w:w="2016" w:type="dxa"/>
            <w:tcBorders>
              <w:top w:val="nil"/>
              <w:left w:val="nil"/>
              <w:bottom w:val="nil"/>
              <w:right w:val="nil"/>
            </w:tcBorders>
            <w:vAlign w:val="bottom"/>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0.52***</w:t>
            </w:r>
          </w:p>
        </w:tc>
      </w:tr>
      <w:tr w:rsidR="003624A2" w:rsidRPr="00AF24E0" w:rsidTr="003624A2">
        <w:trPr>
          <w:jc w:val="center"/>
        </w:trPr>
        <w:tc>
          <w:tcPr>
            <w:tcW w:w="26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left"/>
              <w:rPr>
                <w:rFonts w:cs="Mangal"/>
                <w:sz w:val="22"/>
                <w:szCs w:val="22"/>
                <w:lang w:val="en-GB"/>
              </w:rPr>
            </w:pP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(0.05)</w:t>
            </w: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(0.07)</w:t>
            </w:r>
          </w:p>
        </w:tc>
      </w:tr>
      <w:tr w:rsidR="003624A2" w:rsidRPr="00AF24E0" w:rsidTr="003624A2">
        <w:trPr>
          <w:jc w:val="center"/>
        </w:trPr>
        <w:tc>
          <w:tcPr>
            <w:tcW w:w="26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left"/>
              <w:rPr>
                <w:rFonts w:cs="Mangal"/>
                <w:sz w:val="22"/>
                <w:szCs w:val="22"/>
                <w:lang w:val="en-GB"/>
              </w:rPr>
            </w:pPr>
            <w:r w:rsidRPr="00AF24E0">
              <w:rPr>
                <w:rFonts w:cs="Mangal"/>
                <w:sz w:val="22"/>
                <w:szCs w:val="22"/>
                <w:lang w:val="en-GB"/>
              </w:rPr>
              <w:t>Centre location</w:t>
            </w:r>
          </w:p>
          <w:p w:rsidR="003624A2" w:rsidRPr="00AF24E0" w:rsidRDefault="003624A2" w:rsidP="00F83F3E">
            <w:pPr>
              <w:widowControl w:val="0"/>
              <w:autoSpaceDE w:val="0"/>
              <w:autoSpaceDN w:val="0"/>
              <w:adjustRightInd w:val="0"/>
              <w:spacing w:before="100" w:beforeAutospacing="1" w:after="0" w:line="240" w:lineRule="auto"/>
              <w:jc w:val="left"/>
              <w:rPr>
                <w:rFonts w:cs="Mangal"/>
                <w:sz w:val="22"/>
                <w:szCs w:val="22"/>
                <w:lang w:val="en-GB"/>
              </w:rPr>
            </w:pPr>
            <w:r w:rsidRPr="00AF24E0">
              <w:rPr>
                <w:rFonts w:cs="Mangal"/>
                <w:sz w:val="22"/>
                <w:szCs w:val="22"/>
                <w:lang w:val="en-GB"/>
              </w:rPr>
              <w:t>(1=centre; 0=L/R)</w:t>
            </w:r>
          </w:p>
        </w:tc>
        <w:tc>
          <w:tcPr>
            <w:tcW w:w="2016" w:type="dxa"/>
            <w:tcBorders>
              <w:top w:val="nil"/>
              <w:left w:val="nil"/>
              <w:bottom w:val="nil"/>
              <w:right w:val="nil"/>
            </w:tcBorders>
            <w:vAlign w:val="bottom"/>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0.11</w:t>
            </w:r>
          </w:p>
        </w:tc>
        <w:tc>
          <w:tcPr>
            <w:tcW w:w="2016" w:type="dxa"/>
            <w:tcBorders>
              <w:top w:val="nil"/>
              <w:left w:val="nil"/>
              <w:bottom w:val="nil"/>
              <w:right w:val="nil"/>
            </w:tcBorders>
            <w:vAlign w:val="bottom"/>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0.19</w:t>
            </w:r>
          </w:p>
        </w:tc>
      </w:tr>
      <w:tr w:rsidR="003624A2" w:rsidRPr="00AF24E0" w:rsidTr="003624A2">
        <w:trPr>
          <w:jc w:val="center"/>
        </w:trPr>
        <w:tc>
          <w:tcPr>
            <w:tcW w:w="26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left"/>
              <w:rPr>
                <w:rFonts w:cs="Mangal"/>
                <w:sz w:val="22"/>
                <w:szCs w:val="22"/>
                <w:lang w:val="en-GB"/>
              </w:rPr>
            </w:pP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(0.10)</w:t>
            </w: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(0.12)</w:t>
            </w:r>
          </w:p>
        </w:tc>
      </w:tr>
      <w:tr w:rsidR="003624A2" w:rsidRPr="00AF24E0" w:rsidTr="003624A2">
        <w:trPr>
          <w:jc w:val="center"/>
        </w:trPr>
        <w:tc>
          <w:tcPr>
            <w:tcW w:w="26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left"/>
              <w:rPr>
                <w:rFonts w:cs="Mangal"/>
                <w:sz w:val="22"/>
                <w:szCs w:val="22"/>
                <w:lang w:val="en-GB"/>
              </w:rPr>
            </w:pPr>
            <w:r w:rsidRPr="00AF24E0">
              <w:rPr>
                <w:rFonts w:cs="Mangal"/>
                <w:sz w:val="22"/>
                <w:szCs w:val="22"/>
                <w:lang w:val="en-GB"/>
              </w:rPr>
              <w:t>Quadratic distance to PSOE</w:t>
            </w:r>
          </w:p>
        </w:tc>
        <w:tc>
          <w:tcPr>
            <w:tcW w:w="2016" w:type="dxa"/>
            <w:tcBorders>
              <w:top w:val="nil"/>
              <w:left w:val="nil"/>
              <w:bottom w:val="nil"/>
              <w:right w:val="nil"/>
            </w:tcBorders>
            <w:vAlign w:val="bottom"/>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-0.09***</w:t>
            </w:r>
          </w:p>
        </w:tc>
        <w:tc>
          <w:tcPr>
            <w:tcW w:w="2016" w:type="dxa"/>
            <w:tcBorders>
              <w:top w:val="nil"/>
              <w:left w:val="nil"/>
              <w:bottom w:val="nil"/>
              <w:right w:val="nil"/>
            </w:tcBorders>
            <w:vAlign w:val="bottom"/>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0.53***</w:t>
            </w:r>
          </w:p>
        </w:tc>
      </w:tr>
      <w:tr w:rsidR="003624A2" w:rsidRPr="00AF24E0" w:rsidTr="003624A2">
        <w:trPr>
          <w:jc w:val="center"/>
        </w:trPr>
        <w:tc>
          <w:tcPr>
            <w:tcW w:w="26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left"/>
              <w:rPr>
                <w:rFonts w:cs="Mangal"/>
                <w:sz w:val="22"/>
                <w:szCs w:val="22"/>
                <w:lang w:val="en-GB"/>
              </w:rPr>
            </w:pP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(0.01)</w:t>
            </w: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(0.04)</w:t>
            </w:r>
          </w:p>
        </w:tc>
      </w:tr>
      <w:tr w:rsidR="003624A2" w:rsidRPr="00AF24E0" w:rsidTr="003624A2">
        <w:trPr>
          <w:jc w:val="center"/>
        </w:trPr>
        <w:tc>
          <w:tcPr>
            <w:tcW w:w="26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left"/>
              <w:rPr>
                <w:rFonts w:cs="Mangal"/>
                <w:sz w:val="22"/>
                <w:szCs w:val="22"/>
                <w:lang w:val="en-GB"/>
              </w:rPr>
            </w:pPr>
            <w:r w:rsidRPr="00AF24E0">
              <w:rPr>
                <w:rFonts w:cs="Mangal"/>
                <w:sz w:val="22"/>
                <w:szCs w:val="22"/>
                <w:lang w:val="en-GB"/>
              </w:rPr>
              <w:t>Quadratic distance to PP</w:t>
            </w: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0.12***</w:t>
            </w: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-0.79***</w:t>
            </w:r>
          </w:p>
        </w:tc>
      </w:tr>
      <w:tr w:rsidR="003624A2" w:rsidRPr="00AF24E0" w:rsidTr="003624A2">
        <w:trPr>
          <w:jc w:val="center"/>
        </w:trPr>
        <w:tc>
          <w:tcPr>
            <w:tcW w:w="26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left"/>
              <w:rPr>
                <w:rFonts w:cs="Mangal"/>
                <w:sz w:val="22"/>
                <w:szCs w:val="22"/>
                <w:lang w:val="en-GB"/>
              </w:rPr>
            </w:pP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(0.01)</w:t>
            </w: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(0.04)</w:t>
            </w:r>
          </w:p>
        </w:tc>
      </w:tr>
      <w:tr w:rsidR="003624A2" w:rsidRPr="00AF24E0" w:rsidTr="003624A2">
        <w:trPr>
          <w:jc w:val="center"/>
        </w:trPr>
        <w:tc>
          <w:tcPr>
            <w:tcW w:w="26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left"/>
              <w:rPr>
                <w:rFonts w:cs="Mangal"/>
                <w:sz w:val="22"/>
                <w:szCs w:val="22"/>
                <w:lang w:val="en-GB"/>
              </w:rPr>
            </w:pPr>
            <w:r w:rsidRPr="00AF24E0">
              <w:rPr>
                <w:rFonts w:cs="Mangal"/>
                <w:sz w:val="22"/>
                <w:szCs w:val="22"/>
                <w:lang w:val="en-GB"/>
              </w:rPr>
              <w:t>Age</w:t>
            </w: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-0.00</w:t>
            </w: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-0.00</w:t>
            </w:r>
          </w:p>
        </w:tc>
      </w:tr>
      <w:tr w:rsidR="003624A2" w:rsidRPr="00AF24E0" w:rsidTr="003624A2">
        <w:trPr>
          <w:jc w:val="center"/>
        </w:trPr>
        <w:tc>
          <w:tcPr>
            <w:tcW w:w="26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left"/>
              <w:rPr>
                <w:rFonts w:cs="Mangal"/>
                <w:sz w:val="22"/>
                <w:szCs w:val="22"/>
                <w:lang w:val="en-GB"/>
              </w:rPr>
            </w:pP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(0.00)</w:t>
            </w: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(0.00)</w:t>
            </w:r>
          </w:p>
        </w:tc>
      </w:tr>
      <w:tr w:rsidR="003624A2" w:rsidRPr="00AF24E0" w:rsidTr="003624A2">
        <w:trPr>
          <w:jc w:val="center"/>
        </w:trPr>
        <w:tc>
          <w:tcPr>
            <w:tcW w:w="26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left"/>
              <w:rPr>
                <w:rFonts w:cs="Mangal"/>
                <w:sz w:val="22"/>
                <w:szCs w:val="22"/>
                <w:lang w:val="en-GB"/>
              </w:rPr>
            </w:pPr>
            <w:r w:rsidRPr="00AF24E0">
              <w:rPr>
                <w:rFonts w:cs="Mangal"/>
                <w:sz w:val="22"/>
                <w:szCs w:val="22"/>
                <w:lang w:val="en-GB"/>
              </w:rPr>
              <w:t>Gender (female)</w:t>
            </w: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-0.07</w:t>
            </w: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-0.21</w:t>
            </w:r>
          </w:p>
        </w:tc>
      </w:tr>
      <w:tr w:rsidR="003624A2" w:rsidRPr="00AF24E0" w:rsidTr="003624A2">
        <w:trPr>
          <w:jc w:val="center"/>
        </w:trPr>
        <w:tc>
          <w:tcPr>
            <w:tcW w:w="26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left"/>
              <w:rPr>
                <w:rFonts w:cs="Mangal"/>
                <w:sz w:val="22"/>
                <w:szCs w:val="22"/>
                <w:lang w:val="en-GB"/>
              </w:rPr>
            </w:pP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(0.10)</w:t>
            </w: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(0.12)</w:t>
            </w:r>
          </w:p>
        </w:tc>
      </w:tr>
      <w:tr w:rsidR="003624A2" w:rsidRPr="00AF24E0" w:rsidTr="003624A2">
        <w:trPr>
          <w:jc w:val="center"/>
        </w:trPr>
        <w:tc>
          <w:tcPr>
            <w:tcW w:w="26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left"/>
              <w:rPr>
                <w:rFonts w:cs="Mangal"/>
                <w:sz w:val="22"/>
                <w:szCs w:val="22"/>
                <w:lang w:val="en-GB"/>
              </w:rPr>
            </w:pPr>
            <w:r w:rsidRPr="00AF24E0">
              <w:rPr>
                <w:rFonts w:cs="Mangal"/>
                <w:sz w:val="22"/>
                <w:szCs w:val="22"/>
                <w:lang w:val="en-GB"/>
              </w:rPr>
              <w:t>Education</w:t>
            </w: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0.19***</w:t>
            </w: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0.00</w:t>
            </w:r>
          </w:p>
        </w:tc>
      </w:tr>
      <w:tr w:rsidR="003624A2" w:rsidRPr="00AF24E0" w:rsidTr="003624A2">
        <w:trPr>
          <w:jc w:val="center"/>
        </w:trPr>
        <w:tc>
          <w:tcPr>
            <w:tcW w:w="26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left"/>
              <w:rPr>
                <w:rFonts w:cs="Mangal"/>
                <w:sz w:val="22"/>
                <w:szCs w:val="22"/>
                <w:lang w:val="en-GB"/>
              </w:rPr>
            </w:pP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(0.04)</w:t>
            </w: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(0.05)</w:t>
            </w:r>
          </w:p>
        </w:tc>
      </w:tr>
      <w:tr w:rsidR="003624A2" w:rsidRPr="00AF24E0" w:rsidTr="003624A2">
        <w:trPr>
          <w:jc w:val="center"/>
        </w:trPr>
        <w:tc>
          <w:tcPr>
            <w:tcW w:w="26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left"/>
              <w:rPr>
                <w:rFonts w:cs="Mangal"/>
                <w:sz w:val="22"/>
                <w:szCs w:val="22"/>
                <w:lang w:val="en-GB"/>
              </w:rPr>
            </w:pPr>
            <w:r w:rsidRPr="00AF24E0">
              <w:rPr>
                <w:rFonts w:cs="Mangal"/>
                <w:sz w:val="22"/>
                <w:szCs w:val="22"/>
                <w:lang w:val="en-GB"/>
              </w:rPr>
              <w:t>Constant</w:t>
            </w: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-8.79***</w:t>
            </w:r>
          </w:p>
        </w:tc>
        <w:tc>
          <w:tcPr>
            <w:tcW w:w="2016" w:type="dxa"/>
            <w:tcBorders>
              <w:top w:val="nil"/>
              <w:left w:val="nil"/>
              <w:bottom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-9.07***</w:t>
            </w:r>
          </w:p>
        </w:tc>
      </w:tr>
      <w:tr w:rsidR="003624A2" w:rsidRPr="00AF24E0" w:rsidTr="003624A2">
        <w:trPr>
          <w:jc w:val="center"/>
        </w:trPr>
        <w:tc>
          <w:tcPr>
            <w:tcW w:w="2616" w:type="dxa"/>
            <w:tcBorders>
              <w:top w:val="nil"/>
              <w:left w:val="nil"/>
              <w:bottom w:val="single" w:sz="4" w:space="0" w:color="auto"/>
              <w:right w:val="nil"/>
            </w:tcBorders>
          </w:tcPr>
          <w:p w:rsidR="003624A2" w:rsidRPr="00AF24E0" w:rsidRDefault="003624A2" w:rsidP="00F83F3E">
            <w:pPr>
              <w:widowControl w:val="0"/>
              <w:autoSpaceDE w:val="0"/>
              <w:autoSpaceDN w:val="0"/>
              <w:adjustRightInd w:val="0"/>
              <w:spacing w:before="100" w:beforeAutospacing="1" w:after="0" w:line="240" w:lineRule="auto"/>
              <w:rPr>
                <w:rFonts w:cs="Mangal"/>
                <w:sz w:val="22"/>
                <w:szCs w:val="22"/>
                <w:lang w:val="en-GB"/>
              </w:rPr>
            </w:pPr>
          </w:p>
        </w:tc>
        <w:tc>
          <w:tcPr>
            <w:tcW w:w="2016" w:type="dxa"/>
            <w:tcBorders>
              <w:top w:val="nil"/>
              <w:left w:val="nil"/>
              <w:bottom w:val="single" w:sz="4" w:space="0" w:color="auto"/>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(0.38)</w:t>
            </w:r>
          </w:p>
        </w:tc>
        <w:tc>
          <w:tcPr>
            <w:tcW w:w="2016" w:type="dxa"/>
            <w:tcBorders>
              <w:top w:val="nil"/>
              <w:left w:val="nil"/>
              <w:bottom w:val="single" w:sz="4" w:space="0" w:color="auto"/>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(0.44)</w:t>
            </w:r>
          </w:p>
        </w:tc>
      </w:tr>
      <w:tr w:rsidR="003624A2" w:rsidRPr="00AF24E0" w:rsidTr="003624A2">
        <w:trPr>
          <w:jc w:val="center"/>
        </w:trPr>
        <w:tc>
          <w:tcPr>
            <w:tcW w:w="2616" w:type="dxa"/>
            <w:tcBorders>
              <w:top w:val="single" w:sz="4" w:space="0" w:color="auto"/>
              <w:left w:val="nil"/>
              <w:right w:val="nil"/>
            </w:tcBorders>
          </w:tcPr>
          <w:p w:rsidR="003624A2" w:rsidRPr="00AF24E0" w:rsidRDefault="003624A2" w:rsidP="00F83F3E">
            <w:pPr>
              <w:widowControl w:val="0"/>
              <w:autoSpaceDE w:val="0"/>
              <w:autoSpaceDN w:val="0"/>
              <w:adjustRightInd w:val="0"/>
              <w:spacing w:before="100" w:beforeAutospacing="1" w:after="0" w:line="240" w:lineRule="auto"/>
              <w:rPr>
                <w:rFonts w:cs="Mangal"/>
                <w:sz w:val="22"/>
                <w:szCs w:val="22"/>
                <w:lang w:val="en-GB"/>
              </w:rPr>
            </w:pPr>
            <w:r w:rsidRPr="00AF24E0">
              <w:rPr>
                <w:rFonts w:cs="Mangal"/>
                <w:sz w:val="22"/>
                <w:szCs w:val="22"/>
                <w:lang w:val="en-GB"/>
              </w:rPr>
              <w:t>Pseudo R-Squared</w:t>
            </w:r>
          </w:p>
        </w:tc>
        <w:tc>
          <w:tcPr>
            <w:tcW w:w="2016" w:type="dxa"/>
            <w:tcBorders>
              <w:top w:val="single" w:sz="4" w:space="0" w:color="auto"/>
              <w:left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0.707</w:t>
            </w:r>
          </w:p>
        </w:tc>
        <w:tc>
          <w:tcPr>
            <w:tcW w:w="2016" w:type="dxa"/>
            <w:tcBorders>
              <w:top w:val="single" w:sz="4" w:space="0" w:color="auto"/>
              <w:left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0.771</w:t>
            </w:r>
          </w:p>
        </w:tc>
      </w:tr>
      <w:tr w:rsidR="003624A2" w:rsidRPr="00AF24E0" w:rsidTr="003624A2">
        <w:trPr>
          <w:jc w:val="center"/>
        </w:trPr>
        <w:tc>
          <w:tcPr>
            <w:tcW w:w="2616" w:type="dxa"/>
            <w:tcBorders>
              <w:top w:val="nil"/>
              <w:left w:val="nil"/>
              <w:right w:val="nil"/>
            </w:tcBorders>
          </w:tcPr>
          <w:p w:rsidR="003624A2" w:rsidRPr="00AF24E0" w:rsidRDefault="003624A2" w:rsidP="00F83F3E">
            <w:pPr>
              <w:widowControl w:val="0"/>
              <w:autoSpaceDE w:val="0"/>
              <w:autoSpaceDN w:val="0"/>
              <w:adjustRightInd w:val="0"/>
              <w:spacing w:before="100" w:beforeAutospacing="1" w:after="0" w:line="240" w:lineRule="auto"/>
              <w:rPr>
                <w:rFonts w:cs="Mangal"/>
                <w:sz w:val="22"/>
                <w:szCs w:val="22"/>
                <w:lang w:val="en-GB"/>
              </w:rPr>
            </w:pPr>
            <w:proofErr w:type="spellStart"/>
            <w:r w:rsidRPr="00AF24E0">
              <w:rPr>
                <w:rFonts w:cs="Mangal"/>
                <w:sz w:val="22"/>
                <w:szCs w:val="22"/>
                <w:lang w:val="en-GB"/>
              </w:rPr>
              <w:t>Prob</w:t>
            </w:r>
            <w:proofErr w:type="spellEnd"/>
            <w:r w:rsidRPr="00AF24E0">
              <w:rPr>
                <w:rFonts w:cs="Mangal"/>
                <w:sz w:val="22"/>
                <w:szCs w:val="22"/>
                <w:lang w:val="en-GB"/>
              </w:rPr>
              <w:t xml:space="preserve"> &gt; chi2</w:t>
            </w:r>
          </w:p>
        </w:tc>
        <w:tc>
          <w:tcPr>
            <w:tcW w:w="2016" w:type="dxa"/>
            <w:tcBorders>
              <w:top w:val="nil"/>
              <w:left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0.00</w:t>
            </w:r>
          </w:p>
        </w:tc>
        <w:tc>
          <w:tcPr>
            <w:tcW w:w="2016" w:type="dxa"/>
            <w:tcBorders>
              <w:top w:val="nil"/>
              <w:left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0.00</w:t>
            </w:r>
          </w:p>
        </w:tc>
      </w:tr>
      <w:tr w:rsidR="003624A2" w:rsidRPr="00AF24E0" w:rsidTr="003624A2">
        <w:trPr>
          <w:jc w:val="center"/>
        </w:trPr>
        <w:tc>
          <w:tcPr>
            <w:tcW w:w="2616" w:type="dxa"/>
            <w:tcBorders>
              <w:top w:val="nil"/>
              <w:left w:val="nil"/>
              <w:right w:val="nil"/>
            </w:tcBorders>
          </w:tcPr>
          <w:p w:rsidR="003624A2" w:rsidRPr="00AF24E0" w:rsidRDefault="003624A2" w:rsidP="00F83F3E">
            <w:pPr>
              <w:widowControl w:val="0"/>
              <w:autoSpaceDE w:val="0"/>
              <w:autoSpaceDN w:val="0"/>
              <w:adjustRightInd w:val="0"/>
              <w:spacing w:before="100" w:beforeAutospacing="1" w:after="0" w:line="240" w:lineRule="auto"/>
              <w:rPr>
                <w:rFonts w:cs="Mangal"/>
                <w:sz w:val="22"/>
                <w:szCs w:val="22"/>
                <w:lang w:val="en-GB"/>
              </w:rPr>
            </w:pPr>
            <w:r w:rsidRPr="00AF24E0">
              <w:rPr>
                <w:rFonts w:cs="Mangal"/>
                <w:sz w:val="22"/>
                <w:szCs w:val="22"/>
                <w:lang w:val="en-GB"/>
              </w:rPr>
              <w:t>Log likelihood</w:t>
            </w:r>
          </w:p>
        </w:tc>
        <w:tc>
          <w:tcPr>
            <w:tcW w:w="2016" w:type="dxa"/>
            <w:tcBorders>
              <w:top w:val="nil"/>
              <w:left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-1530.85</w:t>
            </w:r>
          </w:p>
        </w:tc>
        <w:tc>
          <w:tcPr>
            <w:tcW w:w="2016" w:type="dxa"/>
            <w:tcBorders>
              <w:top w:val="nil"/>
              <w:left w:val="nil"/>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-1530.85</w:t>
            </w:r>
          </w:p>
        </w:tc>
      </w:tr>
      <w:tr w:rsidR="003624A2" w:rsidRPr="00AF24E0" w:rsidTr="003624A2">
        <w:trPr>
          <w:jc w:val="center"/>
        </w:trPr>
        <w:tc>
          <w:tcPr>
            <w:tcW w:w="2616" w:type="dxa"/>
            <w:tcBorders>
              <w:left w:val="nil"/>
              <w:bottom w:val="single" w:sz="4" w:space="0" w:color="auto"/>
              <w:right w:val="nil"/>
            </w:tcBorders>
          </w:tcPr>
          <w:p w:rsidR="003624A2" w:rsidRPr="00AF24E0" w:rsidRDefault="003624A2" w:rsidP="00F83F3E">
            <w:pPr>
              <w:widowControl w:val="0"/>
              <w:autoSpaceDE w:val="0"/>
              <w:autoSpaceDN w:val="0"/>
              <w:adjustRightInd w:val="0"/>
              <w:spacing w:before="100" w:beforeAutospacing="1" w:after="0" w:line="240" w:lineRule="auto"/>
              <w:rPr>
                <w:rFonts w:cs="Mangal"/>
                <w:sz w:val="22"/>
                <w:szCs w:val="22"/>
                <w:lang w:val="en-GB"/>
              </w:rPr>
            </w:pPr>
            <w:r w:rsidRPr="00AF24E0">
              <w:rPr>
                <w:rFonts w:cs="Mangal"/>
                <w:sz w:val="22"/>
                <w:szCs w:val="22"/>
                <w:lang w:val="en-GB"/>
              </w:rPr>
              <w:t>Obs.</w:t>
            </w:r>
          </w:p>
        </w:tc>
        <w:tc>
          <w:tcPr>
            <w:tcW w:w="2016" w:type="dxa"/>
            <w:tcBorders>
              <w:left w:val="nil"/>
              <w:bottom w:val="single" w:sz="4" w:space="0" w:color="auto"/>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7846</w:t>
            </w:r>
          </w:p>
        </w:tc>
        <w:tc>
          <w:tcPr>
            <w:tcW w:w="2016" w:type="dxa"/>
            <w:tcBorders>
              <w:left w:val="nil"/>
              <w:bottom w:val="single" w:sz="4" w:space="0" w:color="auto"/>
              <w:right w:val="nil"/>
            </w:tcBorders>
          </w:tcPr>
          <w:p w:rsidR="003624A2" w:rsidRPr="00AF24E0" w:rsidRDefault="003624A2" w:rsidP="00F83F3E">
            <w:pPr>
              <w:widowControl w:val="0"/>
              <w:autoSpaceDE w:val="0"/>
              <w:autoSpaceDN w:val="0"/>
              <w:adjustRightInd w:val="0"/>
              <w:spacing w:before="100" w:beforeAutospacing="1" w:after="0" w:line="240" w:lineRule="auto"/>
              <w:jc w:val="center"/>
              <w:rPr>
                <w:rFonts w:cs="Mangal"/>
                <w:sz w:val="22"/>
                <w:szCs w:val="22"/>
                <w:lang w:val="en-GB"/>
              </w:rPr>
            </w:pPr>
            <w:r w:rsidRPr="00AF24E0">
              <w:rPr>
                <w:rFonts w:cs="Mangal"/>
                <w:sz w:val="22"/>
                <w:szCs w:val="22"/>
                <w:lang w:val="en-GB"/>
              </w:rPr>
              <w:t>6592</w:t>
            </w:r>
          </w:p>
        </w:tc>
      </w:tr>
    </w:tbl>
    <w:p w:rsidR="003624A2" w:rsidRPr="00AF24E0" w:rsidRDefault="003624A2" w:rsidP="00473491">
      <w:pPr>
        <w:rPr>
          <w:lang w:val="en-GB"/>
        </w:rPr>
      </w:pPr>
    </w:p>
    <w:p w:rsidR="003624A2" w:rsidRPr="00AF24E0" w:rsidRDefault="003624A2" w:rsidP="00473491">
      <w:pPr>
        <w:rPr>
          <w:lang w:val="en-GB"/>
        </w:rPr>
      </w:pPr>
    </w:p>
    <w:p w:rsidR="00473491" w:rsidRPr="00AF24E0" w:rsidRDefault="00473491" w:rsidP="00473491">
      <w:pPr>
        <w:rPr>
          <w:lang w:val="en-GB"/>
        </w:rPr>
      </w:pPr>
      <w:r w:rsidRPr="00AF24E0">
        <w:rPr>
          <w:lang w:val="en-GB"/>
        </w:rPr>
        <w:t xml:space="preserve">In order to ease interpretation and offer interpretable results, we present the marginal effects of ideological proximity and the </w:t>
      </w:r>
      <w:r w:rsidR="00F36128" w:rsidRPr="00AF24E0">
        <w:rPr>
          <w:lang w:val="en-GB"/>
        </w:rPr>
        <w:t>four</w:t>
      </w:r>
      <w:r w:rsidRPr="00AF24E0">
        <w:rPr>
          <w:lang w:val="en-GB"/>
        </w:rPr>
        <w:t xml:space="preserve"> valence dimensions (assessment of the </w:t>
      </w:r>
      <w:r w:rsidRPr="00AF24E0">
        <w:rPr>
          <w:lang w:val="en-GB"/>
        </w:rPr>
        <w:lastRenderedPageBreak/>
        <w:t>handling of the economy</w:t>
      </w:r>
      <w:r w:rsidR="00F36128" w:rsidRPr="00AF24E0">
        <w:rPr>
          <w:lang w:val="en-GB"/>
        </w:rPr>
        <w:t>,</w:t>
      </w:r>
      <w:r w:rsidRPr="00AF24E0">
        <w:rPr>
          <w:lang w:val="en-GB"/>
        </w:rPr>
        <w:t xml:space="preserve"> the territorial model</w:t>
      </w:r>
      <w:r w:rsidR="00F36128" w:rsidRPr="00AF24E0">
        <w:rPr>
          <w:lang w:val="en-GB"/>
        </w:rPr>
        <w:t xml:space="preserve"> and terrorism</w:t>
      </w:r>
      <w:r w:rsidRPr="00AF24E0">
        <w:rPr>
          <w:lang w:val="en-GB"/>
        </w:rPr>
        <w:t xml:space="preserve"> and the </w:t>
      </w:r>
      <w:r w:rsidR="00F36128" w:rsidRPr="00AF24E0">
        <w:rPr>
          <w:lang w:val="en-GB"/>
        </w:rPr>
        <w:t>leadership</w:t>
      </w:r>
      <w:r w:rsidRPr="00AF24E0">
        <w:rPr>
          <w:lang w:val="en-GB"/>
        </w:rPr>
        <w:t xml:space="preserve"> ratings) on the probability of voting PP and PSOE in each election, holding all</w:t>
      </w:r>
      <w:r w:rsidR="003624A2" w:rsidRPr="00AF24E0">
        <w:rPr>
          <w:lang w:val="en-GB"/>
        </w:rPr>
        <w:t xml:space="preserve"> other variables to their mean </w:t>
      </w:r>
      <w:r w:rsidR="003665B0" w:rsidRPr="00AF24E0">
        <w:rPr>
          <w:lang w:val="en-GB"/>
        </w:rPr>
        <w:fldChar w:fldCharType="begin"/>
      </w:r>
      <w:r w:rsidR="003624A2" w:rsidRPr="00AF24E0">
        <w:rPr>
          <w:lang w:val="en-GB"/>
        </w:rPr>
        <w:instrText xml:space="preserve"> ADDIN ZOTERO_ITEM {"citationID":"n057gs8qt","citationItems":[{"uri":["http://zotero.org/users/472222/items/7FVPHZZN"]}]} </w:instrText>
      </w:r>
      <w:r w:rsidR="003665B0" w:rsidRPr="00AF24E0">
        <w:rPr>
          <w:lang w:val="en-GB"/>
        </w:rPr>
        <w:fldChar w:fldCharType="separate"/>
      </w:r>
      <w:r w:rsidR="003672E7" w:rsidRPr="00AF24E0">
        <w:rPr>
          <w:rFonts w:cs="Times New Roman"/>
          <w:lang w:val="en-GB"/>
        </w:rPr>
        <w:t xml:space="preserve">(King, </w:t>
      </w:r>
      <w:proofErr w:type="spellStart"/>
      <w:r w:rsidR="003672E7" w:rsidRPr="00AF24E0">
        <w:rPr>
          <w:rFonts w:cs="Times New Roman"/>
          <w:lang w:val="en-GB"/>
        </w:rPr>
        <w:t>Tomz</w:t>
      </w:r>
      <w:proofErr w:type="spellEnd"/>
      <w:r w:rsidR="003672E7" w:rsidRPr="00AF24E0">
        <w:rPr>
          <w:rFonts w:cs="Times New Roman"/>
          <w:lang w:val="en-GB"/>
        </w:rPr>
        <w:t>, and Jason Wittenberg 2000)</w:t>
      </w:r>
      <w:r w:rsidR="003665B0" w:rsidRPr="00AF24E0">
        <w:rPr>
          <w:lang w:val="en-GB"/>
        </w:rPr>
        <w:fldChar w:fldCharType="end"/>
      </w:r>
      <w:r w:rsidRPr="00AF24E0">
        <w:rPr>
          <w:lang w:val="en-GB"/>
        </w:rPr>
        <w:t>. In order to make these measures comparable across surveys, we</w:t>
      </w:r>
      <w:r w:rsidR="003624A2" w:rsidRPr="00AF24E0">
        <w:rPr>
          <w:lang w:val="en-GB"/>
        </w:rPr>
        <w:t xml:space="preserve"> follow Green and </w:t>
      </w:r>
      <w:proofErr w:type="spellStart"/>
      <w:r w:rsidR="003624A2" w:rsidRPr="00AF24E0">
        <w:rPr>
          <w:lang w:val="en-GB"/>
        </w:rPr>
        <w:t>Hobolt</w:t>
      </w:r>
      <w:proofErr w:type="spellEnd"/>
      <w:r w:rsidR="003624A2" w:rsidRPr="00AF24E0">
        <w:rPr>
          <w:lang w:val="en-GB"/>
        </w:rPr>
        <w:t xml:space="preserve"> </w:t>
      </w:r>
      <w:r w:rsidR="003665B0" w:rsidRPr="00AF24E0">
        <w:rPr>
          <w:lang w:val="en-GB"/>
        </w:rPr>
        <w:fldChar w:fldCharType="begin"/>
      </w:r>
      <w:r w:rsidR="003624A2" w:rsidRPr="00AF24E0">
        <w:rPr>
          <w:lang w:val="en-GB"/>
        </w:rPr>
        <w:instrText xml:space="preserve"> ADDIN ZOTERO_ITEM {"citationID":"b0qii4dlu","citationItems":[{"suppress-author":true,"uri":["http://zotero.org/users/472222/items/FI938JXQ"]}]} </w:instrText>
      </w:r>
      <w:r w:rsidR="003665B0" w:rsidRPr="00AF24E0">
        <w:rPr>
          <w:lang w:val="en-GB"/>
        </w:rPr>
        <w:fldChar w:fldCharType="separate"/>
      </w:r>
      <w:r w:rsidR="003672E7" w:rsidRPr="00AF24E0">
        <w:rPr>
          <w:rFonts w:cs="Times New Roman"/>
          <w:lang w:val="en-GB"/>
        </w:rPr>
        <w:t>(2008)</w:t>
      </w:r>
      <w:r w:rsidR="003665B0" w:rsidRPr="00AF24E0">
        <w:rPr>
          <w:lang w:val="en-GB"/>
        </w:rPr>
        <w:fldChar w:fldCharType="end"/>
      </w:r>
      <w:r w:rsidR="003624A2" w:rsidRPr="00AF24E0">
        <w:rPr>
          <w:lang w:val="en-GB"/>
        </w:rPr>
        <w:t xml:space="preserve"> approach and we</w:t>
      </w:r>
      <w:r w:rsidRPr="00AF24E0">
        <w:rPr>
          <w:lang w:val="en-GB"/>
        </w:rPr>
        <w:t xml:space="preserve"> measure the marginal effect (first difference) by increasing the proximity and the valence measures one standard deviation from the mean. We then calculate the change in the probability of voting for each party. Following our theoretical expectations, we calculate the probability for the population in general and for those located on the centre of the ideological scale.</w:t>
      </w:r>
    </w:p>
    <w:p w:rsidR="000670E5" w:rsidRPr="00AF24E0" w:rsidRDefault="00473491" w:rsidP="00473491">
      <w:pPr>
        <w:rPr>
          <w:lang w:val="en-GB"/>
        </w:rPr>
      </w:pPr>
      <w:r w:rsidRPr="00AF24E0">
        <w:rPr>
          <w:lang w:val="en-GB"/>
        </w:rPr>
        <w:t xml:space="preserve">The first differences displayed in </w:t>
      </w:r>
      <w:fldSimple w:instr=" REF _Ref302811313 \h  \* MERGEFORMAT ">
        <w:r w:rsidR="00DC2852" w:rsidRPr="00DC2852">
          <w:rPr>
            <w:color w:val="000000" w:themeColor="text1"/>
            <w:lang w:val="en-GB"/>
          </w:rPr>
          <w:t xml:space="preserve">Table </w:t>
        </w:r>
        <w:r w:rsidR="00DC2852" w:rsidRPr="00DC2852">
          <w:rPr>
            <w:noProof/>
            <w:color w:val="000000" w:themeColor="text1"/>
            <w:lang w:val="en-GB"/>
          </w:rPr>
          <w:t>3</w:t>
        </w:r>
      </w:fldSimple>
      <w:r w:rsidR="00FA7BF4" w:rsidRPr="00AF24E0">
        <w:rPr>
          <w:lang w:val="en-GB"/>
        </w:rPr>
        <w:t xml:space="preserve"> </w:t>
      </w:r>
      <w:r w:rsidRPr="00AF24E0">
        <w:rPr>
          <w:lang w:val="en-GB"/>
        </w:rPr>
        <w:t>demonstrate a very substantial change in the impact of ideology and valence dimensions on 2000 and 2008 elections. In 2000 -when PP won the elections-, the marginal effect of a standard deviation change in the leadership rating increases 0.</w:t>
      </w:r>
      <w:r w:rsidR="007C241D" w:rsidRPr="00AF24E0">
        <w:rPr>
          <w:lang w:val="en-GB"/>
        </w:rPr>
        <w:t>27 among the centre voters and 0.25 among the general population</w:t>
      </w:r>
      <w:r w:rsidRPr="00AF24E0">
        <w:rPr>
          <w:lang w:val="en-GB"/>
        </w:rPr>
        <w:t>.</w:t>
      </w:r>
      <w:r w:rsidR="00F83F3E" w:rsidRPr="00AF24E0">
        <w:rPr>
          <w:lang w:val="en-GB"/>
        </w:rPr>
        <w:t xml:space="preserve"> </w:t>
      </w:r>
      <w:r w:rsidRPr="00AF24E0">
        <w:rPr>
          <w:lang w:val="en-GB"/>
        </w:rPr>
        <w:t>At the same time, a better assessment of the handling of the economy increases the likelihood to support the conservative party by 0.1</w:t>
      </w:r>
      <w:r w:rsidR="007C241D" w:rsidRPr="00AF24E0">
        <w:rPr>
          <w:lang w:val="en-GB"/>
        </w:rPr>
        <w:t>9</w:t>
      </w:r>
      <w:r w:rsidRPr="00AF24E0">
        <w:rPr>
          <w:lang w:val="en-GB"/>
        </w:rPr>
        <w:t xml:space="preserve"> points</w:t>
      </w:r>
      <w:r w:rsidR="007C241D" w:rsidRPr="00AF24E0">
        <w:rPr>
          <w:lang w:val="en-GB"/>
        </w:rPr>
        <w:t xml:space="preserve"> (0.18 among centrist)</w:t>
      </w:r>
      <w:r w:rsidRPr="00AF24E0">
        <w:rPr>
          <w:lang w:val="en-GB"/>
        </w:rPr>
        <w:t>. Conversely, having a good opinion on how the PP has handled the territorial model hardly increases the probability of voting for this party (0.0</w:t>
      </w:r>
      <w:r w:rsidR="003624A2" w:rsidRPr="00AF24E0">
        <w:rPr>
          <w:lang w:val="en-GB"/>
        </w:rPr>
        <w:t>6</w:t>
      </w:r>
      <w:r w:rsidRPr="00AF24E0">
        <w:rPr>
          <w:lang w:val="en-GB"/>
        </w:rPr>
        <w:t>).</w:t>
      </w:r>
      <w:r w:rsidR="003624A2" w:rsidRPr="00AF24E0">
        <w:rPr>
          <w:lang w:val="en-GB"/>
        </w:rPr>
        <w:t xml:space="preserve"> The effect of the opinion on the handling of the territorial model is also low (0.05).</w:t>
      </w:r>
      <w:r w:rsidRPr="00AF24E0">
        <w:rPr>
          <w:lang w:val="en-GB"/>
        </w:rPr>
        <w:t xml:space="preserve"> </w:t>
      </w:r>
    </w:p>
    <w:p w:rsidR="00AC713F" w:rsidRPr="00AF24E0" w:rsidRDefault="00380256" w:rsidP="00473491">
      <w:pPr>
        <w:rPr>
          <w:lang w:val="en-GB"/>
        </w:rPr>
      </w:pPr>
      <w:r w:rsidRPr="00AF24E0">
        <w:rPr>
          <w:lang w:val="en-GB"/>
        </w:rPr>
        <w:t xml:space="preserve">H1 stated that </w:t>
      </w:r>
      <w:r w:rsidR="00863709" w:rsidRPr="00AF24E0">
        <w:rPr>
          <w:lang w:val="en-GB"/>
        </w:rPr>
        <w:t xml:space="preserve">the proximity component of the utility calculus will be less important than valence issues when the </w:t>
      </w:r>
      <w:r w:rsidR="00AC713F" w:rsidRPr="00AF24E0">
        <w:rPr>
          <w:lang w:val="en-GB"/>
        </w:rPr>
        <w:t>‘loser’ on the ideological dimension wins the elections. Among the four valence dimensions included in the analysis, two of them (economy and leadership ratings) have a considerable impact on the likelihood of voting the incumbent party, which in turn is a clear ‘loser’ on the ideological dimension. These results confirm our theoretical expectations in H1: in 2000 the Spanish conservative party -the ‘loser’ on the ideological dimension- was able to surpass this difficulty and take profit of its valence advantage, especially through its leadership ratings and the handling of the economy.</w:t>
      </w:r>
    </w:p>
    <w:p w:rsidR="00AC713F" w:rsidRPr="00AF24E0" w:rsidRDefault="00FD704B" w:rsidP="00473491">
      <w:pPr>
        <w:rPr>
          <w:lang w:val="en-GB"/>
        </w:rPr>
      </w:pPr>
      <w:r w:rsidRPr="00AF24E0">
        <w:rPr>
          <w:lang w:val="en-GB"/>
        </w:rPr>
        <w:t xml:space="preserve">This process took place in a situation of non-convergence. </w:t>
      </w:r>
      <w:r w:rsidR="007A6114" w:rsidRPr="00AF24E0">
        <w:rPr>
          <w:lang w:val="en-GB"/>
        </w:rPr>
        <w:t>In this scenario, and e</w:t>
      </w:r>
      <w:r w:rsidRPr="00AF24E0">
        <w:rPr>
          <w:lang w:val="en-GB"/>
        </w:rPr>
        <w:t xml:space="preserve">ven though </w:t>
      </w:r>
      <w:r w:rsidR="007A6114" w:rsidRPr="00AF24E0">
        <w:rPr>
          <w:lang w:val="en-GB"/>
        </w:rPr>
        <w:t xml:space="preserve">results showed that </w:t>
      </w:r>
      <w:r w:rsidRPr="00AF24E0">
        <w:rPr>
          <w:lang w:val="en-GB"/>
        </w:rPr>
        <w:t>party competition was fought on the basis of valence considerations, we hypothesised</w:t>
      </w:r>
      <w:r w:rsidR="007A6114" w:rsidRPr="00AF24E0">
        <w:rPr>
          <w:lang w:val="en-GB"/>
        </w:rPr>
        <w:t xml:space="preserve"> in H2</w:t>
      </w:r>
      <w:r w:rsidRPr="00AF24E0">
        <w:rPr>
          <w:lang w:val="en-GB"/>
        </w:rPr>
        <w:t xml:space="preserve"> </w:t>
      </w:r>
      <w:r w:rsidR="007A6114" w:rsidRPr="00AF24E0">
        <w:rPr>
          <w:lang w:val="en-GB"/>
        </w:rPr>
        <w:t>that still the ‘</w:t>
      </w:r>
      <w:r w:rsidR="00F83F3E" w:rsidRPr="00AF24E0">
        <w:rPr>
          <w:lang w:val="en-GB"/>
        </w:rPr>
        <w:t>winner</w:t>
      </w:r>
      <w:r w:rsidR="007A6114" w:rsidRPr="00AF24E0">
        <w:rPr>
          <w:lang w:val="en-GB"/>
        </w:rPr>
        <w:t>’ will emphasise its proximity component. Results showed the marginal effect of the ideological proximity to PSOE is</w:t>
      </w:r>
      <w:r w:rsidR="00ED2325" w:rsidRPr="00AF24E0">
        <w:rPr>
          <w:lang w:val="en-GB"/>
        </w:rPr>
        <w:t xml:space="preserve"> </w:t>
      </w:r>
      <w:r w:rsidR="00ED2325" w:rsidRPr="00AF24E0">
        <w:rPr>
          <w:lang w:val="en-GB"/>
        </w:rPr>
        <w:lastRenderedPageBreak/>
        <w:t>very</w:t>
      </w:r>
      <w:r w:rsidR="007A6114" w:rsidRPr="00AF24E0">
        <w:rPr>
          <w:lang w:val="en-GB"/>
        </w:rPr>
        <w:t xml:space="preserve"> low, indicating that this party was not able to emphasise its advantage on the ideological dimension. </w:t>
      </w:r>
    </w:p>
    <w:p w:rsidR="00380256" w:rsidRPr="00AF24E0" w:rsidRDefault="00473491" w:rsidP="00473491">
      <w:pPr>
        <w:rPr>
          <w:lang w:val="en-GB"/>
        </w:rPr>
      </w:pPr>
      <w:r w:rsidRPr="00AF24E0">
        <w:rPr>
          <w:lang w:val="en-GB"/>
        </w:rPr>
        <w:t>Finally, the marginal effect of valence dimensions among centre voters is</w:t>
      </w:r>
      <w:r w:rsidR="00380256" w:rsidRPr="00AF24E0">
        <w:rPr>
          <w:lang w:val="en-GB"/>
        </w:rPr>
        <w:t xml:space="preserve"> not</w:t>
      </w:r>
      <w:r w:rsidRPr="00AF24E0">
        <w:rPr>
          <w:lang w:val="en-GB"/>
        </w:rPr>
        <w:t xml:space="preserve"> higher than among the general population</w:t>
      </w:r>
      <w:r w:rsidR="00ED2325" w:rsidRPr="00AF24E0">
        <w:rPr>
          <w:lang w:val="en-GB"/>
        </w:rPr>
        <w:t xml:space="preserve"> (H4)</w:t>
      </w:r>
      <w:r w:rsidR="00380256" w:rsidRPr="00AF24E0">
        <w:rPr>
          <w:lang w:val="en-GB"/>
        </w:rPr>
        <w:t xml:space="preserve">. Only in the case of leadership ratings centre voters seem more affected, although confidence intervals overlap. </w:t>
      </w:r>
      <w:r w:rsidR="00F43F06" w:rsidRPr="00AF24E0">
        <w:rPr>
          <w:lang w:val="en-GB"/>
        </w:rPr>
        <w:t>Therefore, w</w:t>
      </w:r>
      <w:r w:rsidR="00380256" w:rsidRPr="00AF24E0">
        <w:rPr>
          <w:lang w:val="en-GB"/>
        </w:rPr>
        <w:t>e cannot accept H4</w:t>
      </w:r>
      <w:r w:rsidR="00ED2325" w:rsidRPr="00AF24E0">
        <w:rPr>
          <w:lang w:val="en-GB"/>
        </w:rPr>
        <w:t>.</w:t>
      </w:r>
      <w:r w:rsidR="00380256" w:rsidRPr="00AF24E0">
        <w:rPr>
          <w:lang w:val="en-GB"/>
        </w:rPr>
        <w:t xml:space="preserve"> </w:t>
      </w:r>
    </w:p>
    <w:p w:rsidR="00473491" w:rsidRPr="00AF24E0" w:rsidRDefault="00473491" w:rsidP="00473491">
      <w:pPr>
        <w:rPr>
          <w:lang w:val="en-GB"/>
        </w:rPr>
      </w:pPr>
    </w:p>
    <w:p w:rsidR="00012534" w:rsidRPr="00AF24E0" w:rsidRDefault="00FA7BF4" w:rsidP="00FA7BF4">
      <w:pPr>
        <w:pStyle w:val="Epgrafe"/>
        <w:spacing w:before="120" w:after="120" w:line="360" w:lineRule="auto"/>
        <w:jc w:val="center"/>
        <w:rPr>
          <w:b w:val="0"/>
          <w:bCs w:val="0"/>
          <w:color w:val="000000" w:themeColor="text1"/>
          <w:sz w:val="24"/>
          <w:szCs w:val="24"/>
          <w:lang w:val="en-GB"/>
        </w:rPr>
      </w:pPr>
      <w:bookmarkStart w:id="3" w:name="_Ref302811313"/>
      <w:r w:rsidRPr="00AF24E0">
        <w:rPr>
          <w:b w:val="0"/>
          <w:bCs w:val="0"/>
          <w:color w:val="000000" w:themeColor="text1"/>
          <w:sz w:val="24"/>
          <w:szCs w:val="24"/>
          <w:lang w:val="en-GB"/>
        </w:rPr>
        <w:t xml:space="preserve">Table </w:t>
      </w:r>
      <w:r w:rsidR="003665B0" w:rsidRPr="00AF24E0">
        <w:rPr>
          <w:b w:val="0"/>
          <w:bCs w:val="0"/>
          <w:color w:val="000000" w:themeColor="text1"/>
          <w:sz w:val="24"/>
          <w:szCs w:val="24"/>
          <w:lang w:val="en-GB"/>
        </w:rPr>
        <w:fldChar w:fldCharType="begin"/>
      </w:r>
      <w:r w:rsidRPr="00AF24E0">
        <w:rPr>
          <w:b w:val="0"/>
          <w:bCs w:val="0"/>
          <w:color w:val="000000" w:themeColor="text1"/>
          <w:sz w:val="24"/>
          <w:szCs w:val="24"/>
          <w:lang w:val="en-GB"/>
        </w:rPr>
        <w:instrText xml:space="preserve"> SEQ Table \* ARABIC </w:instrText>
      </w:r>
      <w:r w:rsidR="003665B0" w:rsidRPr="00AF24E0">
        <w:rPr>
          <w:b w:val="0"/>
          <w:bCs w:val="0"/>
          <w:color w:val="000000" w:themeColor="text1"/>
          <w:sz w:val="24"/>
          <w:szCs w:val="24"/>
          <w:lang w:val="en-GB"/>
        </w:rPr>
        <w:fldChar w:fldCharType="separate"/>
      </w:r>
      <w:r w:rsidR="00DC2852">
        <w:rPr>
          <w:b w:val="0"/>
          <w:bCs w:val="0"/>
          <w:noProof/>
          <w:color w:val="000000" w:themeColor="text1"/>
          <w:sz w:val="24"/>
          <w:szCs w:val="24"/>
          <w:lang w:val="en-GB"/>
        </w:rPr>
        <w:t>3</w:t>
      </w:r>
      <w:r w:rsidR="003665B0" w:rsidRPr="00AF24E0">
        <w:rPr>
          <w:b w:val="0"/>
          <w:bCs w:val="0"/>
          <w:color w:val="000000" w:themeColor="text1"/>
          <w:sz w:val="24"/>
          <w:szCs w:val="24"/>
          <w:lang w:val="en-GB"/>
        </w:rPr>
        <w:fldChar w:fldCharType="end"/>
      </w:r>
      <w:bookmarkEnd w:id="3"/>
      <w:r w:rsidRPr="00AF24E0">
        <w:rPr>
          <w:b w:val="0"/>
          <w:bCs w:val="0"/>
          <w:color w:val="000000" w:themeColor="text1"/>
          <w:sz w:val="24"/>
          <w:szCs w:val="24"/>
          <w:lang w:val="en-GB"/>
        </w:rPr>
        <w:t xml:space="preserve">: </w:t>
      </w:r>
      <w:r w:rsidR="003624A2" w:rsidRPr="00AF24E0">
        <w:rPr>
          <w:b w:val="0"/>
          <w:bCs w:val="0"/>
          <w:color w:val="000000" w:themeColor="text1"/>
          <w:sz w:val="24"/>
          <w:szCs w:val="24"/>
          <w:lang w:val="en-GB"/>
        </w:rPr>
        <w:t>Change in marginal effect of different valence indicators and left-right distance upon incumbent vote choice in 2000 including confidence intervals</w:t>
      </w:r>
    </w:p>
    <w:tbl>
      <w:tblPr>
        <w:tblStyle w:val="Tablaconcuadrcula"/>
        <w:tblW w:w="0" w:type="auto"/>
        <w:tblLook w:val="04A0"/>
      </w:tblPr>
      <w:tblGrid>
        <w:gridCol w:w="1771"/>
        <w:gridCol w:w="1771"/>
        <w:gridCol w:w="1771"/>
        <w:gridCol w:w="1771"/>
        <w:gridCol w:w="1772"/>
      </w:tblGrid>
      <w:tr w:rsidR="00012534" w:rsidRPr="00AF24E0" w:rsidTr="00012534">
        <w:tc>
          <w:tcPr>
            <w:tcW w:w="1771" w:type="dxa"/>
          </w:tcPr>
          <w:p w:rsidR="00012534" w:rsidRPr="00AF24E0" w:rsidRDefault="00012534" w:rsidP="00012534">
            <w:pPr>
              <w:spacing w:before="0" w:after="0" w:line="240" w:lineRule="auto"/>
              <w:rPr>
                <w:lang w:val="en-GB"/>
              </w:rPr>
            </w:pPr>
            <w:bookmarkStart w:id="4" w:name="OLE_LINK1"/>
          </w:p>
        </w:tc>
        <w:tc>
          <w:tcPr>
            <w:tcW w:w="1771" w:type="dxa"/>
          </w:tcPr>
          <w:p w:rsidR="00012534" w:rsidRPr="00AF24E0" w:rsidRDefault="00012534" w:rsidP="00012534">
            <w:pPr>
              <w:spacing w:before="0" w:after="0" w:line="240" w:lineRule="auto"/>
              <w:rPr>
                <w:lang w:val="en-GB"/>
              </w:rPr>
            </w:pPr>
          </w:p>
        </w:tc>
        <w:tc>
          <w:tcPr>
            <w:tcW w:w="1771" w:type="dxa"/>
          </w:tcPr>
          <w:p w:rsidR="00012534" w:rsidRPr="00AF24E0" w:rsidRDefault="00012534" w:rsidP="00012534">
            <w:pPr>
              <w:spacing w:before="0" w:after="0" w:line="240" w:lineRule="auto"/>
              <w:rPr>
                <w:lang w:val="en-GB"/>
              </w:rPr>
            </w:pPr>
            <w:r w:rsidRPr="00AF24E0">
              <w:rPr>
                <w:lang w:val="en-GB"/>
              </w:rPr>
              <w:t>Mean + 1</w:t>
            </w:r>
            <w:r w:rsidRPr="00AF24E0">
              <w:rPr>
                <w:rFonts w:cs="Times New Roman"/>
                <w:lang w:val="en-GB"/>
              </w:rPr>
              <w:t>σ</w:t>
            </w:r>
          </w:p>
        </w:tc>
        <w:tc>
          <w:tcPr>
            <w:tcW w:w="3543" w:type="dxa"/>
            <w:gridSpan w:val="2"/>
          </w:tcPr>
          <w:p w:rsidR="00012534" w:rsidRPr="00AF24E0" w:rsidRDefault="00012534" w:rsidP="00012534">
            <w:pPr>
              <w:spacing w:before="0" w:after="0" w:line="240" w:lineRule="auto"/>
              <w:rPr>
                <w:lang w:val="en-GB"/>
              </w:rPr>
            </w:pPr>
            <w:r w:rsidRPr="00AF24E0">
              <w:rPr>
                <w:lang w:val="en-GB"/>
              </w:rPr>
              <w:t>95% confidence intervals</w:t>
            </w:r>
          </w:p>
        </w:tc>
      </w:tr>
      <w:tr w:rsidR="00012534" w:rsidRPr="00AF24E0" w:rsidTr="00012534">
        <w:tc>
          <w:tcPr>
            <w:tcW w:w="1771" w:type="dxa"/>
          </w:tcPr>
          <w:p w:rsidR="00012534" w:rsidRPr="00AF24E0" w:rsidRDefault="00012534" w:rsidP="00012534">
            <w:pPr>
              <w:spacing w:before="0" w:after="0" w:line="240" w:lineRule="auto"/>
              <w:rPr>
                <w:lang w:val="en-GB"/>
              </w:rPr>
            </w:pPr>
            <w:r w:rsidRPr="00AF24E0">
              <w:rPr>
                <w:lang w:val="en-GB"/>
              </w:rPr>
              <w:t>Economy</w:t>
            </w:r>
          </w:p>
        </w:tc>
        <w:tc>
          <w:tcPr>
            <w:tcW w:w="1771" w:type="dxa"/>
          </w:tcPr>
          <w:p w:rsidR="00012534" w:rsidRPr="00AF24E0" w:rsidRDefault="00012534" w:rsidP="00012534">
            <w:pPr>
              <w:spacing w:before="0" w:after="0" w:line="240" w:lineRule="auto"/>
              <w:rPr>
                <w:lang w:val="en-GB"/>
              </w:rPr>
            </w:pPr>
            <w:r w:rsidRPr="00AF24E0">
              <w:rPr>
                <w:lang w:val="en-GB"/>
              </w:rPr>
              <w:t>Population</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0.19</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0.16</w:t>
            </w:r>
          </w:p>
        </w:tc>
        <w:tc>
          <w:tcPr>
            <w:tcW w:w="1772"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0.22</w:t>
            </w:r>
          </w:p>
        </w:tc>
      </w:tr>
      <w:tr w:rsidR="00012534" w:rsidRPr="00AF24E0" w:rsidTr="00012534">
        <w:tc>
          <w:tcPr>
            <w:tcW w:w="1771" w:type="dxa"/>
          </w:tcPr>
          <w:p w:rsidR="00012534" w:rsidRPr="00AF24E0" w:rsidRDefault="00012534" w:rsidP="00012534">
            <w:pPr>
              <w:spacing w:before="0" w:after="0" w:line="240" w:lineRule="auto"/>
              <w:rPr>
                <w:lang w:val="en-GB"/>
              </w:rPr>
            </w:pPr>
          </w:p>
        </w:tc>
        <w:tc>
          <w:tcPr>
            <w:tcW w:w="1771" w:type="dxa"/>
          </w:tcPr>
          <w:p w:rsidR="00012534" w:rsidRPr="00AF24E0" w:rsidRDefault="00012534" w:rsidP="00012534">
            <w:pPr>
              <w:spacing w:before="0" w:after="0" w:line="240" w:lineRule="auto"/>
              <w:rPr>
                <w:lang w:val="en-GB"/>
              </w:rPr>
            </w:pPr>
            <w:r w:rsidRPr="00AF24E0">
              <w:rPr>
                <w:lang w:val="en-GB"/>
              </w:rPr>
              <w:t>Centre voters</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0.18</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0.15</w:t>
            </w:r>
          </w:p>
        </w:tc>
        <w:tc>
          <w:tcPr>
            <w:tcW w:w="1772"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0.21</w:t>
            </w:r>
          </w:p>
        </w:tc>
      </w:tr>
      <w:tr w:rsidR="00012534" w:rsidRPr="00AF24E0" w:rsidTr="00012534">
        <w:tc>
          <w:tcPr>
            <w:tcW w:w="1771" w:type="dxa"/>
          </w:tcPr>
          <w:p w:rsidR="00012534" w:rsidRPr="00AF24E0" w:rsidRDefault="00012534" w:rsidP="00012534">
            <w:pPr>
              <w:spacing w:before="0" w:after="0" w:line="240" w:lineRule="auto"/>
              <w:rPr>
                <w:lang w:val="en-GB"/>
              </w:rPr>
            </w:pPr>
            <w:r w:rsidRPr="00AF24E0">
              <w:rPr>
                <w:lang w:val="en-GB"/>
              </w:rPr>
              <w:t>Leadership</w:t>
            </w:r>
          </w:p>
        </w:tc>
        <w:tc>
          <w:tcPr>
            <w:tcW w:w="1771" w:type="dxa"/>
          </w:tcPr>
          <w:p w:rsidR="00012534" w:rsidRPr="00AF24E0" w:rsidRDefault="00012534" w:rsidP="00012534">
            <w:pPr>
              <w:spacing w:before="0" w:after="0" w:line="240" w:lineRule="auto"/>
              <w:rPr>
                <w:lang w:val="en-GB"/>
              </w:rPr>
            </w:pPr>
            <w:r w:rsidRPr="00AF24E0">
              <w:rPr>
                <w:lang w:val="en-GB"/>
              </w:rPr>
              <w:t>Population</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0.25</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0.23</w:t>
            </w:r>
          </w:p>
        </w:tc>
        <w:tc>
          <w:tcPr>
            <w:tcW w:w="1772"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0.26</w:t>
            </w:r>
          </w:p>
        </w:tc>
      </w:tr>
      <w:tr w:rsidR="00012534" w:rsidRPr="00AF24E0" w:rsidTr="00012534">
        <w:tc>
          <w:tcPr>
            <w:tcW w:w="1771" w:type="dxa"/>
          </w:tcPr>
          <w:p w:rsidR="00012534" w:rsidRPr="00AF24E0" w:rsidRDefault="00012534" w:rsidP="00012534">
            <w:pPr>
              <w:spacing w:before="0" w:after="0" w:line="240" w:lineRule="auto"/>
              <w:rPr>
                <w:lang w:val="en-GB"/>
              </w:rPr>
            </w:pPr>
          </w:p>
        </w:tc>
        <w:tc>
          <w:tcPr>
            <w:tcW w:w="1771" w:type="dxa"/>
          </w:tcPr>
          <w:p w:rsidR="00012534" w:rsidRPr="00AF24E0" w:rsidRDefault="00012534" w:rsidP="00012534">
            <w:pPr>
              <w:spacing w:before="0" w:after="0" w:line="240" w:lineRule="auto"/>
              <w:rPr>
                <w:lang w:val="en-GB"/>
              </w:rPr>
            </w:pPr>
            <w:r w:rsidRPr="00AF24E0">
              <w:rPr>
                <w:lang w:val="en-GB"/>
              </w:rPr>
              <w:t>Centre voters</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0.27</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0.25</w:t>
            </w:r>
          </w:p>
        </w:tc>
        <w:tc>
          <w:tcPr>
            <w:tcW w:w="1772"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0.30</w:t>
            </w:r>
          </w:p>
        </w:tc>
      </w:tr>
      <w:tr w:rsidR="00012534" w:rsidRPr="00AF24E0" w:rsidTr="00012534">
        <w:tc>
          <w:tcPr>
            <w:tcW w:w="1771" w:type="dxa"/>
          </w:tcPr>
          <w:p w:rsidR="00012534" w:rsidRPr="00AF24E0" w:rsidRDefault="00012534" w:rsidP="00012534">
            <w:pPr>
              <w:spacing w:before="0" w:after="0" w:line="240" w:lineRule="auto"/>
              <w:rPr>
                <w:lang w:val="en-GB"/>
              </w:rPr>
            </w:pPr>
            <w:r w:rsidRPr="00AF24E0">
              <w:rPr>
                <w:lang w:val="en-GB"/>
              </w:rPr>
              <w:t>Territorial model</w:t>
            </w:r>
          </w:p>
        </w:tc>
        <w:tc>
          <w:tcPr>
            <w:tcW w:w="1771" w:type="dxa"/>
          </w:tcPr>
          <w:p w:rsidR="00012534" w:rsidRPr="00AF24E0" w:rsidRDefault="00012534" w:rsidP="00012534">
            <w:pPr>
              <w:spacing w:before="0" w:after="0" w:line="240" w:lineRule="auto"/>
              <w:rPr>
                <w:lang w:val="en-GB"/>
              </w:rPr>
            </w:pPr>
            <w:r w:rsidRPr="00AF24E0">
              <w:rPr>
                <w:lang w:val="en-GB"/>
              </w:rPr>
              <w:t>Population</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0.06</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0.04</w:t>
            </w:r>
          </w:p>
        </w:tc>
        <w:tc>
          <w:tcPr>
            <w:tcW w:w="1772"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0.08</w:t>
            </w:r>
          </w:p>
        </w:tc>
      </w:tr>
      <w:tr w:rsidR="00012534" w:rsidRPr="00AF24E0" w:rsidTr="00012534">
        <w:tc>
          <w:tcPr>
            <w:tcW w:w="1771" w:type="dxa"/>
          </w:tcPr>
          <w:p w:rsidR="00012534" w:rsidRPr="00AF24E0" w:rsidRDefault="00012534" w:rsidP="00012534">
            <w:pPr>
              <w:spacing w:before="0" w:after="0" w:line="240" w:lineRule="auto"/>
              <w:rPr>
                <w:lang w:val="en-GB"/>
              </w:rPr>
            </w:pPr>
          </w:p>
        </w:tc>
        <w:tc>
          <w:tcPr>
            <w:tcW w:w="1771" w:type="dxa"/>
          </w:tcPr>
          <w:p w:rsidR="00012534" w:rsidRPr="00AF24E0" w:rsidRDefault="00012534" w:rsidP="00012534">
            <w:pPr>
              <w:spacing w:before="0" w:after="0" w:line="240" w:lineRule="auto"/>
              <w:rPr>
                <w:lang w:val="en-GB"/>
              </w:rPr>
            </w:pPr>
            <w:r w:rsidRPr="00AF24E0">
              <w:rPr>
                <w:lang w:val="en-GB"/>
              </w:rPr>
              <w:t>Centre voters</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0.06</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0.04</w:t>
            </w:r>
          </w:p>
        </w:tc>
        <w:tc>
          <w:tcPr>
            <w:tcW w:w="1772"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0.07</w:t>
            </w:r>
          </w:p>
        </w:tc>
      </w:tr>
      <w:tr w:rsidR="00012534" w:rsidRPr="00AF24E0" w:rsidTr="00012534">
        <w:tc>
          <w:tcPr>
            <w:tcW w:w="1771" w:type="dxa"/>
          </w:tcPr>
          <w:p w:rsidR="00012534" w:rsidRPr="00AF24E0" w:rsidRDefault="00012534" w:rsidP="00012534">
            <w:pPr>
              <w:spacing w:before="0" w:after="0" w:line="240" w:lineRule="auto"/>
              <w:rPr>
                <w:lang w:val="en-GB"/>
              </w:rPr>
            </w:pPr>
            <w:r w:rsidRPr="00AF24E0">
              <w:rPr>
                <w:lang w:val="en-GB"/>
              </w:rPr>
              <w:t>Terrorism</w:t>
            </w:r>
          </w:p>
        </w:tc>
        <w:tc>
          <w:tcPr>
            <w:tcW w:w="1771" w:type="dxa"/>
          </w:tcPr>
          <w:p w:rsidR="00012534" w:rsidRPr="00AF24E0" w:rsidRDefault="00012534" w:rsidP="00012534">
            <w:pPr>
              <w:spacing w:before="0" w:after="0" w:line="240" w:lineRule="auto"/>
              <w:rPr>
                <w:lang w:val="en-GB"/>
              </w:rPr>
            </w:pPr>
            <w:r w:rsidRPr="00AF24E0">
              <w:rPr>
                <w:lang w:val="en-GB"/>
              </w:rPr>
              <w:t>Population</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0.05</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0.03</w:t>
            </w:r>
          </w:p>
        </w:tc>
        <w:tc>
          <w:tcPr>
            <w:tcW w:w="1772"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0.07</w:t>
            </w:r>
          </w:p>
        </w:tc>
      </w:tr>
      <w:tr w:rsidR="00012534" w:rsidRPr="00AF24E0" w:rsidTr="00012534">
        <w:tc>
          <w:tcPr>
            <w:tcW w:w="1771" w:type="dxa"/>
          </w:tcPr>
          <w:p w:rsidR="00012534" w:rsidRPr="00AF24E0" w:rsidRDefault="00012534" w:rsidP="00012534">
            <w:pPr>
              <w:spacing w:before="0" w:after="0" w:line="240" w:lineRule="auto"/>
              <w:rPr>
                <w:lang w:val="en-GB"/>
              </w:rPr>
            </w:pPr>
          </w:p>
        </w:tc>
        <w:tc>
          <w:tcPr>
            <w:tcW w:w="1771" w:type="dxa"/>
          </w:tcPr>
          <w:p w:rsidR="00012534" w:rsidRPr="00AF24E0" w:rsidRDefault="00012534" w:rsidP="00012534">
            <w:pPr>
              <w:spacing w:before="0" w:after="0" w:line="240" w:lineRule="auto"/>
              <w:rPr>
                <w:lang w:val="en-GB"/>
              </w:rPr>
            </w:pPr>
            <w:r w:rsidRPr="00AF24E0">
              <w:rPr>
                <w:lang w:val="en-GB"/>
              </w:rPr>
              <w:t>Centre voters</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0.05</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0.03</w:t>
            </w:r>
          </w:p>
        </w:tc>
        <w:tc>
          <w:tcPr>
            <w:tcW w:w="1772"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0.07</w:t>
            </w:r>
          </w:p>
        </w:tc>
      </w:tr>
      <w:tr w:rsidR="00012534" w:rsidRPr="00AF24E0" w:rsidTr="00012534">
        <w:tc>
          <w:tcPr>
            <w:tcW w:w="1771" w:type="dxa"/>
          </w:tcPr>
          <w:p w:rsidR="00012534" w:rsidRPr="00AF24E0" w:rsidRDefault="00012534" w:rsidP="00012534">
            <w:pPr>
              <w:spacing w:before="0" w:after="0" w:line="240" w:lineRule="auto"/>
              <w:rPr>
                <w:lang w:val="en-GB"/>
              </w:rPr>
            </w:pPr>
            <w:r w:rsidRPr="00AF24E0">
              <w:rPr>
                <w:lang w:val="en-GB"/>
              </w:rPr>
              <w:t>Distance PP</w:t>
            </w:r>
          </w:p>
        </w:tc>
        <w:tc>
          <w:tcPr>
            <w:tcW w:w="1771" w:type="dxa"/>
          </w:tcPr>
          <w:p w:rsidR="00012534" w:rsidRPr="00AF24E0" w:rsidRDefault="00012534" w:rsidP="00012534">
            <w:pPr>
              <w:spacing w:before="0" w:after="0" w:line="240" w:lineRule="auto"/>
              <w:rPr>
                <w:lang w:val="en-GB"/>
              </w:rPr>
            </w:pPr>
            <w:r w:rsidRPr="00AF24E0">
              <w:rPr>
                <w:lang w:val="en-GB"/>
              </w:rPr>
              <w:t>Population</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0.03</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0.02</w:t>
            </w:r>
          </w:p>
        </w:tc>
        <w:tc>
          <w:tcPr>
            <w:tcW w:w="1772"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0.04</w:t>
            </w:r>
          </w:p>
        </w:tc>
      </w:tr>
      <w:tr w:rsidR="00012534" w:rsidRPr="00AF24E0" w:rsidTr="00012534">
        <w:tc>
          <w:tcPr>
            <w:tcW w:w="1771" w:type="dxa"/>
          </w:tcPr>
          <w:p w:rsidR="00012534" w:rsidRPr="00AF24E0" w:rsidRDefault="00012534" w:rsidP="00012534">
            <w:pPr>
              <w:spacing w:before="0" w:after="0" w:line="240" w:lineRule="auto"/>
              <w:rPr>
                <w:lang w:val="en-GB"/>
              </w:rPr>
            </w:pPr>
          </w:p>
        </w:tc>
        <w:tc>
          <w:tcPr>
            <w:tcW w:w="1771" w:type="dxa"/>
          </w:tcPr>
          <w:p w:rsidR="00012534" w:rsidRPr="00AF24E0" w:rsidRDefault="00012534" w:rsidP="00012534">
            <w:pPr>
              <w:spacing w:before="0" w:after="0" w:line="240" w:lineRule="auto"/>
              <w:rPr>
                <w:lang w:val="en-GB"/>
              </w:rPr>
            </w:pPr>
            <w:r w:rsidRPr="00AF24E0">
              <w:rPr>
                <w:lang w:val="en-GB"/>
              </w:rPr>
              <w:t>Centre voters</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0.09</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0.08</w:t>
            </w:r>
          </w:p>
        </w:tc>
        <w:tc>
          <w:tcPr>
            <w:tcW w:w="1772"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0.10</w:t>
            </w:r>
          </w:p>
        </w:tc>
      </w:tr>
      <w:tr w:rsidR="00012534" w:rsidRPr="00AF24E0" w:rsidTr="00012534">
        <w:tc>
          <w:tcPr>
            <w:tcW w:w="1771" w:type="dxa"/>
          </w:tcPr>
          <w:p w:rsidR="00012534" w:rsidRPr="00AF24E0" w:rsidRDefault="00012534" w:rsidP="00012534">
            <w:pPr>
              <w:spacing w:before="0" w:after="0" w:line="240" w:lineRule="auto"/>
              <w:rPr>
                <w:lang w:val="en-GB"/>
              </w:rPr>
            </w:pPr>
            <w:r w:rsidRPr="00AF24E0">
              <w:rPr>
                <w:lang w:val="en-GB"/>
              </w:rPr>
              <w:t>Distance PSOE</w:t>
            </w:r>
          </w:p>
        </w:tc>
        <w:tc>
          <w:tcPr>
            <w:tcW w:w="1771" w:type="dxa"/>
          </w:tcPr>
          <w:p w:rsidR="00012534" w:rsidRPr="00AF24E0" w:rsidRDefault="00012534" w:rsidP="00012534">
            <w:pPr>
              <w:spacing w:before="0" w:after="0" w:line="240" w:lineRule="auto"/>
              <w:rPr>
                <w:lang w:val="en-GB"/>
              </w:rPr>
            </w:pPr>
            <w:r w:rsidRPr="00AF24E0">
              <w:rPr>
                <w:lang w:val="en-GB"/>
              </w:rPr>
              <w:t>Population</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-0.10</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-0.12</w:t>
            </w:r>
          </w:p>
        </w:tc>
        <w:tc>
          <w:tcPr>
            <w:tcW w:w="1772"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-0.09</w:t>
            </w:r>
          </w:p>
        </w:tc>
      </w:tr>
      <w:tr w:rsidR="00012534" w:rsidRPr="00AF24E0" w:rsidTr="00012534">
        <w:tc>
          <w:tcPr>
            <w:tcW w:w="1771" w:type="dxa"/>
          </w:tcPr>
          <w:p w:rsidR="00012534" w:rsidRPr="00AF24E0" w:rsidRDefault="00012534" w:rsidP="00012534">
            <w:pPr>
              <w:spacing w:before="0" w:after="0" w:line="240" w:lineRule="auto"/>
              <w:rPr>
                <w:lang w:val="en-GB"/>
              </w:rPr>
            </w:pPr>
          </w:p>
        </w:tc>
        <w:tc>
          <w:tcPr>
            <w:tcW w:w="1771" w:type="dxa"/>
          </w:tcPr>
          <w:p w:rsidR="00012534" w:rsidRPr="00AF24E0" w:rsidRDefault="00012534" w:rsidP="00012534">
            <w:pPr>
              <w:spacing w:before="0" w:after="0" w:line="240" w:lineRule="auto"/>
              <w:rPr>
                <w:lang w:val="en-GB"/>
              </w:rPr>
            </w:pPr>
            <w:r w:rsidRPr="00AF24E0">
              <w:rPr>
                <w:lang w:val="en-GB"/>
              </w:rPr>
              <w:t>Centre voters</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-0.10</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-0.11</w:t>
            </w:r>
          </w:p>
        </w:tc>
        <w:tc>
          <w:tcPr>
            <w:tcW w:w="1772"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-0.09</w:t>
            </w:r>
          </w:p>
        </w:tc>
      </w:tr>
      <w:bookmarkEnd w:id="4"/>
    </w:tbl>
    <w:p w:rsidR="00473491" w:rsidRPr="00AF24E0" w:rsidRDefault="00473491" w:rsidP="00473491">
      <w:pPr>
        <w:rPr>
          <w:lang w:val="en-GB"/>
        </w:rPr>
      </w:pPr>
    </w:p>
    <w:p w:rsidR="00012534" w:rsidRPr="00AF24E0" w:rsidRDefault="003665B0" w:rsidP="00473491">
      <w:pPr>
        <w:rPr>
          <w:lang w:val="en-GB"/>
        </w:rPr>
      </w:pPr>
      <w:fldSimple w:instr=" REF _Ref302811384 \h  \* MERGEFORMAT ">
        <w:r w:rsidR="00DC2852" w:rsidRPr="00DC2852">
          <w:rPr>
            <w:color w:val="000000" w:themeColor="text1"/>
            <w:lang w:val="en-GB"/>
          </w:rPr>
          <w:t xml:space="preserve">Table </w:t>
        </w:r>
        <w:r w:rsidR="00DC2852" w:rsidRPr="00DC2852">
          <w:rPr>
            <w:noProof/>
            <w:color w:val="000000" w:themeColor="text1"/>
            <w:lang w:val="en-GB"/>
          </w:rPr>
          <w:t>4</w:t>
        </w:r>
      </w:fldSimple>
      <w:r w:rsidR="00473491" w:rsidRPr="00AF24E0">
        <w:rPr>
          <w:lang w:val="en-GB"/>
        </w:rPr>
        <w:t xml:space="preserve"> shows a different story. In 2008 PSOE won the elections and it did so because it was able to stress its ideological advantage. Whereas in 2000 the marginal effect of the ideological proximity between voters and the socialists </w:t>
      </w:r>
      <w:r w:rsidR="00380256" w:rsidRPr="00AF24E0">
        <w:rPr>
          <w:lang w:val="en-GB"/>
        </w:rPr>
        <w:t>was</w:t>
      </w:r>
      <w:r w:rsidR="00473491" w:rsidRPr="00AF24E0">
        <w:rPr>
          <w:lang w:val="en-GB"/>
        </w:rPr>
        <w:t xml:space="preserve"> almost negligible (0.1</w:t>
      </w:r>
      <w:r w:rsidR="00380256" w:rsidRPr="00AF24E0">
        <w:rPr>
          <w:lang w:val="en-GB"/>
        </w:rPr>
        <w:t>0</w:t>
      </w:r>
      <w:r w:rsidR="00473491" w:rsidRPr="00AF24E0">
        <w:rPr>
          <w:lang w:val="en-GB"/>
        </w:rPr>
        <w:t>), in 2008 the effect of the ideological proximity is significantly higher. The reported marginal effect of a standard deviation change in the ideological proximity between voters and the socialists equals 0.</w:t>
      </w:r>
      <w:r w:rsidR="00380256" w:rsidRPr="00AF24E0">
        <w:rPr>
          <w:lang w:val="en-GB"/>
        </w:rPr>
        <w:t>43</w:t>
      </w:r>
      <w:r w:rsidR="004752EA" w:rsidRPr="00AF24E0">
        <w:rPr>
          <w:lang w:val="en-GB"/>
        </w:rPr>
        <w:t xml:space="preserve"> for the general population, 0.79 among centrist voters</w:t>
      </w:r>
      <w:r w:rsidR="00473491" w:rsidRPr="00AF24E0">
        <w:rPr>
          <w:lang w:val="en-GB"/>
        </w:rPr>
        <w:t>. Leadership still has a significant impact on the likelihoo</w:t>
      </w:r>
      <w:r w:rsidR="007C241D" w:rsidRPr="00AF24E0">
        <w:rPr>
          <w:lang w:val="en-GB"/>
        </w:rPr>
        <w:t>d of voting the socialists</w:t>
      </w:r>
      <w:r w:rsidR="00473491" w:rsidRPr="00AF24E0">
        <w:rPr>
          <w:lang w:val="en-GB"/>
        </w:rPr>
        <w:t xml:space="preserve">, whereas the assessment of the handling of the economy and the territorial model do not importantly increase the likelihood of voting </w:t>
      </w:r>
      <w:r w:rsidR="00380256" w:rsidRPr="00AF24E0">
        <w:rPr>
          <w:lang w:val="en-GB"/>
        </w:rPr>
        <w:t>them</w:t>
      </w:r>
      <w:r w:rsidR="00473491" w:rsidRPr="00AF24E0">
        <w:rPr>
          <w:lang w:val="en-GB"/>
        </w:rPr>
        <w:t xml:space="preserve">. </w:t>
      </w:r>
      <w:r w:rsidR="00380256" w:rsidRPr="00AF24E0">
        <w:rPr>
          <w:lang w:val="en-GB"/>
        </w:rPr>
        <w:t xml:space="preserve">In 2008 differences with the centre voters arise: leadership impact is lower on the centre than on the rest (0.17 versus 0.20) and is significantly higher </w:t>
      </w:r>
      <w:r w:rsidR="00ED39C7" w:rsidRPr="00AF24E0">
        <w:rPr>
          <w:lang w:val="en-GB"/>
        </w:rPr>
        <w:t xml:space="preserve">on the case of the ideological proximity to the Socialists. </w:t>
      </w:r>
    </w:p>
    <w:p w:rsidR="00473491" w:rsidRPr="00AF24E0" w:rsidRDefault="00012534" w:rsidP="00473491">
      <w:pPr>
        <w:rPr>
          <w:lang w:val="en-GB"/>
        </w:rPr>
      </w:pPr>
      <w:r w:rsidRPr="00AF24E0">
        <w:rPr>
          <w:lang w:val="en-GB"/>
        </w:rPr>
        <w:lastRenderedPageBreak/>
        <w:t>R</w:t>
      </w:r>
      <w:r w:rsidR="00ED39C7" w:rsidRPr="00AF24E0">
        <w:rPr>
          <w:lang w:val="en-GB"/>
        </w:rPr>
        <w:t>esults show that i</w:t>
      </w:r>
      <w:r w:rsidR="00473491" w:rsidRPr="00AF24E0">
        <w:rPr>
          <w:lang w:val="en-GB"/>
        </w:rPr>
        <w:t xml:space="preserve">n 2008 </w:t>
      </w:r>
      <w:r w:rsidR="00ED2325" w:rsidRPr="00AF24E0">
        <w:rPr>
          <w:lang w:val="en-GB"/>
        </w:rPr>
        <w:t>proximity was also important for voting PP</w:t>
      </w:r>
      <w:r w:rsidR="00473491" w:rsidRPr="00AF24E0">
        <w:rPr>
          <w:lang w:val="en-GB"/>
        </w:rPr>
        <w:t xml:space="preserve"> (the marginal effect is 0.</w:t>
      </w:r>
      <w:r w:rsidR="00ED2325" w:rsidRPr="00AF24E0">
        <w:rPr>
          <w:lang w:val="en-GB"/>
        </w:rPr>
        <w:t>78</w:t>
      </w:r>
      <w:r w:rsidR="007C241D" w:rsidRPr="00AF24E0">
        <w:rPr>
          <w:lang w:val="en-GB"/>
        </w:rPr>
        <w:t>, 0.42 among centre voters</w:t>
      </w:r>
      <w:r w:rsidR="00473491" w:rsidRPr="00AF24E0">
        <w:rPr>
          <w:lang w:val="en-GB"/>
        </w:rPr>
        <w:t xml:space="preserve">), an evidence rationally difficult for PP considering its disadvantage situation on the left-right dimension. </w:t>
      </w:r>
    </w:p>
    <w:p w:rsidR="00012534" w:rsidRPr="00AF24E0" w:rsidRDefault="00012534" w:rsidP="00473491">
      <w:pPr>
        <w:rPr>
          <w:lang w:val="en-GB"/>
        </w:rPr>
      </w:pPr>
    </w:p>
    <w:p w:rsidR="00012534" w:rsidRPr="00AF24E0" w:rsidRDefault="00FA7BF4" w:rsidP="00FA7BF4">
      <w:pPr>
        <w:pStyle w:val="Epgrafe"/>
        <w:spacing w:before="120" w:after="120" w:line="360" w:lineRule="auto"/>
        <w:jc w:val="center"/>
        <w:rPr>
          <w:b w:val="0"/>
          <w:bCs w:val="0"/>
          <w:color w:val="000000" w:themeColor="text1"/>
          <w:sz w:val="24"/>
          <w:szCs w:val="24"/>
          <w:lang w:val="en-GB"/>
        </w:rPr>
      </w:pPr>
      <w:bookmarkStart w:id="5" w:name="_Ref302811384"/>
      <w:r w:rsidRPr="00AF24E0">
        <w:rPr>
          <w:b w:val="0"/>
          <w:bCs w:val="0"/>
          <w:color w:val="000000" w:themeColor="text1"/>
          <w:sz w:val="24"/>
          <w:szCs w:val="24"/>
          <w:lang w:val="en-GB"/>
        </w:rPr>
        <w:t xml:space="preserve">Table </w:t>
      </w:r>
      <w:r w:rsidR="003665B0" w:rsidRPr="00AF24E0">
        <w:rPr>
          <w:b w:val="0"/>
          <w:bCs w:val="0"/>
          <w:color w:val="000000" w:themeColor="text1"/>
          <w:sz w:val="24"/>
          <w:szCs w:val="24"/>
          <w:lang w:val="en-GB"/>
        </w:rPr>
        <w:fldChar w:fldCharType="begin"/>
      </w:r>
      <w:r w:rsidRPr="00AF24E0">
        <w:rPr>
          <w:b w:val="0"/>
          <w:bCs w:val="0"/>
          <w:color w:val="000000" w:themeColor="text1"/>
          <w:sz w:val="24"/>
          <w:szCs w:val="24"/>
          <w:lang w:val="en-GB"/>
        </w:rPr>
        <w:instrText xml:space="preserve"> SEQ Table \* ARABIC </w:instrText>
      </w:r>
      <w:r w:rsidR="003665B0" w:rsidRPr="00AF24E0">
        <w:rPr>
          <w:b w:val="0"/>
          <w:bCs w:val="0"/>
          <w:color w:val="000000" w:themeColor="text1"/>
          <w:sz w:val="24"/>
          <w:szCs w:val="24"/>
          <w:lang w:val="en-GB"/>
        </w:rPr>
        <w:fldChar w:fldCharType="separate"/>
      </w:r>
      <w:r w:rsidR="00DC2852">
        <w:rPr>
          <w:b w:val="0"/>
          <w:bCs w:val="0"/>
          <w:noProof/>
          <w:color w:val="000000" w:themeColor="text1"/>
          <w:sz w:val="24"/>
          <w:szCs w:val="24"/>
          <w:lang w:val="en-GB"/>
        </w:rPr>
        <w:t>4</w:t>
      </w:r>
      <w:r w:rsidR="003665B0" w:rsidRPr="00AF24E0">
        <w:rPr>
          <w:b w:val="0"/>
          <w:bCs w:val="0"/>
          <w:color w:val="000000" w:themeColor="text1"/>
          <w:sz w:val="24"/>
          <w:szCs w:val="24"/>
          <w:lang w:val="en-GB"/>
        </w:rPr>
        <w:fldChar w:fldCharType="end"/>
      </w:r>
      <w:bookmarkEnd w:id="5"/>
      <w:r w:rsidR="00012534" w:rsidRPr="00AF24E0">
        <w:rPr>
          <w:b w:val="0"/>
          <w:bCs w:val="0"/>
          <w:color w:val="000000" w:themeColor="text1"/>
          <w:sz w:val="24"/>
          <w:szCs w:val="24"/>
          <w:lang w:val="en-GB"/>
        </w:rPr>
        <w:t>: Change in marginal effect of different valence indicators and left-right distance upon incumbent vote choice in 2008 including confidence intervals</w:t>
      </w:r>
    </w:p>
    <w:tbl>
      <w:tblPr>
        <w:tblStyle w:val="Tablaconcuadrcula"/>
        <w:tblW w:w="0" w:type="auto"/>
        <w:tblLook w:val="04A0"/>
      </w:tblPr>
      <w:tblGrid>
        <w:gridCol w:w="1771"/>
        <w:gridCol w:w="1771"/>
        <w:gridCol w:w="1771"/>
        <w:gridCol w:w="1771"/>
        <w:gridCol w:w="1772"/>
      </w:tblGrid>
      <w:tr w:rsidR="00012534" w:rsidRPr="00AF24E0" w:rsidTr="00012534">
        <w:tc>
          <w:tcPr>
            <w:tcW w:w="1771" w:type="dxa"/>
          </w:tcPr>
          <w:p w:rsidR="00012534" w:rsidRPr="00AF24E0" w:rsidRDefault="00012534" w:rsidP="00012534">
            <w:pPr>
              <w:spacing w:before="0" w:after="0" w:line="240" w:lineRule="auto"/>
              <w:rPr>
                <w:lang w:val="en-GB"/>
              </w:rPr>
            </w:pPr>
          </w:p>
        </w:tc>
        <w:tc>
          <w:tcPr>
            <w:tcW w:w="1771" w:type="dxa"/>
          </w:tcPr>
          <w:p w:rsidR="00012534" w:rsidRPr="00AF24E0" w:rsidRDefault="00012534" w:rsidP="00012534">
            <w:pPr>
              <w:spacing w:before="0" w:after="0" w:line="240" w:lineRule="auto"/>
              <w:rPr>
                <w:lang w:val="en-GB"/>
              </w:rPr>
            </w:pPr>
          </w:p>
        </w:tc>
        <w:tc>
          <w:tcPr>
            <w:tcW w:w="1771" w:type="dxa"/>
          </w:tcPr>
          <w:p w:rsidR="00012534" w:rsidRPr="00AF24E0" w:rsidRDefault="00012534" w:rsidP="00012534">
            <w:pPr>
              <w:spacing w:before="0" w:after="0" w:line="240" w:lineRule="auto"/>
              <w:rPr>
                <w:lang w:val="en-GB"/>
              </w:rPr>
            </w:pPr>
            <w:r w:rsidRPr="00AF24E0">
              <w:rPr>
                <w:lang w:val="en-GB"/>
              </w:rPr>
              <w:t>Mean + 1</w:t>
            </w:r>
            <w:r w:rsidRPr="00AF24E0">
              <w:rPr>
                <w:rFonts w:cs="Times New Roman"/>
                <w:lang w:val="en-GB"/>
              </w:rPr>
              <w:t>σ</w:t>
            </w:r>
          </w:p>
        </w:tc>
        <w:tc>
          <w:tcPr>
            <w:tcW w:w="3543" w:type="dxa"/>
            <w:gridSpan w:val="2"/>
          </w:tcPr>
          <w:p w:rsidR="00012534" w:rsidRPr="00AF24E0" w:rsidRDefault="00012534" w:rsidP="00012534">
            <w:pPr>
              <w:spacing w:before="0" w:after="0" w:line="240" w:lineRule="auto"/>
              <w:rPr>
                <w:lang w:val="en-GB"/>
              </w:rPr>
            </w:pPr>
            <w:r w:rsidRPr="00AF24E0">
              <w:rPr>
                <w:lang w:val="en-GB"/>
              </w:rPr>
              <w:t>95% confidence intervals</w:t>
            </w:r>
          </w:p>
        </w:tc>
      </w:tr>
      <w:tr w:rsidR="00012534" w:rsidRPr="00AF24E0" w:rsidTr="00012534">
        <w:tc>
          <w:tcPr>
            <w:tcW w:w="1771" w:type="dxa"/>
          </w:tcPr>
          <w:p w:rsidR="00012534" w:rsidRPr="00AF24E0" w:rsidRDefault="00012534" w:rsidP="00012534">
            <w:pPr>
              <w:spacing w:before="0" w:after="0" w:line="240" w:lineRule="auto"/>
              <w:rPr>
                <w:lang w:val="en-GB"/>
              </w:rPr>
            </w:pPr>
            <w:r w:rsidRPr="00AF24E0">
              <w:rPr>
                <w:lang w:val="en-GB"/>
              </w:rPr>
              <w:t>Economy</w:t>
            </w:r>
          </w:p>
        </w:tc>
        <w:tc>
          <w:tcPr>
            <w:tcW w:w="1771" w:type="dxa"/>
          </w:tcPr>
          <w:p w:rsidR="00012534" w:rsidRPr="00AF24E0" w:rsidRDefault="00012534" w:rsidP="00012534">
            <w:pPr>
              <w:spacing w:before="0" w:after="0" w:line="240" w:lineRule="auto"/>
              <w:rPr>
                <w:lang w:val="en-GB"/>
              </w:rPr>
            </w:pPr>
            <w:r w:rsidRPr="00AF24E0">
              <w:rPr>
                <w:lang w:val="en-GB"/>
              </w:rPr>
              <w:t>Population</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0.07</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0.05</w:t>
            </w:r>
          </w:p>
        </w:tc>
        <w:tc>
          <w:tcPr>
            <w:tcW w:w="1772"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0.09</w:t>
            </w:r>
          </w:p>
        </w:tc>
      </w:tr>
      <w:tr w:rsidR="00012534" w:rsidRPr="00AF24E0" w:rsidTr="00012534">
        <w:tc>
          <w:tcPr>
            <w:tcW w:w="1771" w:type="dxa"/>
          </w:tcPr>
          <w:p w:rsidR="00012534" w:rsidRPr="00AF24E0" w:rsidRDefault="00012534" w:rsidP="00012534">
            <w:pPr>
              <w:spacing w:before="0" w:after="0" w:line="240" w:lineRule="auto"/>
              <w:rPr>
                <w:lang w:val="en-GB"/>
              </w:rPr>
            </w:pPr>
          </w:p>
        </w:tc>
        <w:tc>
          <w:tcPr>
            <w:tcW w:w="1771" w:type="dxa"/>
          </w:tcPr>
          <w:p w:rsidR="00012534" w:rsidRPr="00AF24E0" w:rsidRDefault="00012534" w:rsidP="00012534">
            <w:pPr>
              <w:spacing w:before="0" w:after="0" w:line="240" w:lineRule="auto"/>
              <w:rPr>
                <w:lang w:val="en-GB"/>
              </w:rPr>
            </w:pPr>
            <w:r w:rsidRPr="00AF24E0">
              <w:rPr>
                <w:lang w:val="en-GB"/>
              </w:rPr>
              <w:t>Centre voters</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0.07</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0.05</w:t>
            </w:r>
          </w:p>
        </w:tc>
        <w:tc>
          <w:tcPr>
            <w:tcW w:w="1772"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0.09</w:t>
            </w:r>
          </w:p>
        </w:tc>
      </w:tr>
      <w:tr w:rsidR="00012534" w:rsidRPr="00AF24E0" w:rsidTr="00012534">
        <w:tc>
          <w:tcPr>
            <w:tcW w:w="1771" w:type="dxa"/>
          </w:tcPr>
          <w:p w:rsidR="00012534" w:rsidRPr="00AF24E0" w:rsidRDefault="00012534" w:rsidP="00012534">
            <w:pPr>
              <w:spacing w:before="0" w:after="0" w:line="240" w:lineRule="auto"/>
              <w:rPr>
                <w:lang w:val="en-GB"/>
              </w:rPr>
            </w:pPr>
            <w:r w:rsidRPr="00AF24E0">
              <w:rPr>
                <w:lang w:val="en-GB"/>
              </w:rPr>
              <w:t>Leadership</w:t>
            </w:r>
          </w:p>
        </w:tc>
        <w:tc>
          <w:tcPr>
            <w:tcW w:w="1771" w:type="dxa"/>
          </w:tcPr>
          <w:p w:rsidR="00012534" w:rsidRPr="00AF24E0" w:rsidRDefault="00012534" w:rsidP="00012534">
            <w:pPr>
              <w:spacing w:before="0" w:after="0" w:line="240" w:lineRule="auto"/>
              <w:rPr>
                <w:lang w:val="en-GB"/>
              </w:rPr>
            </w:pPr>
            <w:r w:rsidRPr="00AF24E0">
              <w:rPr>
                <w:lang w:val="en-GB"/>
              </w:rPr>
              <w:t>Population</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0.20</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0.17</w:t>
            </w:r>
          </w:p>
        </w:tc>
        <w:tc>
          <w:tcPr>
            <w:tcW w:w="1772"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0.21</w:t>
            </w:r>
          </w:p>
        </w:tc>
      </w:tr>
      <w:tr w:rsidR="00012534" w:rsidRPr="00AF24E0" w:rsidTr="00012534">
        <w:tc>
          <w:tcPr>
            <w:tcW w:w="1771" w:type="dxa"/>
          </w:tcPr>
          <w:p w:rsidR="00012534" w:rsidRPr="00AF24E0" w:rsidRDefault="00012534" w:rsidP="00012534">
            <w:pPr>
              <w:spacing w:before="0" w:after="0" w:line="240" w:lineRule="auto"/>
              <w:rPr>
                <w:lang w:val="en-GB"/>
              </w:rPr>
            </w:pPr>
          </w:p>
        </w:tc>
        <w:tc>
          <w:tcPr>
            <w:tcW w:w="1771" w:type="dxa"/>
          </w:tcPr>
          <w:p w:rsidR="00012534" w:rsidRPr="00AF24E0" w:rsidRDefault="00012534" w:rsidP="00012534">
            <w:pPr>
              <w:spacing w:before="0" w:after="0" w:line="240" w:lineRule="auto"/>
              <w:rPr>
                <w:lang w:val="en-GB"/>
              </w:rPr>
            </w:pPr>
            <w:r w:rsidRPr="00AF24E0">
              <w:rPr>
                <w:lang w:val="en-GB"/>
              </w:rPr>
              <w:t>Centre voters</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0.17</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0.14</w:t>
            </w:r>
          </w:p>
        </w:tc>
        <w:tc>
          <w:tcPr>
            <w:tcW w:w="1772"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0.20</w:t>
            </w:r>
          </w:p>
        </w:tc>
      </w:tr>
      <w:tr w:rsidR="00012534" w:rsidRPr="00AF24E0" w:rsidTr="00012534">
        <w:tc>
          <w:tcPr>
            <w:tcW w:w="1771" w:type="dxa"/>
          </w:tcPr>
          <w:p w:rsidR="00012534" w:rsidRPr="00AF24E0" w:rsidRDefault="00012534" w:rsidP="00012534">
            <w:pPr>
              <w:spacing w:before="0" w:after="0" w:line="240" w:lineRule="auto"/>
              <w:rPr>
                <w:lang w:val="en-GB"/>
              </w:rPr>
            </w:pPr>
            <w:r w:rsidRPr="00AF24E0">
              <w:rPr>
                <w:lang w:val="en-GB"/>
              </w:rPr>
              <w:t>Territorial model</w:t>
            </w:r>
          </w:p>
        </w:tc>
        <w:tc>
          <w:tcPr>
            <w:tcW w:w="1771" w:type="dxa"/>
          </w:tcPr>
          <w:p w:rsidR="00012534" w:rsidRPr="00AF24E0" w:rsidRDefault="00012534" w:rsidP="00012534">
            <w:pPr>
              <w:spacing w:before="0" w:after="0" w:line="240" w:lineRule="auto"/>
              <w:rPr>
                <w:lang w:val="en-GB"/>
              </w:rPr>
            </w:pPr>
            <w:r w:rsidRPr="00AF24E0">
              <w:rPr>
                <w:lang w:val="en-GB"/>
              </w:rPr>
              <w:t>Population</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0.04</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0.02</w:t>
            </w:r>
          </w:p>
        </w:tc>
        <w:tc>
          <w:tcPr>
            <w:tcW w:w="1772"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0.06</w:t>
            </w:r>
          </w:p>
        </w:tc>
      </w:tr>
      <w:tr w:rsidR="00012534" w:rsidRPr="00AF24E0" w:rsidTr="00012534">
        <w:tc>
          <w:tcPr>
            <w:tcW w:w="1771" w:type="dxa"/>
          </w:tcPr>
          <w:p w:rsidR="00012534" w:rsidRPr="00AF24E0" w:rsidRDefault="00012534" w:rsidP="00012534">
            <w:pPr>
              <w:spacing w:before="0" w:after="0" w:line="240" w:lineRule="auto"/>
              <w:rPr>
                <w:lang w:val="en-GB"/>
              </w:rPr>
            </w:pPr>
          </w:p>
        </w:tc>
        <w:tc>
          <w:tcPr>
            <w:tcW w:w="1771" w:type="dxa"/>
          </w:tcPr>
          <w:p w:rsidR="00012534" w:rsidRPr="00AF24E0" w:rsidRDefault="00012534" w:rsidP="00012534">
            <w:pPr>
              <w:spacing w:before="0" w:after="0" w:line="240" w:lineRule="auto"/>
              <w:rPr>
                <w:lang w:val="en-GB"/>
              </w:rPr>
            </w:pPr>
            <w:r w:rsidRPr="00AF24E0">
              <w:rPr>
                <w:lang w:val="en-GB"/>
              </w:rPr>
              <w:t>Centre voters</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0.04</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0.02</w:t>
            </w:r>
          </w:p>
        </w:tc>
        <w:tc>
          <w:tcPr>
            <w:tcW w:w="1772"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0.06</w:t>
            </w:r>
          </w:p>
        </w:tc>
      </w:tr>
      <w:tr w:rsidR="00012534" w:rsidRPr="00AF24E0" w:rsidTr="00012534">
        <w:tc>
          <w:tcPr>
            <w:tcW w:w="1771" w:type="dxa"/>
          </w:tcPr>
          <w:p w:rsidR="00012534" w:rsidRPr="00AF24E0" w:rsidRDefault="00012534" w:rsidP="00012534">
            <w:pPr>
              <w:spacing w:before="0" w:after="0" w:line="240" w:lineRule="auto"/>
              <w:rPr>
                <w:lang w:val="en-GB"/>
              </w:rPr>
            </w:pPr>
            <w:r w:rsidRPr="00AF24E0">
              <w:rPr>
                <w:lang w:val="en-GB"/>
              </w:rPr>
              <w:t>Terrorism</w:t>
            </w:r>
          </w:p>
        </w:tc>
        <w:tc>
          <w:tcPr>
            <w:tcW w:w="1771" w:type="dxa"/>
          </w:tcPr>
          <w:p w:rsidR="00012534" w:rsidRPr="00AF24E0" w:rsidRDefault="00012534" w:rsidP="00012534">
            <w:pPr>
              <w:spacing w:before="0" w:after="0" w:line="240" w:lineRule="auto"/>
              <w:rPr>
                <w:lang w:val="en-GB"/>
              </w:rPr>
            </w:pPr>
            <w:r w:rsidRPr="00AF24E0">
              <w:rPr>
                <w:lang w:val="en-GB"/>
              </w:rPr>
              <w:t>Population</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0.07</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0.05</w:t>
            </w:r>
          </w:p>
        </w:tc>
        <w:tc>
          <w:tcPr>
            <w:tcW w:w="1772"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0.09</w:t>
            </w:r>
          </w:p>
        </w:tc>
      </w:tr>
      <w:tr w:rsidR="00012534" w:rsidRPr="00AF24E0" w:rsidTr="00012534">
        <w:tc>
          <w:tcPr>
            <w:tcW w:w="1771" w:type="dxa"/>
          </w:tcPr>
          <w:p w:rsidR="00012534" w:rsidRPr="00AF24E0" w:rsidRDefault="00012534" w:rsidP="00012534">
            <w:pPr>
              <w:spacing w:before="0" w:after="0" w:line="240" w:lineRule="auto"/>
              <w:rPr>
                <w:lang w:val="en-GB"/>
              </w:rPr>
            </w:pPr>
          </w:p>
        </w:tc>
        <w:tc>
          <w:tcPr>
            <w:tcW w:w="1771" w:type="dxa"/>
          </w:tcPr>
          <w:p w:rsidR="00012534" w:rsidRPr="00AF24E0" w:rsidRDefault="00012534" w:rsidP="00012534">
            <w:pPr>
              <w:spacing w:before="0" w:after="0" w:line="240" w:lineRule="auto"/>
              <w:rPr>
                <w:lang w:val="en-GB"/>
              </w:rPr>
            </w:pPr>
            <w:r w:rsidRPr="00AF24E0">
              <w:rPr>
                <w:lang w:val="en-GB"/>
              </w:rPr>
              <w:t>Centre voters</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0.07</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0.05</w:t>
            </w:r>
          </w:p>
        </w:tc>
        <w:tc>
          <w:tcPr>
            <w:tcW w:w="1772"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0.08</w:t>
            </w:r>
          </w:p>
        </w:tc>
      </w:tr>
      <w:tr w:rsidR="00012534" w:rsidRPr="00AF24E0" w:rsidTr="00012534">
        <w:tc>
          <w:tcPr>
            <w:tcW w:w="1771" w:type="dxa"/>
          </w:tcPr>
          <w:p w:rsidR="00012534" w:rsidRPr="00AF24E0" w:rsidRDefault="00012534" w:rsidP="00012534">
            <w:pPr>
              <w:spacing w:before="0" w:after="0" w:line="240" w:lineRule="auto"/>
              <w:rPr>
                <w:lang w:val="en-GB"/>
              </w:rPr>
            </w:pPr>
            <w:r w:rsidRPr="00AF24E0">
              <w:rPr>
                <w:lang w:val="en-GB"/>
              </w:rPr>
              <w:t>Distance PP</w:t>
            </w:r>
          </w:p>
        </w:tc>
        <w:tc>
          <w:tcPr>
            <w:tcW w:w="1771" w:type="dxa"/>
          </w:tcPr>
          <w:p w:rsidR="00012534" w:rsidRPr="00AF24E0" w:rsidRDefault="00012534" w:rsidP="00012534">
            <w:pPr>
              <w:spacing w:before="0" w:after="0" w:line="240" w:lineRule="auto"/>
              <w:rPr>
                <w:lang w:val="en-GB"/>
              </w:rPr>
            </w:pPr>
            <w:r w:rsidRPr="00AF24E0">
              <w:rPr>
                <w:lang w:val="en-GB"/>
              </w:rPr>
              <w:t>Population</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-0.78</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-0.81</w:t>
            </w:r>
          </w:p>
        </w:tc>
        <w:tc>
          <w:tcPr>
            <w:tcW w:w="1772"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-0.73</w:t>
            </w:r>
          </w:p>
        </w:tc>
      </w:tr>
      <w:tr w:rsidR="00012534" w:rsidRPr="00AF24E0" w:rsidTr="00012534">
        <w:tc>
          <w:tcPr>
            <w:tcW w:w="1771" w:type="dxa"/>
          </w:tcPr>
          <w:p w:rsidR="00012534" w:rsidRPr="00AF24E0" w:rsidRDefault="00012534" w:rsidP="00012534">
            <w:pPr>
              <w:spacing w:before="0" w:after="0" w:line="240" w:lineRule="auto"/>
              <w:rPr>
                <w:lang w:val="en-GB"/>
              </w:rPr>
            </w:pPr>
          </w:p>
        </w:tc>
        <w:tc>
          <w:tcPr>
            <w:tcW w:w="1771" w:type="dxa"/>
          </w:tcPr>
          <w:p w:rsidR="00012534" w:rsidRPr="00AF24E0" w:rsidRDefault="00012534" w:rsidP="00012534">
            <w:pPr>
              <w:spacing w:before="0" w:after="0" w:line="240" w:lineRule="auto"/>
              <w:rPr>
                <w:lang w:val="en-GB"/>
              </w:rPr>
            </w:pPr>
            <w:r w:rsidRPr="00AF24E0">
              <w:rPr>
                <w:lang w:val="en-GB"/>
              </w:rPr>
              <w:t>Centre voters</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-0.42</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-0.46</w:t>
            </w:r>
          </w:p>
        </w:tc>
        <w:tc>
          <w:tcPr>
            <w:tcW w:w="1772"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-0.39</w:t>
            </w:r>
          </w:p>
        </w:tc>
      </w:tr>
      <w:tr w:rsidR="00012534" w:rsidRPr="00AF24E0" w:rsidTr="00012534">
        <w:tc>
          <w:tcPr>
            <w:tcW w:w="1771" w:type="dxa"/>
          </w:tcPr>
          <w:p w:rsidR="00012534" w:rsidRPr="00AF24E0" w:rsidRDefault="00012534" w:rsidP="00012534">
            <w:pPr>
              <w:spacing w:before="0" w:after="0" w:line="240" w:lineRule="auto"/>
              <w:rPr>
                <w:lang w:val="en-GB"/>
              </w:rPr>
            </w:pPr>
            <w:r w:rsidRPr="00AF24E0">
              <w:rPr>
                <w:lang w:val="en-GB"/>
              </w:rPr>
              <w:t>Distance PSOE</w:t>
            </w:r>
          </w:p>
        </w:tc>
        <w:tc>
          <w:tcPr>
            <w:tcW w:w="1771" w:type="dxa"/>
          </w:tcPr>
          <w:p w:rsidR="00012534" w:rsidRPr="00AF24E0" w:rsidRDefault="00012534" w:rsidP="00012534">
            <w:pPr>
              <w:spacing w:before="0" w:after="0" w:line="240" w:lineRule="auto"/>
              <w:rPr>
                <w:lang w:val="en-GB"/>
              </w:rPr>
            </w:pPr>
            <w:r w:rsidRPr="00AF24E0">
              <w:rPr>
                <w:lang w:val="en-GB"/>
              </w:rPr>
              <w:t>Population</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0.43</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0.39</w:t>
            </w:r>
          </w:p>
        </w:tc>
        <w:tc>
          <w:tcPr>
            <w:tcW w:w="1772"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0.46</w:t>
            </w:r>
          </w:p>
        </w:tc>
      </w:tr>
      <w:tr w:rsidR="00012534" w:rsidRPr="00AF24E0" w:rsidTr="00012534">
        <w:tc>
          <w:tcPr>
            <w:tcW w:w="1771" w:type="dxa"/>
          </w:tcPr>
          <w:p w:rsidR="00012534" w:rsidRPr="00AF24E0" w:rsidRDefault="00012534" w:rsidP="00012534">
            <w:pPr>
              <w:spacing w:before="0" w:after="0" w:line="240" w:lineRule="auto"/>
              <w:rPr>
                <w:lang w:val="en-GB"/>
              </w:rPr>
            </w:pPr>
          </w:p>
        </w:tc>
        <w:tc>
          <w:tcPr>
            <w:tcW w:w="1771" w:type="dxa"/>
          </w:tcPr>
          <w:p w:rsidR="00012534" w:rsidRPr="00AF24E0" w:rsidRDefault="00012534" w:rsidP="00012534">
            <w:pPr>
              <w:spacing w:before="0" w:after="0" w:line="240" w:lineRule="auto"/>
              <w:rPr>
                <w:lang w:val="en-GB"/>
              </w:rPr>
            </w:pPr>
            <w:r w:rsidRPr="00AF24E0">
              <w:rPr>
                <w:lang w:val="en-GB"/>
              </w:rPr>
              <w:t>Centre voters</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0.79</w:t>
            </w:r>
          </w:p>
        </w:tc>
        <w:tc>
          <w:tcPr>
            <w:tcW w:w="1771"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0.73</w:t>
            </w:r>
          </w:p>
        </w:tc>
        <w:tc>
          <w:tcPr>
            <w:tcW w:w="1772" w:type="dxa"/>
          </w:tcPr>
          <w:p w:rsidR="00012534" w:rsidRPr="00AF24E0" w:rsidRDefault="00012534" w:rsidP="00012534">
            <w:pPr>
              <w:suppressAutoHyphens w:val="0"/>
              <w:spacing w:before="0" w:after="0" w:line="240" w:lineRule="auto"/>
              <w:jc w:val="right"/>
              <w:rPr>
                <w:rFonts w:eastAsia="Calibri" w:cs="Times New Roman"/>
                <w:color w:val="000000"/>
                <w:kern w:val="0"/>
                <w:lang w:val="en-GB" w:eastAsia="en-US" w:bidi="ks-Deva"/>
              </w:rPr>
            </w:pPr>
            <w:r w:rsidRPr="00AF24E0">
              <w:rPr>
                <w:rFonts w:eastAsia="Calibri" w:cs="Times New Roman"/>
                <w:color w:val="000000"/>
                <w:kern w:val="0"/>
                <w:lang w:val="en-GB" w:eastAsia="en-US" w:bidi="ks-Deva"/>
              </w:rPr>
              <w:t>0.82</w:t>
            </w:r>
          </w:p>
        </w:tc>
      </w:tr>
    </w:tbl>
    <w:p w:rsidR="00380256" w:rsidRPr="00AF24E0" w:rsidRDefault="00380256" w:rsidP="00473491">
      <w:pPr>
        <w:rPr>
          <w:rFonts w:cs="Times New Roman"/>
          <w:shd w:val="clear" w:color="auto" w:fill="FFFF00"/>
          <w:lang w:val="en-GB"/>
        </w:rPr>
      </w:pPr>
    </w:p>
    <w:p w:rsidR="00012534" w:rsidRPr="00AF24E0" w:rsidRDefault="00012534" w:rsidP="00473491">
      <w:pPr>
        <w:rPr>
          <w:lang w:val="en-GB"/>
        </w:rPr>
      </w:pPr>
      <w:r w:rsidRPr="00AF24E0">
        <w:rPr>
          <w:lang w:val="en-GB"/>
        </w:rPr>
        <w:t xml:space="preserve">Both tables indicate that our expectations put forward </w:t>
      </w:r>
      <w:r w:rsidR="009B2FA3" w:rsidRPr="00AF24E0">
        <w:rPr>
          <w:lang w:val="en-GB"/>
        </w:rPr>
        <w:t xml:space="preserve">in H2 and H3 were </w:t>
      </w:r>
      <w:r w:rsidR="00ED2325" w:rsidRPr="00AF24E0">
        <w:rPr>
          <w:lang w:val="en-GB"/>
        </w:rPr>
        <w:t>partially confirmed</w:t>
      </w:r>
      <w:r w:rsidR="009B2FA3" w:rsidRPr="00AF24E0">
        <w:rPr>
          <w:lang w:val="en-GB"/>
        </w:rPr>
        <w:t>.</w:t>
      </w:r>
      <w:r w:rsidR="00ED2325" w:rsidRPr="00AF24E0">
        <w:rPr>
          <w:lang w:val="en-GB"/>
        </w:rPr>
        <w:t xml:space="preserve"> Even though we thought that the valence or the positional component will predominate, w</w:t>
      </w:r>
      <w:r w:rsidR="009B2FA3" w:rsidRPr="00AF24E0">
        <w:rPr>
          <w:lang w:val="en-GB"/>
        </w:rPr>
        <w:t xml:space="preserve">e hypothesised that </w:t>
      </w:r>
      <w:r w:rsidR="00ED2325" w:rsidRPr="00AF24E0">
        <w:rPr>
          <w:lang w:val="en-GB"/>
        </w:rPr>
        <w:t xml:space="preserve">the distance to the party will be also important for the </w:t>
      </w:r>
      <w:r w:rsidR="009B2FA3" w:rsidRPr="00AF24E0">
        <w:rPr>
          <w:lang w:val="en-GB"/>
        </w:rPr>
        <w:t xml:space="preserve">supporters of the ‘winner’ on the ideological dimension, whereas supporters of the ‘loser’ on the ideological dimension will </w:t>
      </w:r>
      <w:r w:rsidR="00ED2325" w:rsidRPr="00AF24E0">
        <w:rPr>
          <w:lang w:val="en-GB"/>
        </w:rPr>
        <w:t>give more importance to</w:t>
      </w:r>
      <w:r w:rsidR="009B2FA3" w:rsidRPr="00AF24E0">
        <w:rPr>
          <w:lang w:val="en-GB"/>
        </w:rPr>
        <w:t xml:space="preserve"> valence considerations. Results indicate that this process depends upon the party that wins the elections. In 2000, when the ‘permanent loser’ won the elections, valence considerations were more important, even for supporters of the ‘winner’. Conversely, in 2008, when the ‘winner’ enforced its advantageous situation on the left-right dimension, ideological distance became </w:t>
      </w:r>
      <w:r w:rsidR="00FF2E55" w:rsidRPr="00AF24E0">
        <w:rPr>
          <w:lang w:val="en-GB"/>
        </w:rPr>
        <w:t>salient</w:t>
      </w:r>
      <w:r w:rsidR="009B2FA3" w:rsidRPr="00AF24E0">
        <w:rPr>
          <w:lang w:val="en-GB"/>
        </w:rPr>
        <w:t>, even for the opponent.</w:t>
      </w:r>
      <w:r w:rsidR="00ED2325" w:rsidRPr="00AF24E0">
        <w:rPr>
          <w:lang w:val="en-GB"/>
        </w:rPr>
        <w:t xml:space="preserve"> At the same time, contrary to what we expected, we do not see</w:t>
      </w:r>
      <w:r w:rsidR="00FF2E55" w:rsidRPr="00AF24E0">
        <w:rPr>
          <w:lang w:val="en-GB"/>
        </w:rPr>
        <w:t xml:space="preserve"> any</w:t>
      </w:r>
      <w:r w:rsidR="00ED2325" w:rsidRPr="00AF24E0">
        <w:rPr>
          <w:lang w:val="en-GB"/>
        </w:rPr>
        <w:t xml:space="preserve"> difference on the impact of valence issues on the centre and the rest. We however found that the distance component in 2008 is more important when voting PSOE for centrist voters than for the general population. </w:t>
      </w:r>
    </w:p>
    <w:p w:rsidR="00473491" w:rsidRPr="00AF24E0" w:rsidRDefault="00473491" w:rsidP="00473491">
      <w:pPr>
        <w:pStyle w:val="Ttulo1"/>
        <w:rPr>
          <w:lang w:val="en-GB"/>
        </w:rPr>
      </w:pPr>
      <w:r w:rsidRPr="00AF24E0">
        <w:rPr>
          <w:lang w:val="en-GB"/>
        </w:rPr>
        <w:lastRenderedPageBreak/>
        <w:t>Conclusions</w:t>
      </w:r>
    </w:p>
    <w:p w:rsidR="00DD68DE" w:rsidRPr="00AF24E0" w:rsidRDefault="00473491" w:rsidP="00473491">
      <w:pPr>
        <w:rPr>
          <w:lang w:val="en-GB"/>
        </w:rPr>
      </w:pPr>
      <w:r w:rsidRPr="00AF24E0">
        <w:rPr>
          <w:lang w:val="en-GB"/>
        </w:rPr>
        <w:t xml:space="preserve">Kenneth A. </w:t>
      </w:r>
      <w:proofErr w:type="spellStart"/>
      <w:r w:rsidRPr="00AF24E0">
        <w:rPr>
          <w:lang w:val="en-GB"/>
        </w:rPr>
        <w:t>Shepsle</w:t>
      </w:r>
      <w:proofErr w:type="spellEnd"/>
      <w:r w:rsidRPr="00AF24E0">
        <w:rPr>
          <w:lang w:val="en-GB"/>
        </w:rPr>
        <w:t xml:space="preserve"> </w:t>
      </w:r>
      <w:r w:rsidR="003665B0" w:rsidRPr="00AF24E0">
        <w:rPr>
          <w:lang w:val="en-GB"/>
        </w:rPr>
        <w:fldChar w:fldCharType="begin"/>
      </w:r>
      <w:r w:rsidR="003D56EC" w:rsidRPr="00AF24E0">
        <w:rPr>
          <w:lang w:val="en-GB"/>
        </w:rPr>
        <w:instrText xml:space="preserve"> ADDIN ZOTERO_ITEM {"citationID":"1d3c1j4djr","citationItems":[{"locator":"312","label":"page","suppress-author":true,"uri":["http://zotero.org/users/472222/items/3F8V45KQ"]}]} </w:instrText>
      </w:r>
      <w:r w:rsidR="003665B0" w:rsidRPr="00AF24E0">
        <w:rPr>
          <w:lang w:val="en-GB"/>
        </w:rPr>
        <w:fldChar w:fldCharType="separate"/>
      </w:r>
      <w:r w:rsidR="003672E7" w:rsidRPr="00AF24E0">
        <w:rPr>
          <w:rFonts w:cs="Times New Roman"/>
          <w:lang w:val="en-GB"/>
        </w:rPr>
        <w:t>(2003, 312)</w:t>
      </w:r>
      <w:r w:rsidR="003665B0" w:rsidRPr="00AF24E0">
        <w:rPr>
          <w:lang w:val="en-GB"/>
        </w:rPr>
        <w:fldChar w:fldCharType="end"/>
      </w:r>
      <w:r w:rsidR="003D56EC" w:rsidRPr="00AF24E0">
        <w:rPr>
          <w:lang w:val="en-GB"/>
        </w:rPr>
        <w:t xml:space="preserve"> </w:t>
      </w:r>
      <w:r w:rsidRPr="00AF24E0">
        <w:rPr>
          <w:lang w:val="en-GB"/>
        </w:rPr>
        <w:t xml:space="preserve">once stated: “not enough attention is given to losers. We teach and write political history by focusing on the winners. Indeed, it is often alleged that the winners themselves actually write the history, thereby underemphasising the significant role played by losers”. </w:t>
      </w:r>
      <w:r w:rsidR="003F64CB" w:rsidRPr="00AF24E0">
        <w:rPr>
          <w:lang w:val="en-GB"/>
        </w:rPr>
        <w:t xml:space="preserve">This article has been an attempt to understand how party </w:t>
      </w:r>
      <w:r w:rsidR="00D94EB1" w:rsidRPr="00AF24E0">
        <w:rPr>
          <w:lang w:val="en-GB"/>
        </w:rPr>
        <w:t>‘</w:t>
      </w:r>
      <w:r w:rsidR="003F64CB" w:rsidRPr="00AF24E0">
        <w:rPr>
          <w:lang w:val="en-GB"/>
        </w:rPr>
        <w:t>losers</w:t>
      </w:r>
      <w:r w:rsidR="00D94EB1" w:rsidRPr="00AF24E0">
        <w:rPr>
          <w:lang w:val="en-GB"/>
        </w:rPr>
        <w:t>’</w:t>
      </w:r>
      <w:r w:rsidR="003F64CB" w:rsidRPr="00AF24E0">
        <w:rPr>
          <w:lang w:val="en-GB"/>
        </w:rPr>
        <w:t xml:space="preserve"> on the overwhelming left-right dimension are able to change party competition and compete on a dimension in which they have an advantage. </w:t>
      </w:r>
    </w:p>
    <w:p w:rsidR="007047F3" w:rsidRPr="00AF24E0" w:rsidRDefault="007047F3" w:rsidP="007047F3">
      <w:pPr>
        <w:rPr>
          <w:lang w:val="en-GB"/>
        </w:rPr>
      </w:pPr>
      <w:r w:rsidRPr="00AF24E0">
        <w:rPr>
          <w:lang w:val="en-GB"/>
        </w:rPr>
        <w:t>That is: in this research we have followed Riker’s considerations that persistent losers always have incentives to repackage the issues in order to “divide the majority with a new alternative, one that he [a person who expect to lose on some decision] prefers to the alternative previously expected to win”. In other words, a loser tries to figure out a way to become a winner.</w:t>
      </w:r>
    </w:p>
    <w:p w:rsidR="00122EB7" w:rsidRPr="00AF24E0" w:rsidRDefault="00DD68DE" w:rsidP="00473491">
      <w:pPr>
        <w:rPr>
          <w:lang w:val="en-GB"/>
        </w:rPr>
      </w:pPr>
      <w:r w:rsidRPr="00AF24E0">
        <w:rPr>
          <w:lang w:val="en-GB"/>
        </w:rPr>
        <w:t>Contrary to the conventional wisdom, we have</w:t>
      </w:r>
      <w:r w:rsidR="007047F3" w:rsidRPr="00AF24E0">
        <w:rPr>
          <w:lang w:val="en-GB"/>
        </w:rPr>
        <w:t xml:space="preserve"> integrated different theoretical perspectives and we have</w:t>
      </w:r>
      <w:r w:rsidRPr="00AF24E0">
        <w:rPr>
          <w:lang w:val="en-GB"/>
        </w:rPr>
        <w:t xml:space="preserve"> argued that when parties have not converged, proximity logic is not </w:t>
      </w:r>
      <w:r w:rsidRPr="00AF24E0">
        <w:rPr>
          <w:i/>
          <w:iCs/>
          <w:lang w:val="en-GB"/>
        </w:rPr>
        <w:t>a fortiori</w:t>
      </w:r>
      <w:r w:rsidRPr="00AF24E0">
        <w:rPr>
          <w:lang w:val="en-GB"/>
        </w:rPr>
        <w:t xml:space="preserve"> expected. Political parties will compete emphasising the aspect in which they have an advantage: whereas the ‘winner’ on the ideological dimension will try to emphasise its ideological advantage, the ‘loser’ will try to raise valence issues advantageous for its electoral prospects. </w:t>
      </w:r>
    </w:p>
    <w:p w:rsidR="00DD68DE" w:rsidRPr="00AF24E0" w:rsidRDefault="00122EB7" w:rsidP="00473491">
      <w:pPr>
        <w:rPr>
          <w:lang w:val="en-GB"/>
        </w:rPr>
      </w:pPr>
      <w:r w:rsidRPr="00AF24E0">
        <w:rPr>
          <w:lang w:val="en-GB"/>
        </w:rPr>
        <w:t xml:space="preserve">Spain has been used as a model to test our hypothesis. The Spanish party system has not followed a centripetal pattern and it is a good example to illustrate the dynamics in which party ‘losers’ and ‘winners’ are engaged. Studying 2000 and 2008 elections –with different parties in power- we have shown that valence dimensions also matter in a non-centripetal system. At the same time, we have demonstrated that ideological distance matters more when the party closer to the median voter wins, whereas valence configurations are more important when the ‘permanent loser’ wins the elections. </w:t>
      </w:r>
    </w:p>
    <w:p w:rsidR="00122EB7" w:rsidRPr="00AF24E0" w:rsidRDefault="00122EB7" w:rsidP="00122EB7">
      <w:pPr>
        <w:rPr>
          <w:lang w:val="en-GB"/>
        </w:rPr>
      </w:pPr>
      <w:r w:rsidRPr="00AF24E0">
        <w:rPr>
          <w:lang w:val="en-GB"/>
        </w:rPr>
        <w:t>Therefore, the proximity component of the utility calculus is less important than valence evaluations concerns to vote decisions when the 'permanent loser' wins the elections. And, contrary to what we have hypothesised, this mechanism works for supporters of both parties</w:t>
      </w:r>
      <w:r w:rsidR="007047F3" w:rsidRPr="00AF24E0">
        <w:rPr>
          <w:lang w:val="en-GB"/>
        </w:rPr>
        <w:t>. If valence dimensions are more important</w:t>
      </w:r>
      <w:r w:rsidRPr="00AF24E0">
        <w:rPr>
          <w:lang w:val="en-GB"/>
        </w:rPr>
        <w:t xml:space="preserve"> </w:t>
      </w:r>
      <w:r w:rsidR="007047F3" w:rsidRPr="00AF24E0">
        <w:rPr>
          <w:lang w:val="en-GB"/>
        </w:rPr>
        <w:t xml:space="preserve">in party competition in a given </w:t>
      </w:r>
      <w:r w:rsidR="007047F3" w:rsidRPr="00AF24E0">
        <w:rPr>
          <w:lang w:val="en-GB"/>
        </w:rPr>
        <w:lastRenderedPageBreak/>
        <w:t>election, it seems that their importance is perceived by the supporters of the ‘permanent loser’ as well as by the supporters of the ‘winner’.</w:t>
      </w:r>
    </w:p>
    <w:p w:rsidR="007047F3" w:rsidRPr="00AF24E0" w:rsidRDefault="007047F3" w:rsidP="00122EB7">
      <w:pPr>
        <w:rPr>
          <w:lang w:val="en-GB"/>
        </w:rPr>
      </w:pPr>
      <w:r w:rsidRPr="00AF24E0">
        <w:rPr>
          <w:lang w:val="en-GB"/>
        </w:rPr>
        <w:t xml:space="preserve">Macdonald and </w:t>
      </w:r>
      <w:proofErr w:type="spellStart"/>
      <w:r w:rsidRPr="00AF24E0">
        <w:rPr>
          <w:lang w:val="en-GB"/>
        </w:rPr>
        <w:t>Rabinowitz</w:t>
      </w:r>
      <w:proofErr w:type="spellEnd"/>
      <w:r w:rsidRPr="00AF24E0">
        <w:rPr>
          <w:lang w:val="en-GB"/>
        </w:rPr>
        <w:t xml:space="preserve"> </w:t>
      </w:r>
      <w:r w:rsidR="003665B0" w:rsidRPr="00AF24E0">
        <w:rPr>
          <w:lang w:val="en-GB"/>
        </w:rPr>
        <w:fldChar w:fldCharType="begin"/>
      </w:r>
      <w:r w:rsidRPr="00AF24E0">
        <w:rPr>
          <w:lang w:val="en-GB"/>
        </w:rPr>
        <w:instrText xml:space="preserve"> ADDIN ZOTERO_ITEM {"citationID":"pvjblo6ii","citationItems":[{"suppress-author":true,"uri":["http://zotero.org/users/472222/items/ZGQQTZNA"]}]} </w:instrText>
      </w:r>
      <w:r w:rsidR="003665B0" w:rsidRPr="00AF24E0">
        <w:rPr>
          <w:lang w:val="en-GB"/>
        </w:rPr>
        <w:fldChar w:fldCharType="separate"/>
      </w:r>
      <w:r w:rsidR="003672E7" w:rsidRPr="00AF24E0">
        <w:rPr>
          <w:rFonts w:cs="Times New Roman"/>
          <w:lang w:val="en-GB"/>
        </w:rPr>
        <w:t>(1998)</w:t>
      </w:r>
      <w:r w:rsidR="003665B0" w:rsidRPr="00AF24E0">
        <w:rPr>
          <w:lang w:val="en-GB"/>
        </w:rPr>
        <w:fldChar w:fldCharType="end"/>
      </w:r>
      <w:r w:rsidRPr="00AF24E0">
        <w:rPr>
          <w:lang w:val="en-GB"/>
        </w:rPr>
        <w:t xml:space="preserve"> pointed out that “one of the paradoxes of democratic politics is that in two-party electoral systems parties do not usually converge”, although standard theories of party competition suggest they will. In this paper we do not reject that median voter creates convergence. We rather argue that, in a situation of non-convergence, you can attract centre voters without a non-centripetal movement. </w:t>
      </w:r>
    </w:p>
    <w:p w:rsidR="0089611A" w:rsidRPr="00AF24E0" w:rsidRDefault="0089611A" w:rsidP="00473491">
      <w:pPr>
        <w:rPr>
          <w:lang w:val="en-GB"/>
        </w:rPr>
      </w:pPr>
    </w:p>
    <w:p w:rsidR="00473491" w:rsidRPr="00AF24E0" w:rsidRDefault="00473491" w:rsidP="00473491">
      <w:pPr>
        <w:pStyle w:val="Ttulo1"/>
        <w:pageBreakBefore/>
        <w:rPr>
          <w:lang w:val="en-GB"/>
        </w:rPr>
      </w:pPr>
      <w:r w:rsidRPr="00AF24E0">
        <w:rPr>
          <w:lang w:val="en-GB"/>
        </w:rPr>
        <w:lastRenderedPageBreak/>
        <w:t>References</w:t>
      </w:r>
    </w:p>
    <w:p w:rsidR="00861193" w:rsidRPr="00AF24E0" w:rsidRDefault="003665B0">
      <w:pPr>
        <w:widowControl w:val="0"/>
        <w:autoSpaceDE w:val="0"/>
        <w:autoSpaceDN w:val="0"/>
        <w:adjustRightInd w:val="0"/>
        <w:spacing w:after="0" w:line="240" w:lineRule="auto"/>
        <w:rPr>
          <w:rFonts w:cs="Mangal"/>
          <w:lang w:val="en-GB"/>
        </w:rPr>
      </w:pPr>
      <w:r w:rsidRPr="00AF24E0">
        <w:rPr>
          <w:b/>
          <w:lang w:val="en-GB"/>
        </w:rPr>
        <w:fldChar w:fldCharType="begin"/>
      </w:r>
      <w:r w:rsidR="003672E7" w:rsidRPr="00AF24E0">
        <w:rPr>
          <w:b/>
          <w:lang w:val="en-GB"/>
        </w:rPr>
        <w:instrText xml:space="preserve"> ADDIN ZOTERO_BIBL {"custom":[]} </w:instrText>
      </w:r>
      <w:r w:rsidRPr="00AF24E0">
        <w:rPr>
          <w:b/>
          <w:lang w:val="en-GB"/>
        </w:rPr>
        <w:fldChar w:fldCharType="separate"/>
      </w:r>
      <w:proofErr w:type="gramStart"/>
      <w:r w:rsidR="00861193" w:rsidRPr="00AF24E0">
        <w:rPr>
          <w:rFonts w:cs="Mangal"/>
          <w:lang w:val="en-GB"/>
        </w:rPr>
        <w:t xml:space="preserve">Abney, </w:t>
      </w:r>
      <w:proofErr w:type="spellStart"/>
      <w:r w:rsidR="00861193" w:rsidRPr="00AF24E0">
        <w:rPr>
          <w:rFonts w:cs="Mangal"/>
          <w:lang w:val="en-GB"/>
        </w:rPr>
        <w:t>Ronni</w:t>
      </w:r>
      <w:proofErr w:type="spellEnd"/>
      <w:r w:rsidR="00861193" w:rsidRPr="00AF24E0">
        <w:rPr>
          <w:rFonts w:cs="Mangal"/>
          <w:lang w:val="en-GB"/>
        </w:rPr>
        <w:t xml:space="preserve">, James Adams, Michael Clark, Malcolm Easton, Lawrence </w:t>
      </w:r>
      <w:proofErr w:type="spellStart"/>
      <w:r w:rsidR="00861193" w:rsidRPr="00AF24E0">
        <w:rPr>
          <w:rFonts w:cs="Mangal"/>
          <w:lang w:val="en-GB"/>
        </w:rPr>
        <w:t>Ezrow</w:t>
      </w:r>
      <w:proofErr w:type="spellEnd"/>
      <w:r w:rsidR="00861193" w:rsidRPr="00AF24E0">
        <w:rPr>
          <w:rFonts w:cs="Mangal"/>
          <w:lang w:val="en-GB"/>
        </w:rPr>
        <w:t xml:space="preserve">, Spyros </w:t>
      </w:r>
      <w:proofErr w:type="spellStart"/>
      <w:r w:rsidR="00861193" w:rsidRPr="00AF24E0">
        <w:rPr>
          <w:rFonts w:cs="Mangal"/>
          <w:lang w:val="en-GB"/>
        </w:rPr>
        <w:t>Kosmidis</w:t>
      </w:r>
      <w:proofErr w:type="spellEnd"/>
      <w:r w:rsidR="00861193" w:rsidRPr="00AF24E0">
        <w:rPr>
          <w:rFonts w:cs="Mangal"/>
          <w:lang w:val="en-GB"/>
        </w:rPr>
        <w:t xml:space="preserve">, and </w:t>
      </w:r>
      <w:proofErr w:type="spellStart"/>
      <w:r w:rsidR="00861193" w:rsidRPr="00AF24E0">
        <w:rPr>
          <w:rFonts w:cs="Mangal"/>
          <w:lang w:val="en-GB"/>
        </w:rPr>
        <w:t>Anja</w:t>
      </w:r>
      <w:proofErr w:type="spellEnd"/>
      <w:r w:rsidR="00861193" w:rsidRPr="00AF24E0">
        <w:rPr>
          <w:rFonts w:cs="Mangal"/>
          <w:lang w:val="en-GB"/>
        </w:rPr>
        <w:t xml:space="preserve"> </w:t>
      </w:r>
      <w:proofErr w:type="spellStart"/>
      <w:r w:rsidR="00861193" w:rsidRPr="00AF24E0">
        <w:rPr>
          <w:rFonts w:cs="Mangal"/>
          <w:lang w:val="en-GB"/>
        </w:rPr>
        <w:t>Neundorf</w:t>
      </w:r>
      <w:proofErr w:type="spellEnd"/>
      <w:r w:rsidR="00861193" w:rsidRPr="00AF24E0">
        <w:rPr>
          <w:rFonts w:cs="Mangal"/>
          <w:lang w:val="en-GB"/>
        </w:rPr>
        <w:t>.</w:t>
      </w:r>
      <w:proofErr w:type="gramEnd"/>
      <w:r w:rsidR="00861193" w:rsidRPr="00AF24E0">
        <w:rPr>
          <w:rFonts w:cs="Mangal"/>
          <w:lang w:val="en-GB"/>
        </w:rPr>
        <w:t xml:space="preserve"> 2011. «When does valence matter? </w:t>
      </w:r>
      <w:proofErr w:type="gramStart"/>
      <w:r w:rsidR="00861193" w:rsidRPr="00AF24E0">
        <w:rPr>
          <w:rFonts w:cs="Mangal"/>
          <w:lang w:val="en-GB"/>
        </w:rPr>
        <w:t>Heightened valence effects for governing parties during election campaigns».</w:t>
      </w:r>
      <w:proofErr w:type="gramEnd"/>
      <w:r w:rsidR="00861193" w:rsidRPr="00AF24E0">
        <w:rPr>
          <w:rFonts w:cs="Mangal"/>
          <w:lang w:val="en-GB"/>
        </w:rPr>
        <w:t xml:space="preserve"> </w:t>
      </w:r>
      <w:proofErr w:type="gramStart"/>
      <w:r w:rsidR="00861193" w:rsidRPr="00AF24E0">
        <w:rPr>
          <w:rFonts w:cs="Mangal"/>
          <w:i/>
          <w:iCs/>
          <w:lang w:val="en-GB"/>
        </w:rPr>
        <w:t>Party Politics</w:t>
      </w:r>
      <w:r w:rsidR="00861193" w:rsidRPr="00AF24E0">
        <w:rPr>
          <w:rFonts w:cs="Mangal"/>
          <w:lang w:val="en-GB"/>
        </w:rPr>
        <w:t xml:space="preserve"> 17 (5).</w:t>
      </w:r>
      <w:proofErr w:type="gramEnd"/>
    </w:p>
    <w:p w:rsidR="00861193" w:rsidRPr="00AF24E0" w:rsidRDefault="00861193">
      <w:pPr>
        <w:widowControl w:val="0"/>
        <w:autoSpaceDE w:val="0"/>
        <w:autoSpaceDN w:val="0"/>
        <w:adjustRightInd w:val="0"/>
        <w:spacing w:after="0" w:line="240" w:lineRule="auto"/>
        <w:rPr>
          <w:rFonts w:cs="Mangal"/>
          <w:lang w:val="en-GB"/>
        </w:rPr>
      </w:pPr>
      <w:proofErr w:type="gramStart"/>
      <w:r w:rsidRPr="00AF24E0">
        <w:rPr>
          <w:rFonts w:cs="Mangal"/>
          <w:lang w:val="en-GB"/>
        </w:rPr>
        <w:t xml:space="preserve">Adams, James, Michael Clark, Lawrence </w:t>
      </w:r>
      <w:proofErr w:type="spellStart"/>
      <w:r w:rsidRPr="00AF24E0">
        <w:rPr>
          <w:rFonts w:cs="Mangal"/>
          <w:lang w:val="en-GB"/>
        </w:rPr>
        <w:t>Ezrow</w:t>
      </w:r>
      <w:proofErr w:type="spellEnd"/>
      <w:r w:rsidRPr="00AF24E0">
        <w:rPr>
          <w:rFonts w:cs="Mangal"/>
          <w:lang w:val="en-GB"/>
        </w:rPr>
        <w:t>, and Garrett Glasgow.</w:t>
      </w:r>
      <w:proofErr w:type="gramEnd"/>
      <w:r w:rsidRPr="00AF24E0">
        <w:rPr>
          <w:rFonts w:cs="Mangal"/>
          <w:lang w:val="en-GB"/>
        </w:rPr>
        <w:t xml:space="preserve"> 2004. «Understanding Change and Stability in Party Ideologies: Do Parties Respond to Public Opinion or to Past Election Results</w:t>
      </w:r>
      <w:proofErr w:type="gramStart"/>
      <w:r w:rsidRPr="00AF24E0">
        <w:rPr>
          <w:rFonts w:cs="Mangal"/>
          <w:lang w:val="en-GB"/>
        </w:rPr>
        <w:t>?»</w:t>
      </w:r>
      <w:proofErr w:type="gramEnd"/>
      <w:r w:rsidRPr="00AF24E0">
        <w:rPr>
          <w:rFonts w:cs="Mangal"/>
          <w:lang w:val="en-GB"/>
        </w:rPr>
        <w:t xml:space="preserve"> </w:t>
      </w:r>
      <w:r w:rsidRPr="00AF24E0">
        <w:rPr>
          <w:rFonts w:cs="Mangal"/>
          <w:i/>
          <w:iCs/>
          <w:lang w:val="en-GB"/>
        </w:rPr>
        <w:t>British Journal of Political Science</w:t>
      </w:r>
      <w:r w:rsidRPr="00AF24E0">
        <w:rPr>
          <w:rFonts w:cs="Mangal"/>
          <w:lang w:val="en-GB"/>
        </w:rPr>
        <w:t xml:space="preserve"> 34 (04): 589-610.</w:t>
      </w:r>
    </w:p>
    <w:p w:rsidR="00861193" w:rsidRPr="00AF24E0" w:rsidRDefault="00861193">
      <w:pPr>
        <w:widowControl w:val="0"/>
        <w:autoSpaceDE w:val="0"/>
        <w:autoSpaceDN w:val="0"/>
        <w:adjustRightInd w:val="0"/>
        <w:spacing w:after="0" w:line="240" w:lineRule="auto"/>
        <w:rPr>
          <w:rFonts w:cs="Mangal"/>
          <w:lang w:val="en-GB"/>
        </w:rPr>
      </w:pPr>
      <w:proofErr w:type="gramStart"/>
      <w:r w:rsidRPr="00AF24E0">
        <w:rPr>
          <w:rFonts w:cs="Mangal"/>
          <w:lang w:val="en-GB"/>
        </w:rPr>
        <w:t xml:space="preserve">Adams, James, Lawrence </w:t>
      </w:r>
      <w:proofErr w:type="spellStart"/>
      <w:r w:rsidRPr="00AF24E0">
        <w:rPr>
          <w:rFonts w:cs="Mangal"/>
          <w:lang w:val="en-GB"/>
        </w:rPr>
        <w:t>Ezrow</w:t>
      </w:r>
      <w:proofErr w:type="spellEnd"/>
      <w:r w:rsidRPr="00AF24E0">
        <w:rPr>
          <w:rFonts w:cs="Mangal"/>
          <w:lang w:val="en-GB"/>
        </w:rPr>
        <w:t xml:space="preserve">, and </w:t>
      </w:r>
      <w:proofErr w:type="spellStart"/>
      <w:r w:rsidRPr="00AF24E0">
        <w:rPr>
          <w:rFonts w:cs="Mangal"/>
          <w:lang w:val="en-GB"/>
        </w:rPr>
        <w:t>Zeynep</w:t>
      </w:r>
      <w:proofErr w:type="spellEnd"/>
      <w:r w:rsidRPr="00AF24E0">
        <w:rPr>
          <w:rFonts w:cs="Mangal"/>
          <w:lang w:val="en-GB"/>
        </w:rPr>
        <w:t xml:space="preserve"> </w:t>
      </w:r>
      <w:proofErr w:type="spellStart"/>
      <w:r w:rsidRPr="00AF24E0">
        <w:rPr>
          <w:rFonts w:cs="Mangal"/>
          <w:lang w:val="en-GB"/>
        </w:rPr>
        <w:t>Somer</w:t>
      </w:r>
      <w:r w:rsidRPr="00AF24E0">
        <w:rPr>
          <w:rFonts w:ascii="Cambria Math" w:hAnsi="Cambria Math" w:cs="Cambria Math"/>
          <w:lang w:val="en-GB"/>
        </w:rPr>
        <w:t>‐</w:t>
      </w:r>
      <w:r w:rsidRPr="00AF24E0">
        <w:rPr>
          <w:rFonts w:cs="Mangal"/>
          <w:lang w:val="en-GB"/>
        </w:rPr>
        <w:t>Topcu</w:t>
      </w:r>
      <w:proofErr w:type="spellEnd"/>
      <w:r w:rsidRPr="00AF24E0">
        <w:rPr>
          <w:rFonts w:cs="Mangal"/>
          <w:lang w:val="en-GB"/>
        </w:rPr>
        <w:t>.</w:t>
      </w:r>
      <w:proofErr w:type="gramEnd"/>
      <w:r w:rsidRPr="00AF24E0">
        <w:rPr>
          <w:rFonts w:cs="Mangal"/>
          <w:lang w:val="en-GB"/>
        </w:rPr>
        <w:t xml:space="preserve"> 2011. «Is Anybody Listening? Evidence That Voters Do Not Respond to European Parties’ Policy Statements During Elections». </w:t>
      </w:r>
      <w:r w:rsidRPr="00AF24E0">
        <w:rPr>
          <w:rFonts w:cs="Mangal"/>
          <w:i/>
          <w:iCs/>
          <w:lang w:val="en-GB"/>
        </w:rPr>
        <w:t>American Journal of Political Science</w:t>
      </w:r>
      <w:r w:rsidRPr="00AF24E0">
        <w:rPr>
          <w:rFonts w:cs="Mangal"/>
          <w:lang w:val="en-GB"/>
        </w:rPr>
        <w:t xml:space="preserve"> 55 (2) (April 1): 370-382.</w:t>
      </w:r>
    </w:p>
    <w:p w:rsidR="00861193" w:rsidRPr="00AF24E0" w:rsidRDefault="00861193">
      <w:pPr>
        <w:widowControl w:val="0"/>
        <w:autoSpaceDE w:val="0"/>
        <w:autoSpaceDN w:val="0"/>
        <w:adjustRightInd w:val="0"/>
        <w:spacing w:after="0" w:line="240" w:lineRule="auto"/>
        <w:rPr>
          <w:rFonts w:cs="Mangal"/>
          <w:lang w:val="en-GB"/>
        </w:rPr>
      </w:pPr>
      <w:r w:rsidRPr="00AF24E0">
        <w:rPr>
          <w:rFonts w:cs="Mangal"/>
          <w:lang w:val="en-GB"/>
        </w:rPr>
        <w:t xml:space="preserve">Bara, Judith L. 2006. «The 2005 Manifestos: A Sense </w:t>
      </w:r>
      <w:proofErr w:type="gramStart"/>
      <w:r w:rsidRPr="00AF24E0">
        <w:rPr>
          <w:rFonts w:cs="Mangal"/>
          <w:lang w:val="en-GB"/>
        </w:rPr>
        <w:t xml:space="preserve">of  </w:t>
      </w:r>
      <w:r w:rsidRPr="00AF24E0">
        <w:rPr>
          <w:rFonts w:cs="Mangal"/>
          <w:i/>
          <w:iCs/>
          <w:lang w:val="en-GB"/>
        </w:rPr>
        <w:t>Déjà</w:t>
      </w:r>
      <w:proofErr w:type="gramEnd"/>
      <w:r w:rsidRPr="00AF24E0">
        <w:rPr>
          <w:rFonts w:cs="Mangal"/>
          <w:i/>
          <w:iCs/>
          <w:lang w:val="en-GB"/>
        </w:rPr>
        <w:t xml:space="preserve"> Vu</w:t>
      </w:r>
      <w:r w:rsidRPr="00AF24E0">
        <w:rPr>
          <w:rFonts w:cs="Mangal"/>
          <w:lang w:val="en-GB"/>
        </w:rPr>
        <w:t xml:space="preserve">?» </w:t>
      </w:r>
      <w:r w:rsidRPr="00AF24E0">
        <w:rPr>
          <w:rFonts w:cs="Mangal"/>
          <w:i/>
          <w:iCs/>
          <w:lang w:val="en-GB"/>
        </w:rPr>
        <w:t>Journal of Elections, Public Opinion &amp; Parties</w:t>
      </w:r>
      <w:r w:rsidRPr="00AF24E0">
        <w:rPr>
          <w:rFonts w:cs="Mangal"/>
          <w:lang w:val="en-GB"/>
        </w:rPr>
        <w:t xml:space="preserve"> 16 (3): 265-281.</w:t>
      </w:r>
    </w:p>
    <w:p w:rsidR="00861193" w:rsidRPr="00AF24E0" w:rsidRDefault="00861193">
      <w:pPr>
        <w:widowControl w:val="0"/>
        <w:autoSpaceDE w:val="0"/>
        <w:autoSpaceDN w:val="0"/>
        <w:adjustRightInd w:val="0"/>
        <w:spacing w:after="0" w:line="240" w:lineRule="auto"/>
        <w:rPr>
          <w:rFonts w:cs="Mangal"/>
          <w:lang w:val="en-GB"/>
        </w:rPr>
      </w:pPr>
      <w:proofErr w:type="gramStart"/>
      <w:r w:rsidRPr="00AF24E0">
        <w:rPr>
          <w:rFonts w:cs="Mangal"/>
          <w:lang w:val="en-GB"/>
        </w:rPr>
        <w:t>Bara, Judith, and Ian Budge.</w:t>
      </w:r>
      <w:proofErr w:type="gramEnd"/>
      <w:r w:rsidRPr="00AF24E0">
        <w:rPr>
          <w:rFonts w:cs="Mangal"/>
          <w:lang w:val="en-GB"/>
        </w:rPr>
        <w:t xml:space="preserve"> 2001. «Party Policy and Ideology: Still New Labour</w:t>
      </w:r>
      <w:proofErr w:type="gramStart"/>
      <w:r w:rsidRPr="00AF24E0">
        <w:rPr>
          <w:rFonts w:cs="Mangal"/>
          <w:lang w:val="en-GB"/>
        </w:rPr>
        <w:t>?»</w:t>
      </w:r>
      <w:proofErr w:type="gramEnd"/>
      <w:r w:rsidRPr="00AF24E0">
        <w:rPr>
          <w:rFonts w:cs="Mangal"/>
          <w:lang w:val="en-GB"/>
        </w:rPr>
        <w:t xml:space="preserve"> </w:t>
      </w:r>
      <w:r w:rsidRPr="00AF24E0">
        <w:rPr>
          <w:rFonts w:cs="Mangal"/>
          <w:i/>
          <w:iCs/>
          <w:lang w:val="en-GB"/>
        </w:rPr>
        <w:t>Parliamentary Affairs</w:t>
      </w:r>
      <w:r w:rsidRPr="00AF24E0">
        <w:rPr>
          <w:rFonts w:cs="Mangal"/>
          <w:lang w:val="en-GB"/>
        </w:rPr>
        <w:t xml:space="preserve"> 54 (4): 590 -606.</w:t>
      </w:r>
    </w:p>
    <w:p w:rsidR="00861193" w:rsidRPr="00AF24E0" w:rsidRDefault="00861193">
      <w:pPr>
        <w:widowControl w:val="0"/>
        <w:autoSpaceDE w:val="0"/>
        <w:autoSpaceDN w:val="0"/>
        <w:adjustRightInd w:val="0"/>
        <w:spacing w:after="0" w:line="240" w:lineRule="auto"/>
        <w:rPr>
          <w:rFonts w:cs="Mangal"/>
          <w:lang w:val="en-GB"/>
        </w:rPr>
      </w:pPr>
      <w:proofErr w:type="spellStart"/>
      <w:proofErr w:type="gramStart"/>
      <w:r w:rsidRPr="00AF24E0">
        <w:rPr>
          <w:rFonts w:cs="Mangal"/>
          <w:lang w:val="en-GB"/>
        </w:rPr>
        <w:t>Bélanger</w:t>
      </w:r>
      <w:proofErr w:type="spellEnd"/>
      <w:r w:rsidRPr="00AF24E0">
        <w:rPr>
          <w:rFonts w:cs="Mangal"/>
          <w:lang w:val="en-GB"/>
        </w:rPr>
        <w:t xml:space="preserve">, </w:t>
      </w:r>
      <w:proofErr w:type="spellStart"/>
      <w:r w:rsidRPr="00AF24E0">
        <w:rPr>
          <w:rFonts w:cs="Mangal"/>
          <w:lang w:val="en-GB"/>
        </w:rPr>
        <w:t>Éric</w:t>
      </w:r>
      <w:proofErr w:type="spellEnd"/>
      <w:r w:rsidRPr="00AF24E0">
        <w:rPr>
          <w:rFonts w:cs="Mangal"/>
          <w:lang w:val="en-GB"/>
        </w:rPr>
        <w:t xml:space="preserve">, and Bonnie M. </w:t>
      </w:r>
      <w:proofErr w:type="spellStart"/>
      <w:r w:rsidRPr="00AF24E0">
        <w:rPr>
          <w:rFonts w:cs="Mangal"/>
          <w:lang w:val="en-GB"/>
        </w:rPr>
        <w:t>Meguid</w:t>
      </w:r>
      <w:proofErr w:type="spellEnd"/>
      <w:r w:rsidRPr="00AF24E0">
        <w:rPr>
          <w:rFonts w:cs="Mangal"/>
          <w:lang w:val="en-GB"/>
        </w:rPr>
        <w:t>.</w:t>
      </w:r>
      <w:proofErr w:type="gramEnd"/>
      <w:r w:rsidRPr="00AF24E0">
        <w:rPr>
          <w:rFonts w:cs="Mangal"/>
          <w:lang w:val="en-GB"/>
        </w:rPr>
        <w:t xml:space="preserve"> 2008. «Issue salience, issue ownership, and issue-based vote choice». </w:t>
      </w:r>
      <w:r w:rsidRPr="00AF24E0">
        <w:rPr>
          <w:rFonts w:cs="Mangal"/>
          <w:i/>
          <w:iCs/>
          <w:lang w:val="en-GB"/>
        </w:rPr>
        <w:t>Electoral Studies</w:t>
      </w:r>
      <w:r w:rsidRPr="00AF24E0">
        <w:rPr>
          <w:rFonts w:cs="Mangal"/>
          <w:lang w:val="en-GB"/>
        </w:rPr>
        <w:t xml:space="preserve"> 27 (3): 477-491.</w:t>
      </w:r>
    </w:p>
    <w:p w:rsidR="00861193" w:rsidRPr="00AF24E0" w:rsidRDefault="00861193">
      <w:pPr>
        <w:widowControl w:val="0"/>
        <w:autoSpaceDE w:val="0"/>
        <w:autoSpaceDN w:val="0"/>
        <w:adjustRightInd w:val="0"/>
        <w:spacing w:after="0" w:line="240" w:lineRule="auto"/>
        <w:rPr>
          <w:rFonts w:cs="Mangal"/>
          <w:lang w:val="en-GB"/>
        </w:rPr>
      </w:pPr>
      <w:proofErr w:type="spellStart"/>
      <w:proofErr w:type="gramStart"/>
      <w:r w:rsidRPr="00AF24E0">
        <w:rPr>
          <w:rFonts w:cs="Mangal"/>
          <w:lang w:val="en-GB"/>
        </w:rPr>
        <w:t>Berelson</w:t>
      </w:r>
      <w:proofErr w:type="spellEnd"/>
      <w:r w:rsidRPr="00AF24E0">
        <w:rPr>
          <w:rFonts w:cs="Mangal"/>
          <w:lang w:val="en-GB"/>
        </w:rPr>
        <w:t xml:space="preserve">, Bernard R., Paul F. </w:t>
      </w:r>
      <w:proofErr w:type="spellStart"/>
      <w:r w:rsidRPr="00AF24E0">
        <w:rPr>
          <w:rFonts w:cs="Mangal"/>
          <w:lang w:val="en-GB"/>
        </w:rPr>
        <w:t>Lazarsfeld</w:t>
      </w:r>
      <w:proofErr w:type="spellEnd"/>
      <w:r w:rsidRPr="00AF24E0">
        <w:rPr>
          <w:rFonts w:cs="Mangal"/>
          <w:lang w:val="en-GB"/>
        </w:rPr>
        <w:t xml:space="preserve">, and William N. </w:t>
      </w:r>
      <w:proofErr w:type="spellStart"/>
      <w:r w:rsidRPr="00AF24E0">
        <w:rPr>
          <w:rFonts w:cs="Mangal"/>
          <w:lang w:val="en-GB"/>
        </w:rPr>
        <w:t>McPhee</w:t>
      </w:r>
      <w:proofErr w:type="spellEnd"/>
      <w:r w:rsidRPr="00AF24E0">
        <w:rPr>
          <w:rFonts w:cs="Mangal"/>
          <w:lang w:val="en-GB"/>
        </w:rPr>
        <w:t>.</w:t>
      </w:r>
      <w:proofErr w:type="gramEnd"/>
      <w:r w:rsidRPr="00AF24E0">
        <w:rPr>
          <w:rFonts w:cs="Mangal"/>
          <w:lang w:val="en-GB"/>
        </w:rPr>
        <w:t xml:space="preserve"> 1954. </w:t>
      </w:r>
      <w:r w:rsidRPr="00AF24E0">
        <w:rPr>
          <w:rFonts w:cs="Mangal"/>
          <w:i/>
          <w:iCs/>
          <w:lang w:val="en-GB"/>
        </w:rPr>
        <w:t>Voting: A Study of Opinion Formation in a Presidential Campaign</w:t>
      </w:r>
      <w:r w:rsidRPr="00AF24E0">
        <w:rPr>
          <w:rFonts w:cs="Mangal"/>
          <w:lang w:val="en-GB"/>
        </w:rPr>
        <w:t>. Chicago: University Of Chicago Press.</w:t>
      </w:r>
    </w:p>
    <w:p w:rsidR="00861193" w:rsidRPr="00AF24E0" w:rsidRDefault="00861193">
      <w:pPr>
        <w:widowControl w:val="0"/>
        <w:autoSpaceDE w:val="0"/>
        <w:autoSpaceDN w:val="0"/>
        <w:adjustRightInd w:val="0"/>
        <w:spacing w:after="0" w:line="240" w:lineRule="auto"/>
        <w:rPr>
          <w:rFonts w:cs="Mangal"/>
          <w:lang w:val="en-GB"/>
        </w:rPr>
      </w:pPr>
      <w:proofErr w:type="spellStart"/>
      <w:proofErr w:type="gramStart"/>
      <w:r w:rsidRPr="00AF24E0">
        <w:rPr>
          <w:rFonts w:cs="Mangal"/>
          <w:lang w:val="en-GB"/>
        </w:rPr>
        <w:t>Blomqvist</w:t>
      </w:r>
      <w:proofErr w:type="spellEnd"/>
      <w:r w:rsidRPr="00AF24E0">
        <w:rPr>
          <w:rFonts w:cs="Mangal"/>
          <w:lang w:val="en-GB"/>
        </w:rPr>
        <w:t xml:space="preserve">, Paula, and </w:t>
      </w:r>
      <w:proofErr w:type="spellStart"/>
      <w:r w:rsidRPr="00AF24E0">
        <w:rPr>
          <w:rFonts w:cs="Mangal"/>
          <w:lang w:val="en-GB"/>
        </w:rPr>
        <w:t>Christoffer</w:t>
      </w:r>
      <w:proofErr w:type="spellEnd"/>
      <w:r w:rsidRPr="00AF24E0">
        <w:rPr>
          <w:rFonts w:cs="Mangal"/>
          <w:lang w:val="en-GB"/>
        </w:rPr>
        <w:t xml:space="preserve"> Green-Pedersen.</w:t>
      </w:r>
      <w:proofErr w:type="gramEnd"/>
      <w:r w:rsidRPr="00AF24E0">
        <w:rPr>
          <w:rFonts w:cs="Mangal"/>
          <w:lang w:val="en-GB"/>
        </w:rPr>
        <w:t xml:space="preserve"> 2004. «Defeat at Home? </w:t>
      </w:r>
      <w:proofErr w:type="gramStart"/>
      <w:r w:rsidRPr="00AF24E0">
        <w:rPr>
          <w:rFonts w:cs="Mangal"/>
          <w:lang w:val="en-GB"/>
        </w:rPr>
        <w:t>Issue</w:t>
      </w:r>
      <w:r w:rsidRPr="00AF24E0">
        <w:rPr>
          <w:rFonts w:ascii="Cambria Math" w:hAnsi="Cambria Math" w:cs="Cambria Math"/>
          <w:lang w:val="en-GB"/>
        </w:rPr>
        <w:t>‐</w:t>
      </w:r>
      <w:r w:rsidRPr="00AF24E0">
        <w:rPr>
          <w:rFonts w:cs="Mangal"/>
          <w:lang w:val="en-GB"/>
        </w:rPr>
        <w:t>Ownership and Social Democratic Support in Scandinavia».</w:t>
      </w:r>
      <w:proofErr w:type="gramEnd"/>
      <w:r w:rsidRPr="00AF24E0">
        <w:rPr>
          <w:rFonts w:cs="Mangal"/>
          <w:lang w:val="en-GB"/>
        </w:rPr>
        <w:t xml:space="preserve"> </w:t>
      </w:r>
      <w:r w:rsidRPr="00AF24E0">
        <w:rPr>
          <w:rFonts w:cs="Mangal"/>
          <w:i/>
          <w:iCs/>
          <w:lang w:val="en-GB"/>
        </w:rPr>
        <w:t>Government and Opposition</w:t>
      </w:r>
      <w:r w:rsidRPr="00AF24E0">
        <w:rPr>
          <w:rFonts w:cs="Mangal"/>
          <w:lang w:val="en-GB"/>
        </w:rPr>
        <w:t xml:space="preserve"> 39 (4): 587-613.</w:t>
      </w:r>
    </w:p>
    <w:p w:rsidR="00861193" w:rsidRPr="00AF24E0" w:rsidRDefault="00861193">
      <w:pPr>
        <w:widowControl w:val="0"/>
        <w:autoSpaceDE w:val="0"/>
        <w:autoSpaceDN w:val="0"/>
        <w:adjustRightInd w:val="0"/>
        <w:spacing w:after="0" w:line="240" w:lineRule="auto"/>
        <w:rPr>
          <w:rFonts w:cs="Mangal"/>
          <w:lang w:val="en-GB"/>
        </w:rPr>
      </w:pPr>
      <w:r w:rsidRPr="00AF24E0">
        <w:rPr>
          <w:rFonts w:cs="Mangal"/>
          <w:lang w:val="en-GB"/>
        </w:rPr>
        <w:t xml:space="preserve">Budge, Ian, and Dennis J. </w:t>
      </w:r>
      <w:proofErr w:type="spellStart"/>
      <w:r w:rsidRPr="00AF24E0">
        <w:rPr>
          <w:rFonts w:cs="Mangal"/>
          <w:lang w:val="en-GB"/>
        </w:rPr>
        <w:t>Farlie</w:t>
      </w:r>
      <w:proofErr w:type="spellEnd"/>
      <w:r w:rsidRPr="00AF24E0">
        <w:rPr>
          <w:rFonts w:cs="Mangal"/>
          <w:lang w:val="en-GB"/>
        </w:rPr>
        <w:t xml:space="preserve">. 1983. </w:t>
      </w:r>
      <w:r w:rsidRPr="00AF24E0">
        <w:rPr>
          <w:rFonts w:cs="Mangal"/>
          <w:i/>
          <w:iCs/>
          <w:lang w:val="en-GB"/>
        </w:rPr>
        <w:t>Explaining and Predicting Elections: Issue Effects and Party Strategies in Twenty-Three Democracies</w:t>
      </w:r>
      <w:r w:rsidRPr="00AF24E0">
        <w:rPr>
          <w:rFonts w:cs="Mangal"/>
          <w:lang w:val="en-GB"/>
        </w:rPr>
        <w:t xml:space="preserve">. </w:t>
      </w:r>
      <w:proofErr w:type="spellStart"/>
      <w:r w:rsidRPr="00AF24E0">
        <w:rPr>
          <w:rFonts w:cs="Mangal"/>
          <w:lang w:val="en-GB"/>
        </w:rPr>
        <w:t>Unwin</w:t>
      </w:r>
      <w:proofErr w:type="spellEnd"/>
      <w:r w:rsidRPr="00AF24E0">
        <w:rPr>
          <w:rFonts w:cs="Mangal"/>
          <w:lang w:val="en-GB"/>
        </w:rPr>
        <w:t xml:space="preserve"> Hyman.</w:t>
      </w:r>
    </w:p>
    <w:p w:rsidR="00861193" w:rsidRPr="00AF24E0" w:rsidRDefault="00861193">
      <w:pPr>
        <w:widowControl w:val="0"/>
        <w:autoSpaceDE w:val="0"/>
        <w:autoSpaceDN w:val="0"/>
        <w:adjustRightInd w:val="0"/>
        <w:spacing w:after="0" w:line="240" w:lineRule="auto"/>
        <w:rPr>
          <w:rFonts w:cs="Mangal"/>
          <w:lang w:val="en-GB"/>
        </w:rPr>
      </w:pPr>
      <w:r w:rsidRPr="00AF24E0">
        <w:rPr>
          <w:rFonts w:cs="Mangal"/>
          <w:lang w:val="en-GB"/>
        </w:rPr>
        <w:t xml:space="preserve">Budge, Ian, Hans-Dieter </w:t>
      </w:r>
      <w:proofErr w:type="spellStart"/>
      <w:r w:rsidRPr="00AF24E0">
        <w:rPr>
          <w:rFonts w:cs="Mangal"/>
          <w:lang w:val="en-GB"/>
        </w:rPr>
        <w:t>Klinge</w:t>
      </w:r>
      <w:proofErr w:type="spellEnd"/>
      <w:r w:rsidRPr="00AF24E0">
        <w:rPr>
          <w:rFonts w:cs="Mangal"/>
          <w:lang w:val="en-GB"/>
        </w:rPr>
        <w:t xml:space="preserve">, Andrea </w:t>
      </w:r>
      <w:proofErr w:type="spellStart"/>
      <w:r w:rsidRPr="00AF24E0">
        <w:rPr>
          <w:rFonts w:cs="Mangal"/>
          <w:lang w:val="en-GB"/>
        </w:rPr>
        <w:t>Vokens</w:t>
      </w:r>
      <w:proofErr w:type="spellEnd"/>
      <w:r w:rsidRPr="00AF24E0">
        <w:rPr>
          <w:rFonts w:cs="Mangal"/>
          <w:lang w:val="en-GB"/>
        </w:rPr>
        <w:t xml:space="preserve">, Judith Bara, and Eric </w:t>
      </w:r>
      <w:proofErr w:type="spellStart"/>
      <w:r w:rsidRPr="00AF24E0">
        <w:rPr>
          <w:rFonts w:cs="Mangal"/>
          <w:lang w:val="en-GB"/>
        </w:rPr>
        <w:t>Tanenbaum</w:t>
      </w:r>
      <w:proofErr w:type="spellEnd"/>
      <w:r w:rsidRPr="00AF24E0">
        <w:rPr>
          <w:rFonts w:cs="Mangal"/>
          <w:lang w:val="en-GB"/>
        </w:rPr>
        <w:t xml:space="preserve">. 2011. </w:t>
      </w:r>
      <w:r w:rsidRPr="00AF24E0">
        <w:rPr>
          <w:rFonts w:cs="Mangal"/>
          <w:i/>
          <w:iCs/>
          <w:lang w:val="en-GB"/>
        </w:rPr>
        <w:t>Mapping Policy Preferences: Estimates for Parties, Electors and Governments, 1945-1998</w:t>
      </w:r>
      <w:r w:rsidRPr="00AF24E0">
        <w:rPr>
          <w:rFonts w:cs="Mangal"/>
          <w:lang w:val="en-GB"/>
        </w:rPr>
        <w:t>. Oxford: Oxford University Press.</w:t>
      </w:r>
    </w:p>
    <w:p w:rsidR="00861193" w:rsidRPr="00AF24E0" w:rsidRDefault="00861193">
      <w:pPr>
        <w:widowControl w:val="0"/>
        <w:autoSpaceDE w:val="0"/>
        <w:autoSpaceDN w:val="0"/>
        <w:adjustRightInd w:val="0"/>
        <w:spacing w:after="0" w:line="240" w:lineRule="auto"/>
        <w:rPr>
          <w:rFonts w:cs="Mangal"/>
          <w:lang w:val="en-GB"/>
        </w:rPr>
      </w:pPr>
      <w:r w:rsidRPr="00AF24E0">
        <w:rPr>
          <w:rFonts w:cs="Mangal"/>
          <w:lang w:val="en-GB"/>
        </w:rPr>
        <w:t xml:space="preserve">Budge, Ian, David Robertson, and Derek </w:t>
      </w:r>
      <w:proofErr w:type="spellStart"/>
      <w:r w:rsidRPr="00AF24E0">
        <w:rPr>
          <w:rFonts w:cs="Mangal"/>
          <w:lang w:val="en-GB"/>
        </w:rPr>
        <w:t>Hearl</w:t>
      </w:r>
      <w:proofErr w:type="spellEnd"/>
      <w:r w:rsidRPr="00AF24E0">
        <w:rPr>
          <w:rFonts w:cs="Mangal"/>
          <w:lang w:val="en-GB"/>
        </w:rPr>
        <w:t xml:space="preserve">. 1987. </w:t>
      </w:r>
      <w:r w:rsidRPr="00AF24E0">
        <w:rPr>
          <w:rFonts w:cs="Mangal"/>
          <w:i/>
          <w:iCs/>
          <w:lang w:val="en-GB"/>
        </w:rPr>
        <w:t>Ideology, Strategy and party change. Spatial analysis of post-war election programmes in 19 democracies</w:t>
      </w:r>
      <w:r w:rsidRPr="00AF24E0">
        <w:rPr>
          <w:rFonts w:cs="Mangal"/>
          <w:lang w:val="en-GB"/>
        </w:rPr>
        <w:t>. Cambridge: Cambridge University Press.</w:t>
      </w:r>
    </w:p>
    <w:p w:rsidR="00861193" w:rsidRPr="00AF24E0" w:rsidRDefault="00861193">
      <w:pPr>
        <w:widowControl w:val="0"/>
        <w:autoSpaceDE w:val="0"/>
        <w:autoSpaceDN w:val="0"/>
        <w:adjustRightInd w:val="0"/>
        <w:spacing w:after="0" w:line="240" w:lineRule="auto"/>
        <w:rPr>
          <w:rFonts w:cs="Mangal"/>
          <w:lang w:val="en-GB"/>
        </w:rPr>
      </w:pPr>
      <w:proofErr w:type="gramStart"/>
      <w:r w:rsidRPr="00AF24E0">
        <w:rPr>
          <w:rFonts w:cs="Mangal"/>
          <w:lang w:val="en-GB"/>
        </w:rPr>
        <w:t xml:space="preserve">De la </w:t>
      </w:r>
      <w:proofErr w:type="spellStart"/>
      <w:r w:rsidRPr="00AF24E0">
        <w:rPr>
          <w:rFonts w:cs="Mangal"/>
          <w:lang w:val="en-GB"/>
        </w:rPr>
        <w:t>Calle</w:t>
      </w:r>
      <w:proofErr w:type="spellEnd"/>
      <w:r w:rsidRPr="00AF24E0">
        <w:rPr>
          <w:rFonts w:cs="Mangal"/>
          <w:lang w:val="en-GB"/>
        </w:rPr>
        <w:t xml:space="preserve">, Luis, </w:t>
      </w:r>
      <w:proofErr w:type="spellStart"/>
      <w:r w:rsidRPr="00AF24E0">
        <w:rPr>
          <w:rFonts w:cs="Mangal"/>
          <w:lang w:val="en-GB"/>
        </w:rPr>
        <w:t>Álvaro</w:t>
      </w:r>
      <w:proofErr w:type="spellEnd"/>
      <w:r w:rsidRPr="00AF24E0">
        <w:rPr>
          <w:rFonts w:cs="Mangal"/>
          <w:lang w:val="en-GB"/>
        </w:rPr>
        <w:t xml:space="preserve"> </w:t>
      </w:r>
      <w:proofErr w:type="spellStart"/>
      <w:r w:rsidRPr="00AF24E0">
        <w:rPr>
          <w:rFonts w:cs="Mangal"/>
          <w:lang w:val="en-GB"/>
        </w:rPr>
        <w:t>Martínez</w:t>
      </w:r>
      <w:proofErr w:type="spellEnd"/>
      <w:r w:rsidRPr="00AF24E0">
        <w:rPr>
          <w:rFonts w:cs="Mangal"/>
          <w:lang w:val="en-GB"/>
        </w:rPr>
        <w:t xml:space="preserve">, and </w:t>
      </w:r>
      <w:proofErr w:type="spellStart"/>
      <w:r w:rsidRPr="00AF24E0">
        <w:rPr>
          <w:rFonts w:cs="Mangal"/>
          <w:lang w:val="en-GB"/>
        </w:rPr>
        <w:t>Lluís</w:t>
      </w:r>
      <w:proofErr w:type="spellEnd"/>
      <w:r w:rsidRPr="00AF24E0">
        <w:rPr>
          <w:rFonts w:cs="Mangal"/>
          <w:lang w:val="en-GB"/>
        </w:rPr>
        <w:t xml:space="preserve"> </w:t>
      </w:r>
      <w:proofErr w:type="spellStart"/>
      <w:r w:rsidRPr="00AF24E0">
        <w:rPr>
          <w:rFonts w:cs="Mangal"/>
          <w:lang w:val="en-GB"/>
        </w:rPr>
        <w:t>Orriols</w:t>
      </w:r>
      <w:proofErr w:type="spellEnd"/>
      <w:r w:rsidRPr="00AF24E0">
        <w:rPr>
          <w:rFonts w:cs="Mangal"/>
          <w:lang w:val="en-GB"/>
        </w:rPr>
        <w:t>.</w:t>
      </w:r>
      <w:proofErr w:type="gramEnd"/>
      <w:r w:rsidRPr="00AF24E0">
        <w:rPr>
          <w:rFonts w:cs="Mangal"/>
          <w:lang w:val="en-GB"/>
        </w:rPr>
        <w:t xml:space="preserve"> 2010. «Voting without ideology. Evidence from Spain (1979-2008</w:t>
      </w:r>
      <w:proofErr w:type="gramStart"/>
      <w:r w:rsidRPr="00AF24E0">
        <w:rPr>
          <w:rFonts w:cs="Mangal"/>
          <w:lang w:val="en-GB"/>
        </w:rPr>
        <w:t>)»</w:t>
      </w:r>
      <w:proofErr w:type="gramEnd"/>
      <w:r w:rsidRPr="00AF24E0">
        <w:rPr>
          <w:rFonts w:cs="Mangal"/>
          <w:lang w:val="en-GB"/>
        </w:rPr>
        <w:t xml:space="preserve">. </w:t>
      </w:r>
      <w:proofErr w:type="spellStart"/>
      <w:r w:rsidRPr="00AF24E0">
        <w:rPr>
          <w:rFonts w:cs="Mangal"/>
          <w:i/>
          <w:iCs/>
          <w:lang w:val="en-GB"/>
        </w:rPr>
        <w:t>Revista</w:t>
      </w:r>
      <w:proofErr w:type="spellEnd"/>
      <w:r w:rsidRPr="00AF24E0">
        <w:rPr>
          <w:rFonts w:cs="Mangal"/>
          <w:i/>
          <w:iCs/>
          <w:lang w:val="en-GB"/>
        </w:rPr>
        <w:t xml:space="preserve"> </w:t>
      </w:r>
      <w:proofErr w:type="spellStart"/>
      <w:r w:rsidRPr="00AF24E0">
        <w:rPr>
          <w:rFonts w:cs="Mangal"/>
          <w:i/>
          <w:iCs/>
          <w:lang w:val="en-GB"/>
        </w:rPr>
        <w:t>Española</w:t>
      </w:r>
      <w:proofErr w:type="spellEnd"/>
      <w:r w:rsidRPr="00AF24E0">
        <w:rPr>
          <w:rFonts w:cs="Mangal"/>
          <w:i/>
          <w:iCs/>
          <w:lang w:val="en-GB"/>
        </w:rPr>
        <w:t xml:space="preserve"> de </w:t>
      </w:r>
      <w:proofErr w:type="spellStart"/>
      <w:r w:rsidRPr="00AF24E0">
        <w:rPr>
          <w:rFonts w:cs="Mangal"/>
          <w:i/>
          <w:iCs/>
          <w:lang w:val="en-GB"/>
        </w:rPr>
        <w:t>Investigaciones</w:t>
      </w:r>
      <w:proofErr w:type="spellEnd"/>
      <w:r w:rsidRPr="00AF24E0">
        <w:rPr>
          <w:rFonts w:cs="Mangal"/>
          <w:i/>
          <w:iCs/>
          <w:lang w:val="en-GB"/>
        </w:rPr>
        <w:t xml:space="preserve"> </w:t>
      </w:r>
      <w:proofErr w:type="spellStart"/>
      <w:r w:rsidRPr="00AF24E0">
        <w:rPr>
          <w:rFonts w:cs="Mangal"/>
          <w:i/>
          <w:iCs/>
          <w:lang w:val="en-GB"/>
        </w:rPr>
        <w:t>Sociológicas</w:t>
      </w:r>
      <w:proofErr w:type="spellEnd"/>
      <w:r w:rsidRPr="00AF24E0">
        <w:rPr>
          <w:rFonts w:cs="Mangal"/>
          <w:lang w:val="en-GB"/>
        </w:rPr>
        <w:t xml:space="preserve"> (129): 107-129.</w:t>
      </w:r>
    </w:p>
    <w:p w:rsidR="00861193" w:rsidRPr="00AF24E0" w:rsidRDefault="00861193">
      <w:pPr>
        <w:widowControl w:val="0"/>
        <w:autoSpaceDE w:val="0"/>
        <w:autoSpaceDN w:val="0"/>
        <w:adjustRightInd w:val="0"/>
        <w:spacing w:after="0" w:line="240" w:lineRule="auto"/>
        <w:rPr>
          <w:rFonts w:cs="Mangal"/>
          <w:lang w:val="en-GB"/>
        </w:rPr>
      </w:pPr>
      <w:proofErr w:type="spellStart"/>
      <w:proofErr w:type="gramStart"/>
      <w:r w:rsidRPr="00AF24E0">
        <w:rPr>
          <w:rFonts w:cs="Mangal"/>
          <w:lang w:val="en-GB"/>
        </w:rPr>
        <w:t>Camia</w:t>
      </w:r>
      <w:proofErr w:type="spellEnd"/>
      <w:r w:rsidRPr="00AF24E0">
        <w:rPr>
          <w:rFonts w:cs="Mangal"/>
          <w:lang w:val="en-GB"/>
        </w:rPr>
        <w:t xml:space="preserve">, Valeria, and Daniele </w:t>
      </w:r>
      <w:proofErr w:type="spellStart"/>
      <w:r w:rsidRPr="00AF24E0">
        <w:rPr>
          <w:rFonts w:cs="Mangal"/>
          <w:lang w:val="en-GB"/>
        </w:rPr>
        <w:t>Caramani</w:t>
      </w:r>
      <w:proofErr w:type="spellEnd"/>
      <w:r w:rsidRPr="00AF24E0">
        <w:rPr>
          <w:rFonts w:cs="Mangal"/>
          <w:lang w:val="en-GB"/>
        </w:rPr>
        <w:t>.</w:t>
      </w:r>
      <w:proofErr w:type="gramEnd"/>
      <w:r w:rsidRPr="00AF24E0">
        <w:rPr>
          <w:rFonts w:cs="Mangal"/>
          <w:lang w:val="en-GB"/>
        </w:rPr>
        <w:t xml:space="preserve"> 2011. «Family meetings: Ideological convergence within party families across Europe, 1945–2009». </w:t>
      </w:r>
      <w:proofErr w:type="gramStart"/>
      <w:r w:rsidRPr="00AF24E0">
        <w:rPr>
          <w:rFonts w:cs="Mangal"/>
          <w:i/>
          <w:iCs/>
          <w:lang w:val="en-GB"/>
        </w:rPr>
        <w:t>Comparative European Politics</w:t>
      </w:r>
      <w:r w:rsidRPr="00AF24E0">
        <w:rPr>
          <w:rFonts w:cs="Mangal"/>
          <w:lang w:val="en-GB"/>
        </w:rPr>
        <w:t>.</w:t>
      </w:r>
      <w:proofErr w:type="gramEnd"/>
    </w:p>
    <w:p w:rsidR="00861193" w:rsidRPr="00AF24E0" w:rsidRDefault="00861193">
      <w:pPr>
        <w:widowControl w:val="0"/>
        <w:autoSpaceDE w:val="0"/>
        <w:autoSpaceDN w:val="0"/>
        <w:adjustRightInd w:val="0"/>
        <w:spacing w:after="0" w:line="240" w:lineRule="auto"/>
        <w:rPr>
          <w:rFonts w:cs="Mangal"/>
          <w:lang w:val="en-GB"/>
        </w:rPr>
      </w:pPr>
      <w:r w:rsidRPr="00AF24E0">
        <w:rPr>
          <w:rFonts w:cs="Mangal"/>
          <w:lang w:val="en-GB"/>
        </w:rPr>
        <w:t xml:space="preserve">Campbell, Angus. 1960. </w:t>
      </w:r>
      <w:r w:rsidRPr="00AF24E0">
        <w:rPr>
          <w:rFonts w:cs="Mangal"/>
          <w:i/>
          <w:iCs/>
          <w:lang w:val="en-GB"/>
        </w:rPr>
        <w:t>The American voter</w:t>
      </w:r>
      <w:r w:rsidRPr="00AF24E0">
        <w:rPr>
          <w:rFonts w:cs="Mangal"/>
          <w:lang w:val="en-GB"/>
        </w:rPr>
        <w:t>. Chicago: University of Chicago Press.</w:t>
      </w:r>
    </w:p>
    <w:p w:rsidR="00861193" w:rsidRPr="00AF24E0" w:rsidRDefault="00861193">
      <w:pPr>
        <w:widowControl w:val="0"/>
        <w:autoSpaceDE w:val="0"/>
        <w:autoSpaceDN w:val="0"/>
        <w:adjustRightInd w:val="0"/>
        <w:spacing w:after="0" w:line="240" w:lineRule="auto"/>
        <w:rPr>
          <w:rFonts w:cs="Mangal"/>
          <w:lang w:val="en-GB"/>
        </w:rPr>
      </w:pPr>
      <w:proofErr w:type="gramStart"/>
      <w:r w:rsidRPr="00AF24E0">
        <w:rPr>
          <w:rFonts w:cs="Mangal"/>
          <w:lang w:val="en-GB"/>
        </w:rPr>
        <w:lastRenderedPageBreak/>
        <w:t xml:space="preserve">Clarke, Harold D., David Sanders, Marianne C. Stewart, and Paul </w:t>
      </w:r>
      <w:proofErr w:type="spellStart"/>
      <w:r w:rsidRPr="00AF24E0">
        <w:rPr>
          <w:rFonts w:cs="Mangal"/>
          <w:lang w:val="en-GB"/>
        </w:rPr>
        <w:t>Whiteley</w:t>
      </w:r>
      <w:proofErr w:type="spellEnd"/>
      <w:r w:rsidRPr="00AF24E0">
        <w:rPr>
          <w:rFonts w:cs="Mangal"/>
          <w:lang w:val="en-GB"/>
        </w:rPr>
        <w:t>.</w:t>
      </w:r>
      <w:proofErr w:type="gramEnd"/>
      <w:r w:rsidRPr="00AF24E0">
        <w:rPr>
          <w:rFonts w:cs="Mangal"/>
          <w:lang w:val="en-GB"/>
        </w:rPr>
        <w:t xml:space="preserve"> 2004. </w:t>
      </w:r>
      <w:r w:rsidRPr="00AF24E0">
        <w:rPr>
          <w:rFonts w:cs="Mangal"/>
          <w:i/>
          <w:iCs/>
          <w:lang w:val="en-GB"/>
        </w:rPr>
        <w:t>Political Choice in Britain</w:t>
      </w:r>
      <w:r w:rsidRPr="00AF24E0">
        <w:rPr>
          <w:rFonts w:cs="Mangal"/>
          <w:lang w:val="en-GB"/>
        </w:rPr>
        <w:t xml:space="preserve">. </w:t>
      </w:r>
      <w:proofErr w:type="gramStart"/>
      <w:r w:rsidRPr="00AF24E0">
        <w:rPr>
          <w:rFonts w:cs="Mangal"/>
          <w:lang w:val="en-GB"/>
        </w:rPr>
        <w:t>OUP Oxford.</w:t>
      </w:r>
      <w:proofErr w:type="gramEnd"/>
    </w:p>
    <w:p w:rsidR="00861193" w:rsidRPr="00AF24E0" w:rsidRDefault="00861193">
      <w:pPr>
        <w:widowControl w:val="0"/>
        <w:autoSpaceDE w:val="0"/>
        <w:autoSpaceDN w:val="0"/>
        <w:adjustRightInd w:val="0"/>
        <w:spacing w:after="0" w:line="240" w:lineRule="auto"/>
        <w:rPr>
          <w:rFonts w:cs="Mangal"/>
          <w:lang w:val="en-GB"/>
        </w:rPr>
      </w:pPr>
      <w:proofErr w:type="gramStart"/>
      <w:r w:rsidRPr="00AF24E0">
        <w:rPr>
          <w:rFonts w:cs="Mangal"/>
          <w:lang w:val="en-GB"/>
        </w:rPr>
        <w:t>Cox, Gary W. 1990.</w:t>
      </w:r>
      <w:proofErr w:type="gramEnd"/>
      <w:r w:rsidRPr="00AF24E0">
        <w:rPr>
          <w:rFonts w:cs="Mangal"/>
          <w:lang w:val="en-GB"/>
        </w:rPr>
        <w:t xml:space="preserve"> </w:t>
      </w:r>
      <w:proofErr w:type="gramStart"/>
      <w:r w:rsidRPr="00AF24E0">
        <w:rPr>
          <w:rFonts w:cs="Mangal"/>
          <w:lang w:val="en-GB"/>
        </w:rPr>
        <w:t>«Centripetal and Centrifugal Incentives in Electoral Systems».</w:t>
      </w:r>
      <w:proofErr w:type="gramEnd"/>
      <w:r w:rsidRPr="00AF24E0">
        <w:rPr>
          <w:rFonts w:cs="Mangal"/>
          <w:lang w:val="en-GB"/>
        </w:rPr>
        <w:t xml:space="preserve"> </w:t>
      </w:r>
      <w:r w:rsidRPr="00AF24E0">
        <w:rPr>
          <w:rFonts w:cs="Mangal"/>
          <w:i/>
          <w:iCs/>
          <w:lang w:val="en-GB"/>
        </w:rPr>
        <w:t>American Journal of Political Science</w:t>
      </w:r>
      <w:r w:rsidRPr="00AF24E0">
        <w:rPr>
          <w:rFonts w:cs="Mangal"/>
          <w:lang w:val="en-GB"/>
        </w:rPr>
        <w:t xml:space="preserve"> 34 (4): 903-935.</w:t>
      </w:r>
    </w:p>
    <w:p w:rsidR="00861193" w:rsidRPr="00AF24E0" w:rsidRDefault="00861193">
      <w:pPr>
        <w:widowControl w:val="0"/>
        <w:autoSpaceDE w:val="0"/>
        <w:autoSpaceDN w:val="0"/>
        <w:adjustRightInd w:val="0"/>
        <w:spacing w:after="0" w:line="240" w:lineRule="auto"/>
        <w:rPr>
          <w:rFonts w:cs="Mangal"/>
          <w:lang w:val="en-GB"/>
        </w:rPr>
      </w:pPr>
      <w:proofErr w:type="spellStart"/>
      <w:r w:rsidRPr="00AF24E0">
        <w:rPr>
          <w:rFonts w:cs="Mangal"/>
          <w:lang w:val="en-GB"/>
        </w:rPr>
        <w:t>Curtice</w:t>
      </w:r>
      <w:proofErr w:type="spellEnd"/>
      <w:r w:rsidRPr="00AF24E0">
        <w:rPr>
          <w:rFonts w:cs="Mangal"/>
          <w:lang w:val="en-GB"/>
        </w:rPr>
        <w:t xml:space="preserve">, John. 2005. «Turnout: Electors Stay Home—Again». </w:t>
      </w:r>
      <w:r w:rsidRPr="00AF24E0">
        <w:rPr>
          <w:rFonts w:cs="Mangal"/>
          <w:i/>
          <w:iCs/>
          <w:lang w:val="en-GB"/>
        </w:rPr>
        <w:t>Parliamentary Affairs</w:t>
      </w:r>
      <w:r w:rsidRPr="00AF24E0">
        <w:rPr>
          <w:rFonts w:cs="Mangal"/>
          <w:lang w:val="en-GB"/>
        </w:rPr>
        <w:t xml:space="preserve"> 58 (4): 776 -785.</w:t>
      </w:r>
    </w:p>
    <w:p w:rsidR="00861193" w:rsidRPr="00AF24E0" w:rsidRDefault="00861193">
      <w:pPr>
        <w:widowControl w:val="0"/>
        <w:autoSpaceDE w:val="0"/>
        <w:autoSpaceDN w:val="0"/>
        <w:adjustRightInd w:val="0"/>
        <w:spacing w:after="0" w:line="240" w:lineRule="auto"/>
        <w:rPr>
          <w:rFonts w:cs="Mangal"/>
          <w:lang w:val="en-GB"/>
        </w:rPr>
      </w:pPr>
      <w:proofErr w:type="gramStart"/>
      <w:r w:rsidRPr="00AF24E0">
        <w:rPr>
          <w:rFonts w:cs="Mangal"/>
          <w:lang w:val="en-GB"/>
        </w:rPr>
        <w:t>Dalton, Russell J., Scott C. Flanagan, and Paul Allen Beck.</w:t>
      </w:r>
      <w:proofErr w:type="gramEnd"/>
      <w:r w:rsidRPr="00AF24E0">
        <w:rPr>
          <w:rFonts w:cs="Mangal"/>
          <w:lang w:val="en-GB"/>
        </w:rPr>
        <w:t xml:space="preserve"> 1984. </w:t>
      </w:r>
      <w:r w:rsidRPr="00AF24E0">
        <w:rPr>
          <w:rFonts w:cs="Mangal"/>
          <w:i/>
          <w:iCs/>
          <w:lang w:val="en-GB"/>
        </w:rPr>
        <w:t xml:space="preserve">Electoral Change in Advanced Industrial Democracies: Realignment or </w:t>
      </w:r>
      <w:proofErr w:type="spellStart"/>
      <w:r w:rsidRPr="00AF24E0">
        <w:rPr>
          <w:rFonts w:cs="Mangal"/>
          <w:i/>
          <w:iCs/>
          <w:lang w:val="en-GB"/>
        </w:rPr>
        <w:t>Dealignment</w:t>
      </w:r>
      <w:proofErr w:type="spellEnd"/>
      <w:r w:rsidRPr="00AF24E0">
        <w:rPr>
          <w:rFonts w:cs="Mangal"/>
          <w:i/>
          <w:iCs/>
          <w:lang w:val="en-GB"/>
        </w:rPr>
        <w:t>?</w:t>
      </w:r>
      <w:r w:rsidRPr="00AF24E0">
        <w:rPr>
          <w:rFonts w:cs="Mangal"/>
          <w:lang w:val="en-GB"/>
        </w:rPr>
        <w:t xml:space="preserve"> </w:t>
      </w:r>
      <w:proofErr w:type="gramStart"/>
      <w:r w:rsidRPr="00AF24E0">
        <w:rPr>
          <w:rFonts w:cs="Mangal"/>
          <w:lang w:val="en-GB"/>
        </w:rPr>
        <w:t>Princeton University Press.</w:t>
      </w:r>
      <w:proofErr w:type="gramEnd"/>
    </w:p>
    <w:p w:rsidR="00861193" w:rsidRPr="00AF24E0" w:rsidRDefault="00861193">
      <w:pPr>
        <w:widowControl w:val="0"/>
        <w:autoSpaceDE w:val="0"/>
        <w:autoSpaceDN w:val="0"/>
        <w:adjustRightInd w:val="0"/>
        <w:spacing w:after="0" w:line="240" w:lineRule="auto"/>
        <w:rPr>
          <w:rFonts w:cs="Mangal"/>
          <w:lang w:val="en-GB"/>
        </w:rPr>
      </w:pPr>
      <w:r w:rsidRPr="00AF24E0">
        <w:rPr>
          <w:rFonts w:cs="Mangal"/>
          <w:lang w:val="en-GB"/>
        </w:rPr>
        <w:t xml:space="preserve">Downs, Anthony. 1957. </w:t>
      </w:r>
      <w:r w:rsidRPr="00AF24E0">
        <w:rPr>
          <w:rFonts w:cs="Mangal"/>
          <w:i/>
          <w:iCs/>
          <w:lang w:val="en-GB"/>
        </w:rPr>
        <w:t>An Economic Theory of Democracy</w:t>
      </w:r>
      <w:r w:rsidRPr="00AF24E0">
        <w:rPr>
          <w:rFonts w:cs="Mangal"/>
          <w:lang w:val="en-GB"/>
        </w:rPr>
        <w:t xml:space="preserve">. </w:t>
      </w:r>
      <w:proofErr w:type="gramStart"/>
      <w:r w:rsidRPr="00AF24E0">
        <w:rPr>
          <w:rFonts w:cs="Mangal"/>
          <w:lang w:val="en-GB"/>
        </w:rPr>
        <w:t>Harper.</w:t>
      </w:r>
      <w:proofErr w:type="gramEnd"/>
    </w:p>
    <w:p w:rsidR="00861193" w:rsidRPr="00AF24E0" w:rsidRDefault="00861193">
      <w:pPr>
        <w:widowControl w:val="0"/>
        <w:autoSpaceDE w:val="0"/>
        <w:autoSpaceDN w:val="0"/>
        <w:adjustRightInd w:val="0"/>
        <w:spacing w:after="0" w:line="240" w:lineRule="auto"/>
        <w:rPr>
          <w:rFonts w:cs="Mangal"/>
          <w:lang w:val="en-GB"/>
        </w:rPr>
      </w:pPr>
      <w:proofErr w:type="spellStart"/>
      <w:proofErr w:type="gramStart"/>
      <w:r w:rsidRPr="00AF24E0">
        <w:rPr>
          <w:rFonts w:cs="Mangal"/>
          <w:lang w:val="en-GB"/>
        </w:rPr>
        <w:t>Eijk</w:t>
      </w:r>
      <w:proofErr w:type="spellEnd"/>
      <w:r w:rsidRPr="00AF24E0">
        <w:rPr>
          <w:rFonts w:cs="Mangal"/>
          <w:lang w:val="en-GB"/>
        </w:rPr>
        <w:t xml:space="preserve">, </w:t>
      </w:r>
      <w:proofErr w:type="spellStart"/>
      <w:r w:rsidRPr="00AF24E0">
        <w:rPr>
          <w:rFonts w:cs="Mangal"/>
          <w:lang w:val="en-GB"/>
        </w:rPr>
        <w:t>Cees</w:t>
      </w:r>
      <w:proofErr w:type="spellEnd"/>
      <w:r w:rsidRPr="00AF24E0">
        <w:rPr>
          <w:rFonts w:cs="Mangal"/>
          <w:lang w:val="en-GB"/>
        </w:rPr>
        <w:t xml:space="preserve"> van der. 2005.</w:t>
      </w:r>
      <w:proofErr w:type="gramEnd"/>
      <w:r w:rsidRPr="00AF24E0">
        <w:rPr>
          <w:rFonts w:cs="Mangal"/>
          <w:lang w:val="en-GB"/>
        </w:rPr>
        <w:t xml:space="preserve"> </w:t>
      </w:r>
      <w:proofErr w:type="gramStart"/>
      <w:r w:rsidRPr="00AF24E0">
        <w:rPr>
          <w:rFonts w:cs="Mangal"/>
          <w:lang w:val="en-GB"/>
        </w:rPr>
        <w:t>Left-Right Orientations and Party Choice.</w:t>
      </w:r>
      <w:proofErr w:type="gramEnd"/>
      <w:r w:rsidRPr="00AF24E0">
        <w:rPr>
          <w:rFonts w:cs="Mangal"/>
          <w:lang w:val="en-GB"/>
        </w:rPr>
        <w:t xml:space="preserve"> In </w:t>
      </w:r>
      <w:r w:rsidRPr="00AF24E0">
        <w:rPr>
          <w:rFonts w:cs="Mangal"/>
          <w:i/>
          <w:iCs/>
          <w:lang w:val="en-GB"/>
        </w:rPr>
        <w:t>The European voter: a comparative study of modern democracies</w:t>
      </w:r>
      <w:r w:rsidRPr="00AF24E0">
        <w:rPr>
          <w:rFonts w:cs="Mangal"/>
          <w:lang w:val="en-GB"/>
        </w:rPr>
        <w:t xml:space="preserve">, ed. Jacques </w:t>
      </w:r>
      <w:proofErr w:type="spellStart"/>
      <w:r w:rsidRPr="00AF24E0">
        <w:rPr>
          <w:rFonts w:cs="Mangal"/>
          <w:lang w:val="en-GB"/>
        </w:rPr>
        <w:t>Thomassen</w:t>
      </w:r>
      <w:proofErr w:type="spellEnd"/>
      <w:r w:rsidRPr="00AF24E0">
        <w:rPr>
          <w:rFonts w:cs="Mangal"/>
          <w:lang w:val="en-GB"/>
        </w:rPr>
        <w:t>, 166-190. Oxford: Oxford University Press.</w:t>
      </w:r>
    </w:p>
    <w:p w:rsidR="00861193" w:rsidRPr="00AF24E0" w:rsidRDefault="00861193">
      <w:pPr>
        <w:widowControl w:val="0"/>
        <w:autoSpaceDE w:val="0"/>
        <w:autoSpaceDN w:val="0"/>
        <w:adjustRightInd w:val="0"/>
        <w:spacing w:after="0" w:line="240" w:lineRule="auto"/>
        <w:rPr>
          <w:rFonts w:cs="Mangal"/>
          <w:lang w:val="en-GB"/>
        </w:rPr>
      </w:pPr>
      <w:proofErr w:type="spellStart"/>
      <w:proofErr w:type="gramStart"/>
      <w:r w:rsidRPr="00AF24E0">
        <w:rPr>
          <w:rFonts w:cs="Mangal"/>
          <w:lang w:val="en-GB"/>
        </w:rPr>
        <w:t>Enelow</w:t>
      </w:r>
      <w:proofErr w:type="spellEnd"/>
      <w:r w:rsidRPr="00AF24E0">
        <w:rPr>
          <w:rFonts w:cs="Mangal"/>
          <w:lang w:val="en-GB"/>
        </w:rPr>
        <w:t xml:space="preserve">, James M., and Melvin J. </w:t>
      </w:r>
      <w:proofErr w:type="spellStart"/>
      <w:r w:rsidRPr="00AF24E0">
        <w:rPr>
          <w:rFonts w:cs="Mangal"/>
          <w:lang w:val="en-GB"/>
        </w:rPr>
        <w:t>Hinich</w:t>
      </w:r>
      <w:proofErr w:type="spellEnd"/>
      <w:r w:rsidRPr="00AF24E0">
        <w:rPr>
          <w:rFonts w:cs="Mangal"/>
          <w:lang w:val="en-GB"/>
        </w:rPr>
        <w:t>.</w:t>
      </w:r>
      <w:proofErr w:type="gramEnd"/>
      <w:r w:rsidRPr="00AF24E0">
        <w:rPr>
          <w:rFonts w:cs="Mangal"/>
          <w:lang w:val="en-GB"/>
        </w:rPr>
        <w:t xml:space="preserve"> 1984. </w:t>
      </w:r>
      <w:r w:rsidRPr="00AF24E0">
        <w:rPr>
          <w:rFonts w:cs="Mangal"/>
          <w:i/>
          <w:iCs/>
          <w:lang w:val="en-GB"/>
        </w:rPr>
        <w:t>The Spatial Theory of Voting: An Introduction</w:t>
      </w:r>
      <w:r w:rsidRPr="00AF24E0">
        <w:rPr>
          <w:rFonts w:cs="Mangal"/>
          <w:lang w:val="en-GB"/>
        </w:rPr>
        <w:t xml:space="preserve">. </w:t>
      </w:r>
      <w:proofErr w:type="gramStart"/>
      <w:r w:rsidRPr="00AF24E0">
        <w:rPr>
          <w:rFonts w:cs="Mangal"/>
          <w:lang w:val="en-GB"/>
        </w:rPr>
        <w:t>Cambridge University Press.</w:t>
      </w:r>
      <w:proofErr w:type="gramEnd"/>
    </w:p>
    <w:p w:rsidR="00861193" w:rsidRPr="00AF24E0" w:rsidRDefault="00861193">
      <w:pPr>
        <w:widowControl w:val="0"/>
        <w:autoSpaceDE w:val="0"/>
        <w:autoSpaceDN w:val="0"/>
        <w:adjustRightInd w:val="0"/>
        <w:spacing w:after="0" w:line="240" w:lineRule="auto"/>
        <w:rPr>
          <w:rFonts w:cs="Mangal"/>
          <w:lang w:val="en-GB"/>
        </w:rPr>
      </w:pPr>
      <w:r w:rsidRPr="00AF24E0">
        <w:rPr>
          <w:rFonts w:cs="Mangal"/>
          <w:lang w:val="en-GB"/>
        </w:rPr>
        <w:t>Evans, Geoffrey. 1998. «</w:t>
      </w:r>
      <w:proofErr w:type="spellStart"/>
      <w:r w:rsidRPr="00AF24E0">
        <w:rPr>
          <w:rFonts w:cs="Mangal"/>
          <w:lang w:val="en-GB"/>
        </w:rPr>
        <w:t>Euroscepticism</w:t>
      </w:r>
      <w:proofErr w:type="spellEnd"/>
      <w:r w:rsidRPr="00AF24E0">
        <w:rPr>
          <w:rFonts w:cs="Mangal"/>
          <w:lang w:val="en-GB"/>
        </w:rPr>
        <w:t xml:space="preserve"> and Conservative Electoral Support: How an Asset Became a Liability». </w:t>
      </w:r>
      <w:r w:rsidRPr="00AF24E0">
        <w:rPr>
          <w:rFonts w:cs="Mangal"/>
          <w:i/>
          <w:iCs/>
          <w:lang w:val="en-GB"/>
        </w:rPr>
        <w:t>British Journal of Political Science</w:t>
      </w:r>
      <w:r w:rsidRPr="00AF24E0">
        <w:rPr>
          <w:rFonts w:cs="Mangal"/>
          <w:lang w:val="en-GB"/>
        </w:rPr>
        <w:t xml:space="preserve"> 28 (4): 573-590.</w:t>
      </w:r>
    </w:p>
    <w:p w:rsidR="00861193" w:rsidRPr="00AF24E0" w:rsidRDefault="00861193">
      <w:pPr>
        <w:widowControl w:val="0"/>
        <w:autoSpaceDE w:val="0"/>
        <w:autoSpaceDN w:val="0"/>
        <w:adjustRightInd w:val="0"/>
        <w:spacing w:after="0" w:line="240" w:lineRule="auto"/>
        <w:rPr>
          <w:rFonts w:cs="Mangal"/>
          <w:lang w:val="en-GB"/>
        </w:rPr>
      </w:pPr>
      <w:proofErr w:type="spellStart"/>
      <w:r w:rsidRPr="00AF24E0">
        <w:rPr>
          <w:rFonts w:cs="Mangal"/>
          <w:lang w:val="en-GB"/>
        </w:rPr>
        <w:t>Ezrow</w:t>
      </w:r>
      <w:proofErr w:type="spellEnd"/>
      <w:r w:rsidRPr="00AF24E0">
        <w:rPr>
          <w:rFonts w:cs="Mangal"/>
          <w:lang w:val="en-GB"/>
        </w:rPr>
        <w:t xml:space="preserve">, Lawrence. 2010. </w:t>
      </w:r>
      <w:r w:rsidRPr="00AF24E0">
        <w:rPr>
          <w:rFonts w:cs="Mangal"/>
          <w:i/>
          <w:iCs/>
          <w:lang w:val="en-GB"/>
        </w:rPr>
        <w:t>Linking citizens and parties: how electoral systems matter for political representation</w:t>
      </w:r>
      <w:r w:rsidRPr="00AF24E0">
        <w:rPr>
          <w:rFonts w:cs="Mangal"/>
          <w:lang w:val="en-GB"/>
        </w:rPr>
        <w:t xml:space="preserve">. </w:t>
      </w:r>
      <w:proofErr w:type="gramStart"/>
      <w:r w:rsidRPr="00AF24E0">
        <w:rPr>
          <w:rFonts w:cs="Mangal"/>
          <w:lang w:val="en-GB"/>
        </w:rPr>
        <w:t>Oxford University Press.</w:t>
      </w:r>
      <w:proofErr w:type="gramEnd"/>
    </w:p>
    <w:p w:rsidR="00861193" w:rsidRPr="00AF24E0" w:rsidRDefault="00861193">
      <w:pPr>
        <w:widowControl w:val="0"/>
        <w:autoSpaceDE w:val="0"/>
        <w:autoSpaceDN w:val="0"/>
        <w:adjustRightInd w:val="0"/>
        <w:spacing w:after="0" w:line="240" w:lineRule="auto"/>
        <w:rPr>
          <w:rFonts w:cs="Mangal"/>
          <w:lang w:val="en-GB"/>
        </w:rPr>
      </w:pPr>
      <w:proofErr w:type="gramStart"/>
      <w:r w:rsidRPr="00AF24E0">
        <w:rPr>
          <w:rFonts w:cs="Mangal"/>
          <w:lang w:val="en-GB"/>
        </w:rPr>
        <w:t xml:space="preserve">Franklin, Mark N., Thomas T. Mackie, and Henry </w:t>
      </w:r>
      <w:proofErr w:type="spellStart"/>
      <w:r w:rsidRPr="00AF24E0">
        <w:rPr>
          <w:rFonts w:cs="Mangal"/>
          <w:lang w:val="en-GB"/>
        </w:rPr>
        <w:t>Valen</w:t>
      </w:r>
      <w:proofErr w:type="spellEnd"/>
      <w:r w:rsidRPr="00AF24E0">
        <w:rPr>
          <w:rFonts w:cs="Mangal"/>
          <w:lang w:val="en-GB"/>
        </w:rPr>
        <w:t>.</w:t>
      </w:r>
      <w:proofErr w:type="gramEnd"/>
      <w:r w:rsidRPr="00AF24E0">
        <w:rPr>
          <w:rFonts w:cs="Mangal"/>
          <w:lang w:val="en-GB"/>
        </w:rPr>
        <w:t xml:space="preserve"> 1992. </w:t>
      </w:r>
      <w:r w:rsidRPr="00AF24E0">
        <w:rPr>
          <w:rFonts w:cs="Mangal"/>
          <w:i/>
          <w:iCs/>
          <w:lang w:val="en-GB"/>
        </w:rPr>
        <w:t>Electoral Change: Responses to Evolving Social and Attitudinal Structures in Western Countries</w:t>
      </w:r>
      <w:r w:rsidRPr="00AF24E0">
        <w:rPr>
          <w:rFonts w:cs="Mangal"/>
          <w:lang w:val="en-GB"/>
        </w:rPr>
        <w:t xml:space="preserve">. </w:t>
      </w:r>
      <w:proofErr w:type="gramStart"/>
      <w:r w:rsidRPr="00AF24E0">
        <w:rPr>
          <w:rFonts w:cs="Mangal"/>
          <w:lang w:val="en-GB"/>
        </w:rPr>
        <w:t>Cambridge University Press.</w:t>
      </w:r>
      <w:proofErr w:type="gramEnd"/>
    </w:p>
    <w:p w:rsidR="00861193" w:rsidRPr="00AF24E0" w:rsidRDefault="00861193">
      <w:pPr>
        <w:widowControl w:val="0"/>
        <w:autoSpaceDE w:val="0"/>
        <w:autoSpaceDN w:val="0"/>
        <w:adjustRightInd w:val="0"/>
        <w:spacing w:after="0" w:line="240" w:lineRule="auto"/>
        <w:rPr>
          <w:rFonts w:cs="Mangal"/>
          <w:lang w:val="en-GB"/>
        </w:rPr>
      </w:pPr>
      <w:proofErr w:type="spellStart"/>
      <w:proofErr w:type="gramStart"/>
      <w:r w:rsidRPr="00AF24E0">
        <w:rPr>
          <w:rFonts w:cs="Mangal"/>
          <w:lang w:val="en-GB"/>
        </w:rPr>
        <w:t>Frode</w:t>
      </w:r>
      <w:proofErr w:type="spellEnd"/>
      <w:r w:rsidRPr="00AF24E0">
        <w:rPr>
          <w:rFonts w:cs="Mangal"/>
          <w:lang w:val="en-GB"/>
        </w:rPr>
        <w:t xml:space="preserve">, Berglund, </w:t>
      </w:r>
      <w:proofErr w:type="spellStart"/>
      <w:r w:rsidRPr="00AF24E0">
        <w:rPr>
          <w:rFonts w:cs="Mangal"/>
          <w:lang w:val="en-GB"/>
        </w:rPr>
        <w:t>Sören</w:t>
      </w:r>
      <w:proofErr w:type="spellEnd"/>
      <w:r w:rsidRPr="00AF24E0">
        <w:rPr>
          <w:rFonts w:cs="Mangal"/>
          <w:lang w:val="en-GB"/>
        </w:rPr>
        <w:t xml:space="preserve"> Holmberg, Hermann Schmitt, and Jacques </w:t>
      </w:r>
      <w:proofErr w:type="spellStart"/>
      <w:r w:rsidRPr="00AF24E0">
        <w:rPr>
          <w:rFonts w:cs="Mangal"/>
          <w:lang w:val="en-GB"/>
        </w:rPr>
        <w:t>Thomassen</w:t>
      </w:r>
      <w:proofErr w:type="spellEnd"/>
      <w:r w:rsidRPr="00AF24E0">
        <w:rPr>
          <w:rFonts w:cs="Mangal"/>
          <w:lang w:val="en-GB"/>
        </w:rPr>
        <w:t>.</w:t>
      </w:r>
      <w:proofErr w:type="gramEnd"/>
      <w:r w:rsidRPr="00AF24E0">
        <w:rPr>
          <w:rFonts w:cs="Mangal"/>
          <w:lang w:val="en-GB"/>
        </w:rPr>
        <w:t xml:space="preserve"> 2005. Party Identification and Party Choice. In </w:t>
      </w:r>
      <w:r w:rsidRPr="00AF24E0">
        <w:rPr>
          <w:rFonts w:cs="Mangal"/>
          <w:i/>
          <w:iCs/>
          <w:lang w:val="en-GB"/>
        </w:rPr>
        <w:t>The European voter: a comparative study of modern democracies</w:t>
      </w:r>
      <w:r w:rsidRPr="00AF24E0">
        <w:rPr>
          <w:rFonts w:cs="Mangal"/>
          <w:lang w:val="en-GB"/>
        </w:rPr>
        <w:t xml:space="preserve">, ed. Jacques </w:t>
      </w:r>
      <w:proofErr w:type="spellStart"/>
      <w:r w:rsidRPr="00AF24E0">
        <w:rPr>
          <w:rFonts w:cs="Mangal"/>
          <w:lang w:val="en-GB"/>
        </w:rPr>
        <w:t>Thomassen</w:t>
      </w:r>
      <w:proofErr w:type="spellEnd"/>
      <w:r w:rsidRPr="00AF24E0">
        <w:rPr>
          <w:rFonts w:cs="Mangal"/>
          <w:lang w:val="en-GB"/>
        </w:rPr>
        <w:t>. Oxford: Oxford University Press.</w:t>
      </w:r>
    </w:p>
    <w:p w:rsidR="00861193" w:rsidRPr="00AF24E0" w:rsidRDefault="00861193">
      <w:pPr>
        <w:widowControl w:val="0"/>
        <w:autoSpaceDE w:val="0"/>
        <w:autoSpaceDN w:val="0"/>
        <w:adjustRightInd w:val="0"/>
        <w:spacing w:after="0" w:line="240" w:lineRule="auto"/>
        <w:rPr>
          <w:rFonts w:cs="Mangal"/>
          <w:lang w:val="en-GB"/>
        </w:rPr>
      </w:pPr>
      <w:proofErr w:type="gramStart"/>
      <w:r w:rsidRPr="00AF24E0">
        <w:rPr>
          <w:rFonts w:cs="Mangal"/>
          <w:lang w:val="en-GB"/>
        </w:rPr>
        <w:t xml:space="preserve">Fuchs, Dieter, and Hans D </w:t>
      </w:r>
      <w:proofErr w:type="spellStart"/>
      <w:r w:rsidRPr="00AF24E0">
        <w:rPr>
          <w:rFonts w:cs="Mangal"/>
          <w:lang w:val="en-GB"/>
        </w:rPr>
        <w:t>Klingemann</w:t>
      </w:r>
      <w:proofErr w:type="spellEnd"/>
      <w:r w:rsidRPr="00AF24E0">
        <w:rPr>
          <w:rFonts w:cs="Mangal"/>
          <w:lang w:val="en-GB"/>
        </w:rPr>
        <w:t>.</w:t>
      </w:r>
      <w:proofErr w:type="gramEnd"/>
      <w:r w:rsidRPr="00AF24E0">
        <w:rPr>
          <w:rFonts w:cs="Mangal"/>
          <w:lang w:val="en-GB"/>
        </w:rPr>
        <w:t xml:space="preserve"> 1990. Continuities in Political Action: A Longitudinal Study of Political Orientations </w:t>
      </w:r>
      <w:proofErr w:type="spellStart"/>
      <w:r w:rsidRPr="00AF24E0">
        <w:rPr>
          <w:rFonts w:cs="Mangal"/>
          <w:lang w:val="en-GB"/>
        </w:rPr>
        <w:t>inThree</w:t>
      </w:r>
      <w:proofErr w:type="spellEnd"/>
      <w:r w:rsidRPr="00AF24E0">
        <w:rPr>
          <w:rFonts w:cs="Mangal"/>
          <w:lang w:val="en-GB"/>
        </w:rPr>
        <w:t xml:space="preserve"> Western Democracies. </w:t>
      </w:r>
      <w:proofErr w:type="gramStart"/>
      <w:r w:rsidRPr="00AF24E0">
        <w:rPr>
          <w:rFonts w:cs="Mangal"/>
          <w:lang w:val="en-GB"/>
        </w:rPr>
        <w:t>In ,</w:t>
      </w:r>
      <w:proofErr w:type="gramEnd"/>
      <w:r w:rsidRPr="00AF24E0">
        <w:rPr>
          <w:rFonts w:cs="Mangal"/>
          <w:lang w:val="en-GB"/>
        </w:rPr>
        <w:t xml:space="preserve"> ed. Kent Jennings and J.W. Van </w:t>
      </w:r>
      <w:proofErr w:type="spellStart"/>
      <w:r w:rsidRPr="00AF24E0">
        <w:rPr>
          <w:rFonts w:cs="Mangal"/>
          <w:lang w:val="en-GB"/>
        </w:rPr>
        <w:t>Deth</w:t>
      </w:r>
      <w:proofErr w:type="spellEnd"/>
      <w:r w:rsidRPr="00AF24E0">
        <w:rPr>
          <w:rFonts w:cs="Mangal"/>
          <w:lang w:val="en-GB"/>
        </w:rPr>
        <w:t xml:space="preserve">. Berlin: Walter de </w:t>
      </w:r>
      <w:proofErr w:type="spellStart"/>
      <w:r w:rsidRPr="00AF24E0">
        <w:rPr>
          <w:rFonts w:cs="Mangal"/>
          <w:lang w:val="en-GB"/>
        </w:rPr>
        <w:t>Gruyter</w:t>
      </w:r>
      <w:proofErr w:type="spellEnd"/>
      <w:r w:rsidRPr="00AF24E0">
        <w:rPr>
          <w:rFonts w:cs="Mangal"/>
          <w:lang w:val="en-GB"/>
        </w:rPr>
        <w:t>.</w:t>
      </w:r>
    </w:p>
    <w:p w:rsidR="00861193" w:rsidRPr="00AF24E0" w:rsidRDefault="00861193">
      <w:pPr>
        <w:widowControl w:val="0"/>
        <w:autoSpaceDE w:val="0"/>
        <w:autoSpaceDN w:val="0"/>
        <w:adjustRightInd w:val="0"/>
        <w:spacing w:after="0" w:line="240" w:lineRule="auto"/>
        <w:rPr>
          <w:rFonts w:cs="Mangal"/>
          <w:lang w:val="en-GB"/>
        </w:rPr>
      </w:pPr>
      <w:r w:rsidRPr="00AF24E0">
        <w:rPr>
          <w:rFonts w:cs="Mangal"/>
          <w:lang w:val="en-GB"/>
        </w:rPr>
        <w:t xml:space="preserve">Green, Jane. 2007. «When Voters and Parties Agree: Valence Issues and Party Competition». </w:t>
      </w:r>
      <w:r w:rsidRPr="00AF24E0">
        <w:rPr>
          <w:rFonts w:cs="Mangal"/>
          <w:i/>
          <w:iCs/>
          <w:lang w:val="en-GB"/>
        </w:rPr>
        <w:t>Political Studies</w:t>
      </w:r>
      <w:r w:rsidRPr="00AF24E0">
        <w:rPr>
          <w:rFonts w:cs="Mangal"/>
          <w:lang w:val="en-GB"/>
        </w:rPr>
        <w:t xml:space="preserve"> 55 (3): 629-655.</w:t>
      </w:r>
    </w:p>
    <w:p w:rsidR="00861193" w:rsidRPr="00AF24E0" w:rsidRDefault="00861193">
      <w:pPr>
        <w:widowControl w:val="0"/>
        <w:autoSpaceDE w:val="0"/>
        <w:autoSpaceDN w:val="0"/>
        <w:adjustRightInd w:val="0"/>
        <w:spacing w:after="0" w:line="240" w:lineRule="auto"/>
        <w:rPr>
          <w:rFonts w:cs="Mangal"/>
          <w:lang w:val="en-GB"/>
        </w:rPr>
      </w:pPr>
      <w:proofErr w:type="gramStart"/>
      <w:r w:rsidRPr="00AF24E0">
        <w:rPr>
          <w:rFonts w:cs="Mangal"/>
          <w:lang w:val="en-GB"/>
        </w:rPr>
        <w:t xml:space="preserve">Green, Jane, and Sara B. </w:t>
      </w:r>
      <w:proofErr w:type="spellStart"/>
      <w:r w:rsidRPr="00AF24E0">
        <w:rPr>
          <w:rFonts w:cs="Mangal"/>
          <w:lang w:val="en-GB"/>
        </w:rPr>
        <w:t>Hobolt</w:t>
      </w:r>
      <w:proofErr w:type="spellEnd"/>
      <w:r w:rsidRPr="00AF24E0">
        <w:rPr>
          <w:rFonts w:cs="Mangal"/>
          <w:lang w:val="en-GB"/>
        </w:rPr>
        <w:t>.</w:t>
      </w:r>
      <w:proofErr w:type="gramEnd"/>
      <w:r w:rsidRPr="00AF24E0">
        <w:rPr>
          <w:rFonts w:cs="Mangal"/>
          <w:lang w:val="en-GB"/>
        </w:rPr>
        <w:t xml:space="preserve"> 2008. «Owning the issue agenda: Party strategies and vote choices in British elections». </w:t>
      </w:r>
      <w:r w:rsidRPr="00AF24E0">
        <w:rPr>
          <w:rFonts w:cs="Mangal"/>
          <w:i/>
          <w:iCs/>
          <w:lang w:val="en-GB"/>
        </w:rPr>
        <w:t>Electoral Studies</w:t>
      </w:r>
      <w:r w:rsidRPr="00AF24E0">
        <w:rPr>
          <w:rFonts w:cs="Mangal"/>
          <w:lang w:val="en-GB"/>
        </w:rPr>
        <w:t xml:space="preserve"> 27 (3): 460-476.</w:t>
      </w:r>
    </w:p>
    <w:p w:rsidR="00861193" w:rsidRPr="00AF24E0" w:rsidRDefault="00861193">
      <w:pPr>
        <w:widowControl w:val="0"/>
        <w:autoSpaceDE w:val="0"/>
        <w:autoSpaceDN w:val="0"/>
        <w:adjustRightInd w:val="0"/>
        <w:spacing w:after="0" w:line="240" w:lineRule="auto"/>
        <w:rPr>
          <w:rFonts w:cs="Mangal"/>
          <w:lang w:val="en-GB"/>
        </w:rPr>
      </w:pPr>
      <w:proofErr w:type="gramStart"/>
      <w:r w:rsidRPr="00AF24E0">
        <w:rPr>
          <w:rFonts w:cs="Mangal"/>
          <w:lang w:val="en-GB"/>
        </w:rPr>
        <w:t xml:space="preserve">Green-Pedersen, </w:t>
      </w:r>
      <w:proofErr w:type="spellStart"/>
      <w:r w:rsidRPr="00AF24E0">
        <w:rPr>
          <w:rFonts w:cs="Mangal"/>
          <w:lang w:val="en-GB"/>
        </w:rPr>
        <w:t>Christoffer</w:t>
      </w:r>
      <w:proofErr w:type="spellEnd"/>
      <w:r w:rsidRPr="00AF24E0">
        <w:rPr>
          <w:rFonts w:cs="Mangal"/>
          <w:lang w:val="en-GB"/>
        </w:rPr>
        <w:t>, and Peter B Mortensen.</w:t>
      </w:r>
      <w:proofErr w:type="gramEnd"/>
      <w:r w:rsidRPr="00AF24E0">
        <w:rPr>
          <w:rFonts w:cs="Mangal"/>
          <w:lang w:val="en-GB"/>
        </w:rPr>
        <w:t xml:space="preserve"> 2010. «Who sets the agenda and who responds to it in the Danish parliament? </w:t>
      </w:r>
      <w:proofErr w:type="gramStart"/>
      <w:r w:rsidRPr="00AF24E0">
        <w:rPr>
          <w:rFonts w:cs="Mangal"/>
          <w:lang w:val="en-GB"/>
        </w:rPr>
        <w:t>A new model of issue competition and agenda</w:t>
      </w:r>
      <w:r w:rsidRPr="00AF24E0">
        <w:rPr>
          <w:rFonts w:ascii="Cambria Math" w:hAnsi="Cambria Math" w:cs="Cambria Math"/>
          <w:lang w:val="en-GB"/>
        </w:rPr>
        <w:t>‐</w:t>
      </w:r>
      <w:r w:rsidRPr="00AF24E0">
        <w:rPr>
          <w:rFonts w:cs="Mangal"/>
          <w:lang w:val="en-GB"/>
        </w:rPr>
        <w:t>setting».</w:t>
      </w:r>
      <w:proofErr w:type="gramEnd"/>
      <w:r w:rsidRPr="00AF24E0">
        <w:rPr>
          <w:rFonts w:cs="Mangal"/>
          <w:lang w:val="en-GB"/>
        </w:rPr>
        <w:t xml:space="preserve"> </w:t>
      </w:r>
      <w:r w:rsidRPr="00AF24E0">
        <w:rPr>
          <w:rFonts w:cs="Mangal"/>
          <w:i/>
          <w:iCs/>
          <w:lang w:val="en-GB"/>
        </w:rPr>
        <w:t>European Journal of Political Research</w:t>
      </w:r>
      <w:r w:rsidRPr="00AF24E0">
        <w:rPr>
          <w:rFonts w:cs="Mangal"/>
          <w:lang w:val="en-GB"/>
        </w:rPr>
        <w:t xml:space="preserve"> 49 (2): 257-281.</w:t>
      </w:r>
    </w:p>
    <w:p w:rsidR="00861193" w:rsidRPr="00AF24E0" w:rsidRDefault="00861193">
      <w:pPr>
        <w:widowControl w:val="0"/>
        <w:autoSpaceDE w:val="0"/>
        <w:autoSpaceDN w:val="0"/>
        <w:adjustRightInd w:val="0"/>
        <w:spacing w:after="0" w:line="240" w:lineRule="auto"/>
        <w:rPr>
          <w:rFonts w:cs="Mangal"/>
          <w:lang w:val="en-GB"/>
        </w:rPr>
      </w:pPr>
      <w:proofErr w:type="spellStart"/>
      <w:r w:rsidRPr="00AF24E0">
        <w:rPr>
          <w:rFonts w:cs="Mangal"/>
          <w:lang w:val="en-GB"/>
        </w:rPr>
        <w:t>Groseclose</w:t>
      </w:r>
      <w:proofErr w:type="spellEnd"/>
      <w:r w:rsidRPr="00AF24E0">
        <w:rPr>
          <w:rFonts w:cs="Mangal"/>
          <w:lang w:val="en-GB"/>
        </w:rPr>
        <w:t xml:space="preserve">, Tim. 2001. </w:t>
      </w:r>
      <w:proofErr w:type="gramStart"/>
      <w:r w:rsidRPr="00AF24E0">
        <w:rPr>
          <w:rFonts w:cs="Mangal"/>
          <w:lang w:val="en-GB"/>
        </w:rPr>
        <w:t>«A Model of Candidate Location When One Candidate Has a Valence Advantage».</w:t>
      </w:r>
      <w:proofErr w:type="gramEnd"/>
      <w:r w:rsidRPr="00AF24E0">
        <w:rPr>
          <w:rFonts w:cs="Mangal"/>
          <w:lang w:val="en-GB"/>
        </w:rPr>
        <w:t xml:space="preserve"> </w:t>
      </w:r>
      <w:r w:rsidRPr="00AF24E0">
        <w:rPr>
          <w:rFonts w:cs="Mangal"/>
          <w:i/>
          <w:iCs/>
          <w:lang w:val="en-GB"/>
        </w:rPr>
        <w:t>American Journal of Political Science</w:t>
      </w:r>
      <w:r w:rsidRPr="00AF24E0">
        <w:rPr>
          <w:rFonts w:cs="Mangal"/>
          <w:lang w:val="en-GB"/>
        </w:rPr>
        <w:t xml:space="preserve"> 45 (4): 862-886.</w:t>
      </w:r>
    </w:p>
    <w:p w:rsidR="00861193" w:rsidRPr="00AF24E0" w:rsidRDefault="00861193">
      <w:pPr>
        <w:widowControl w:val="0"/>
        <w:autoSpaceDE w:val="0"/>
        <w:autoSpaceDN w:val="0"/>
        <w:adjustRightInd w:val="0"/>
        <w:spacing w:after="0" w:line="240" w:lineRule="auto"/>
        <w:rPr>
          <w:rFonts w:cs="Mangal"/>
          <w:lang w:val="en-GB"/>
        </w:rPr>
      </w:pPr>
      <w:proofErr w:type="spellStart"/>
      <w:proofErr w:type="gramStart"/>
      <w:r w:rsidRPr="00AF24E0">
        <w:rPr>
          <w:rFonts w:cs="Mangal"/>
          <w:lang w:val="en-GB"/>
        </w:rPr>
        <w:t>Hinich</w:t>
      </w:r>
      <w:proofErr w:type="spellEnd"/>
      <w:r w:rsidRPr="00AF24E0">
        <w:rPr>
          <w:rFonts w:cs="Mangal"/>
          <w:lang w:val="en-GB"/>
        </w:rPr>
        <w:t xml:space="preserve">, Melvin J., and Michael C. </w:t>
      </w:r>
      <w:proofErr w:type="spellStart"/>
      <w:r w:rsidRPr="00AF24E0">
        <w:rPr>
          <w:rFonts w:cs="Mangal"/>
          <w:lang w:val="en-GB"/>
        </w:rPr>
        <w:t>Munger</w:t>
      </w:r>
      <w:proofErr w:type="spellEnd"/>
      <w:r w:rsidRPr="00AF24E0">
        <w:rPr>
          <w:rFonts w:cs="Mangal"/>
          <w:lang w:val="en-GB"/>
        </w:rPr>
        <w:t>.</w:t>
      </w:r>
      <w:proofErr w:type="gramEnd"/>
      <w:r w:rsidRPr="00AF24E0">
        <w:rPr>
          <w:rFonts w:cs="Mangal"/>
          <w:lang w:val="en-GB"/>
        </w:rPr>
        <w:t xml:space="preserve"> 1994. </w:t>
      </w:r>
      <w:r w:rsidRPr="00AF24E0">
        <w:rPr>
          <w:rFonts w:cs="Mangal"/>
          <w:i/>
          <w:iCs/>
          <w:lang w:val="en-GB"/>
        </w:rPr>
        <w:t>Ideology and the Theory of Political Choice</w:t>
      </w:r>
      <w:r w:rsidRPr="00AF24E0">
        <w:rPr>
          <w:rFonts w:cs="Mangal"/>
          <w:lang w:val="en-GB"/>
        </w:rPr>
        <w:t xml:space="preserve">. </w:t>
      </w:r>
      <w:proofErr w:type="gramStart"/>
      <w:r w:rsidRPr="00AF24E0">
        <w:rPr>
          <w:rFonts w:cs="Mangal"/>
          <w:lang w:val="en-GB"/>
        </w:rPr>
        <w:t>1st ed. University of Michigan Press.</w:t>
      </w:r>
      <w:proofErr w:type="gramEnd"/>
    </w:p>
    <w:p w:rsidR="00861193" w:rsidRPr="00AF24E0" w:rsidRDefault="00861193">
      <w:pPr>
        <w:widowControl w:val="0"/>
        <w:autoSpaceDE w:val="0"/>
        <w:autoSpaceDN w:val="0"/>
        <w:adjustRightInd w:val="0"/>
        <w:spacing w:after="0" w:line="240" w:lineRule="auto"/>
        <w:rPr>
          <w:rFonts w:cs="Mangal"/>
          <w:lang w:val="en-GB"/>
        </w:rPr>
      </w:pPr>
      <w:proofErr w:type="spellStart"/>
      <w:proofErr w:type="gramStart"/>
      <w:r w:rsidRPr="00AF24E0">
        <w:rPr>
          <w:rFonts w:cs="Mangal"/>
          <w:lang w:val="en-GB"/>
        </w:rPr>
        <w:lastRenderedPageBreak/>
        <w:t>Inglehart</w:t>
      </w:r>
      <w:proofErr w:type="spellEnd"/>
      <w:r w:rsidRPr="00AF24E0">
        <w:rPr>
          <w:rFonts w:cs="Mangal"/>
          <w:lang w:val="en-GB"/>
        </w:rPr>
        <w:t xml:space="preserve">, Ronald, and Hans-Dieter </w:t>
      </w:r>
      <w:proofErr w:type="spellStart"/>
      <w:r w:rsidRPr="00AF24E0">
        <w:rPr>
          <w:rFonts w:cs="Mangal"/>
          <w:lang w:val="en-GB"/>
        </w:rPr>
        <w:t>Klingemann</w:t>
      </w:r>
      <w:proofErr w:type="spellEnd"/>
      <w:r w:rsidRPr="00AF24E0">
        <w:rPr>
          <w:rFonts w:cs="Mangal"/>
          <w:lang w:val="en-GB"/>
        </w:rPr>
        <w:t>.</w:t>
      </w:r>
      <w:proofErr w:type="gramEnd"/>
      <w:r w:rsidRPr="00AF24E0">
        <w:rPr>
          <w:rFonts w:cs="Mangal"/>
          <w:lang w:val="en-GB"/>
        </w:rPr>
        <w:t xml:space="preserve"> 1976. Party Identification, Ideological Preference and the Left-Right Dimension among Western Mass Publics. </w:t>
      </w:r>
      <w:proofErr w:type="gramStart"/>
      <w:r w:rsidRPr="00AF24E0">
        <w:rPr>
          <w:rFonts w:cs="Mangal"/>
          <w:lang w:val="en-GB"/>
        </w:rPr>
        <w:t xml:space="preserve">In </w:t>
      </w:r>
      <w:r w:rsidRPr="00AF24E0">
        <w:rPr>
          <w:rFonts w:cs="Mangal"/>
          <w:i/>
          <w:iCs/>
          <w:lang w:val="en-GB"/>
        </w:rPr>
        <w:t>Party Identification and Beyond</w:t>
      </w:r>
      <w:r w:rsidRPr="00AF24E0">
        <w:rPr>
          <w:rFonts w:cs="Mangal"/>
          <w:lang w:val="en-GB"/>
        </w:rPr>
        <w:t xml:space="preserve">, ed. Ian Budge, </w:t>
      </w:r>
      <w:proofErr w:type="spellStart"/>
      <w:r w:rsidRPr="00AF24E0">
        <w:rPr>
          <w:rFonts w:cs="Mangal"/>
          <w:lang w:val="en-GB"/>
        </w:rPr>
        <w:t>Ivor</w:t>
      </w:r>
      <w:proofErr w:type="spellEnd"/>
      <w:r w:rsidRPr="00AF24E0">
        <w:rPr>
          <w:rFonts w:cs="Mangal"/>
          <w:lang w:val="en-GB"/>
        </w:rPr>
        <w:t xml:space="preserve"> Crewe, and Dennis Farley.</w:t>
      </w:r>
      <w:proofErr w:type="gramEnd"/>
      <w:r w:rsidRPr="00AF24E0">
        <w:rPr>
          <w:rFonts w:cs="Mangal"/>
          <w:lang w:val="en-GB"/>
        </w:rPr>
        <w:t xml:space="preserve"> London: New York Wiley.</w:t>
      </w:r>
    </w:p>
    <w:p w:rsidR="00861193" w:rsidRPr="00AF24E0" w:rsidRDefault="00861193">
      <w:pPr>
        <w:widowControl w:val="0"/>
        <w:autoSpaceDE w:val="0"/>
        <w:autoSpaceDN w:val="0"/>
        <w:adjustRightInd w:val="0"/>
        <w:spacing w:after="0" w:line="240" w:lineRule="auto"/>
        <w:rPr>
          <w:rFonts w:cs="Mangal"/>
          <w:lang w:val="en-GB"/>
        </w:rPr>
      </w:pPr>
      <w:proofErr w:type="gramStart"/>
      <w:r w:rsidRPr="00AF24E0">
        <w:rPr>
          <w:rFonts w:cs="Mangal"/>
          <w:lang w:val="en-GB"/>
        </w:rPr>
        <w:t xml:space="preserve">Kinder, Donald R., and </w:t>
      </w:r>
      <w:proofErr w:type="spellStart"/>
      <w:r w:rsidRPr="00AF24E0">
        <w:rPr>
          <w:rFonts w:cs="Mangal"/>
          <w:lang w:val="en-GB"/>
        </w:rPr>
        <w:t>Shanto</w:t>
      </w:r>
      <w:proofErr w:type="spellEnd"/>
      <w:r w:rsidRPr="00AF24E0">
        <w:rPr>
          <w:rFonts w:cs="Mangal"/>
          <w:lang w:val="en-GB"/>
        </w:rPr>
        <w:t xml:space="preserve"> </w:t>
      </w:r>
      <w:proofErr w:type="spellStart"/>
      <w:r w:rsidRPr="00AF24E0">
        <w:rPr>
          <w:rFonts w:cs="Mangal"/>
          <w:lang w:val="en-GB"/>
        </w:rPr>
        <w:t>Iyengar</w:t>
      </w:r>
      <w:proofErr w:type="spellEnd"/>
      <w:r w:rsidRPr="00AF24E0">
        <w:rPr>
          <w:rFonts w:cs="Mangal"/>
          <w:lang w:val="en-GB"/>
        </w:rPr>
        <w:t>.</w:t>
      </w:r>
      <w:proofErr w:type="gramEnd"/>
      <w:r w:rsidRPr="00AF24E0">
        <w:rPr>
          <w:rFonts w:cs="Mangal"/>
          <w:lang w:val="en-GB"/>
        </w:rPr>
        <w:t xml:space="preserve"> 1989. </w:t>
      </w:r>
      <w:r w:rsidRPr="00AF24E0">
        <w:rPr>
          <w:rFonts w:cs="Mangal"/>
          <w:i/>
          <w:iCs/>
          <w:lang w:val="en-GB"/>
        </w:rPr>
        <w:t>News That Matters: Television and American Opinion</w:t>
      </w:r>
      <w:r w:rsidRPr="00AF24E0">
        <w:rPr>
          <w:rFonts w:cs="Mangal"/>
          <w:lang w:val="en-GB"/>
        </w:rPr>
        <w:t xml:space="preserve">. </w:t>
      </w:r>
      <w:proofErr w:type="gramStart"/>
      <w:r w:rsidRPr="00AF24E0">
        <w:rPr>
          <w:rFonts w:cs="Mangal"/>
          <w:lang w:val="en-GB"/>
        </w:rPr>
        <w:t>University of Chicago Press.</w:t>
      </w:r>
      <w:proofErr w:type="gramEnd"/>
    </w:p>
    <w:p w:rsidR="00861193" w:rsidRPr="00AF24E0" w:rsidRDefault="00861193">
      <w:pPr>
        <w:widowControl w:val="0"/>
        <w:autoSpaceDE w:val="0"/>
        <w:autoSpaceDN w:val="0"/>
        <w:adjustRightInd w:val="0"/>
        <w:spacing w:after="0" w:line="240" w:lineRule="auto"/>
        <w:rPr>
          <w:rFonts w:cs="Mangal"/>
          <w:lang w:val="en-GB"/>
        </w:rPr>
      </w:pPr>
      <w:proofErr w:type="gramStart"/>
      <w:r w:rsidRPr="00AF24E0">
        <w:rPr>
          <w:rFonts w:cs="Mangal"/>
          <w:lang w:val="en-GB"/>
        </w:rPr>
        <w:t xml:space="preserve">King, Gary, Michael </w:t>
      </w:r>
      <w:proofErr w:type="spellStart"/>
      <w:r w:rsidRPr="00AF24E0">
        <w:rPr>
          <w:rFonts w:cs="Mangal"/>
          <w:lang w:val="en-GB"/>
        </w:rPr>
        <w:t>Tomz</w:t>
      </w:r>
      <w:proofErr w:type="spellEnd"/>
      <w:r w:rsidRPr="00AF24E0">
        <w:rPr>
          <w:rFonts w:cs="Mangal"/>
          <w:lang w:val="en-GB"/>
        </w:rPr>
        <w:t>, and Jason Wittenberg.</w:t>
      </w:r>
      <w:proofErr w:type="gramEnd"/>
      <w:r w:rsidRPr="00AF24E0">
        <w:rPr>
          <w:rFonts w:cs="Mangal"/>
          <w:lang w:val="en-GB"/>
        </w:rPr>
        <w:t xml:space="preserve"> 2000. «Making the Most of Statistical Analyses: Improving Interpretation and Presentation». </w:t>
      </w:r>
      <w:r w:rsidRPr="00AF24E0">
        <w:rPr>
          <w:rFonts w:cs="Mangal"/>
          <w:i/>
          <w:iCs/>
          <w:lang w:val="en-GB"/>
        </w:rPr>
        <w:t>American Journal of Political Science</w:t>
      </w:r>
      <w:r w:rsidRPr="00AF24E0">
        <w:rPr>
          <w:rFonts w:cs="Mangal"/>
          <w:lang w:val="en-GB"/>
        </w:rPr>
        <w:t xml:space="preserve"> 44 (2): 347-361.</w:t>
      </w:r>
    </w:p>
    <w:p w:rsidR="00861193" w:rsidRPr="00AF24E0" w:rsidRDefault="00861193">
      <w:pPr>
        <w:widowControl w:val="0"/>
        <w:autoSpaceDE w:val="0"/>
        <w:autoSpaceDN w:val="0"/>
        <w:adjustRightInd w:val="0"/>
        <w:spacing w:after="0" w:line="240" w:lineRule="auto"/>
        <w:rPr>
          <w:rFonts w:cs="Mangal"/>
          <w:lang w:val="en-GB"/>
        </w:rPr>
      </w:pPr>
      <w:proofErr w:type="spellStart"/>
      <w:proofErr w:type="gramStart"/>
      <w:r w:rsidRPr="00AF24E0">
        <w:rPr>
          <w:rFonts w:cs="Mangal"/>
          <w:lang w:val="en-GB"/>
        </w:rPr>
        <w:t>Kitschelt</w:t>
      </w:r>
      <w:proofErr w:type="spellEnd"/>
      <w:r w:rsidRPr="00AF24E0">
        <w:rPr>
          <w:rFonts w:cs="Mangal"/>
          <w:lang w:val="en-GB"/>
        </w:rPr>
        <w:t xml:space="preserve">, Herbert, and </w:t>
      </w:r>
      <w:proofErr w:type="spellStart"/>
      <w:r w:rsidRPr="00AF24E0">
        <w:rPr>
          <w:rFonts w:cs="Mangal"/>
          <w:lang w:val="en-GB"/>
        </w:rPr>
        <w:t>Staf</w:t>
      </w:r>
      <w:proofErr w:type="spellEnd"/>
      <w:r w:rsidRPr="00AF24E0">
        <w:rPr>
          <w:rFonts w:cs="Mangal"/>
          <w:lang w:val="en-GB"/>
        </w:rPr>
        <w:t xml:space="preserve"> </w:t>
      </w:r>
      <w:proofErr w:type="spellStart"/>
      <w:r w:rsidRPr="00AF24E0">
        <w:rPr>
          <w:rFonts w:cs="Mangal"/>
          <w:lang w:val="en-GB"/>
        </w:rPr>
        <w:t>Hellemans</w:t>
      </w:r>
      <w:proofErr w:type="spellEnd"/>
      <w:r w:rsidRPr="00AF24E0">
        <w:rPr>
          <w:rFonts w:cs="Mangal"/>
          <w:lang w:val="en-GB"/>
        </w:rPr>
        <w:t>.</w:t>
      </w:r>
      <w:proofErr w:type="gramEnd"/>
      <w:r w:rsidRPr="00AF24E0">
        <w:rPr>
          <w:rFonts w:cs="Mangal"/>
          <w:lang w:val="en-GB"/>
        </w:rPr>
        <w:t xml:space="preserve"> 1990. «The Left-Right Semantics and the New Politics Cleavage». </w:t>
      </w:r>
      <w:r w:rsidRPr="00AF24E0">
        <w:rPr>
          <w:rFonts w:cs="Mangal"/>
          <w:i/>
          <w:iCs/>
          <w:lang w:val="en-GB"/>
        </w:rPr>
        <w:t>Comparative Political Studies</w:t>
      </w:r>
      <w:r w:rsidRPr="00AF24E0">
        <w:rPr>
          <w:rFonts w:cs="Mangal"/>
          <w:lang w:val="en-GB"/>
        </w:rPr>
        <w:t xml:space="preserve"> 23 (2): 210 -238.</w:t>
      </w:r>
    </w:p>
    <w:p w:rsidR="00861193" w:rsidRPr="00AF24E0" w:rsidRDefault="00861193">
      <w:pPr>
        <w:widowControl w:val="0"/>
        <w:autoSpaceDE w:val="0"/>
        <w:autoSpaceDN w:val="0"/>
        <w:adjustRightInd w:val="0"/>
        <w:spacing w:after="0" w:line="240" w:lineRule="auto"/>
        <w:rPr>
          <w:rFonts w:cs="Mangal"/>
          <w:lang w:val="en-GB"/>
        </w:rPr>
      </w:pPr>
      <w:r w:rsidRPr="00AF24E0">
        <w:rPr>
          <w:rFonts w:cs="Mangal"/>
          <w:lang w:val="en-GB"/>
        </w:rPr>
        <w:t xml:space="preserve">Knight, Kathleen. 1985. «Ideology in the 1980 Election: Ideological Sophistication Does Matter». </w:t>
      </w:r>
      <w:r w:rsidRPr="00AF24E0">
        <w:rPr>
          <w:rFonts w:cs="Mangal"/>
          <w:i/>
          <w:iCs/>
          <w:lang w:val="en-GB"/>
        </w:rPr>
        <w:t>The Journal of Politics</w:t>
      </w:r>
      <w:r w:rsidRPr="00AF24E0">
        <w:rPr>
          <w:rFonts w:cs="Mangal"/>
          <w:lang w:val="en-GB"/>
        </w:rPr>
        <w:t xml:space="preserve"> 47 (3): 828-853.</w:t>
      </w:r>
    </w:p>
    <w:p w:rsidR="00861193" w:rsidRPr="00AF24E0" w:rsidRDefault="00861193">
      <w:pPr>
        <w:widowControl w:val="0"/>
        <w:autoSpaceDE w:val="0"/>
        <w:autoSpaceDN w:val="0"/>
        <w:adjustRightInd w:val="0"/>
        <w:spacing w:after="0" w:line="240" w:lineRule="auto"/>
        <w:rPr>
          <w:rFonts w:cs="Mangal"/>
          <w:lang w:val="en-GB"/>
        </w:rPr>
      </w:pPr>
      <w:proofErr w:type="spellStart"/>
      <w:r w:rsidRPr="00AF24E0">
        <w:rPr>
          <w:rFonts w:cs="Mangal"/>
          <w:lang w:val="en-GB"/>
        </w:rPr>
        <w:t>Knutsen</w:t>
      </w:r>
      <w:proofErr w:type="spellEnd"/>
      <w:r w:rsidRPr="00AF24E0">
        <w:rPr>
          <w:rFonts w:cs="Mangal"/>
          <w:lang w:val="en-GB"/>
        </w:rPr>
        <w:t xml:space="preserve">, </w:t>
      </w:r>
      <w:proofErr w:type="spellStart"/>
      <w:r w:rsidRPr="00AF24E0">
        <w:rPr>
          <w:rFonts w:cs="Mangal"/>
          <w:lang w:val="en-GB"/>
        </w:rPr>
        <w:t>Oddbjørn</w:t>
      </w:r>
      <w:proofErr w:type="spellEnd"/>
      <w:r w:rsidRPr="00AF24E0">
        <w:rPr>
          <w:rFonts w:cs="Mangal"/>
          <w:lang w:val="en-GB"/>
        </w:rPr>
        <w:t xml:space="preserve">. 1997. «The Partisan and the Value-based Component of Left-Right Self-placement: A Comparative Study». </w:t>
      </w:r>
      <w:r w:rsidRPr="00AF24E0">
        <w:rPr>
          <w:rFonts w:cs="Mangal"/>
          <w:i/>
          <w:iCs/>
          <w:lang w:val="en-GB"/>
        </w:rPr>
        <w:t>International Political Science Review</w:t>
      </w:r>
      <w:r w:rsidRPr="00AF24E0">
        <w:rPr>
          <w:rFonts w:cs="Mangal"/>
          <w:lang w:val="en-GB"/>
        </w:rPr>
        <w:t xml:space="preserve"> 18 (2): 191 -225.</w:t>
      </w:r>
    </w:p>
    <w:p w:rsidR="00861193" w:rsidRPr="00AF24E0" w:rsidRDefault="00861193">
      <w:pPr>
        <w:widowControl w:val="0"/>
        <w:autoSpaceDE w:val="0"/>
        <w:autoSpaceDN w:val="0"/>
        <w:adjustRightInd w:val="0"/>
        <w:spacing w:after="0" w:line="240" w:lineRule="auto"/>
        <w:rPr>
          <w:rFonts w:cs="Mangal"/>
          <w:lang w:val="en-GB"/>
        </w:rPr>
      </w:pPr>
      <w:proofErr w:type="spellStart"/>
      <w:proofErr w:type="gramStart"/>
      <w:r w:rsidRPr="00AF24E0">
        <w:rPr>
          <w:rFonts w:cs="Mangal"/>
          <w:lang w:val="en-GB"/>
        </w:rPr>
        <w:t>Lago</w:t>
      </w:r>
      <w:proofErr w:type="spellEnd"/>
      <w:r w:rsidRPr="00AF24E0">
        <w:rPr>
          <w:rFonts w:cs="Mangal"/>
          <w:lang w:val="en-GB"/>
        </w:rPr>
        <w:t>, Ignacio, and José Ramon Montero.</w:t>
      </w:r>
      <w:proofErr w:type="gramEnd"/>
      <w:r w:rsidRPr="00AF24E0">
        <w:rPr>
          <w:rFonts w:cs="Mangal"/>
          <w:lang w:val="en-GB"/>
        </w:rPr>
        <w:t xml:space="preserve"> 2005. «Del 11-M al 14-M: los </w:t>
      </w:r>
      <w:proofErr w:type="spellStart"/>
      <w:r w:rsidRPr="00AF24E0">
        <w:rPr>
          <w:rFonts w:cs="Mangal"/>
          <w:lang w:val="en-GB"/>
        </w:rPr>
        <w:t>mecanismos</w:t>
      </w:r>
      <w:proofErr w:type="spellEnd"/>
      <w:r w:rsidRPr="00AF24E0">
        <w:rPr>
          <w:rFonts w:cs="Mangal"/>
          <w:lang w:val="en-GB"/>
        </w:rPr>
        <w:t xml:space="preserve"> </w:t>
      </w:r>
      <w:proofErr w:type="gramStart"/>
      <w:r w:rsidRPr="00AF24E0">
        <w:rPr>
          <w:rFonts w:cs="Mangal"/>
          <w:lang w:val="en-GB"/>
        </w:rPr>
        <w:t>del</w:t>
      </w:r>
      <w:proofErr w:type="gramEnd"/>
      <w:r w:rsidRPr="00AF24E0">
        <w:rPr>
          <w:rFonts w:cs="Mangal"/>
          <w:lang w:val="en-GB"/>
        </w:rPr>
        <w:t xml:space="preserve"> </w:t>
      </w:r>
      <w:proofErr w:type="spellStart"/>
      <w:r w:rsidRPr="00AF24E0">
        <w:rPr>
          <w:rFonts w:cs="Mangal"/>
          <w:lang w:val="en-GB"/>
        </w:rPr>
        <w:t>cambio</w:t>
      </w:r>
      <w:proofErr w:type="spellEnd"/>
      <w:r w:rsidRPr="00AF24E0">
        <w:rPr>
          <w:rFonts w:cs="Mangal"/>
          <w:lang w:val="en-GB"/>
        </w:rPr>
        <w:t xml:space="preserve"> electoral». </w:t>
      </w:r>
      <w:r w:rsidRPr="00AF24E0">
        <w:rPr>
          <w:rFonts w:cs="Mangal"/>
          <w:i/>
          <w:iCs/>
          <w:lang w:val="en-GB"/>
        </w:rPr>
        <w:t xml:space="preserve">Claves de la </w:t>
      </w:r>
      <w:proofErr w:type="spellStart"/>
      <w:r w:rsidRPr="00AF24E0">
        <w:rPr>
          <w:rFonts w:cs="Mangal"/>
          <w:i/>
          <w:iCs/>
          <w:lang w:val="en-GB"/>
        </w:rPr>
        <w:t>Razón</w:t>
      </w:r>
      <w:proofErr w:type="spellEnd"/>
      <w:r w:rsidRPr="00AF24E0">
        <w:rPr>
          <w:rFonts w:cs="Mangal"/>
          <w:i/>
          <w:iCs/>
          <w:lang w:val="en-GB"/>
        </w:rPr>
        <w:t xml:space="preserve"> </w:t>
      </w:r>
      <w:proofErr w:type="spellStart"/>
      <w:r w:rsidRPr="00AF24E0">
        <w:rPr>
          <w:rFonts w:cs="Mangal"/>
          <w:i/>
          <w:iCs/>
          <w:lang w:val="en-GB"/>
        </w:rPr>
        <w:t>Práctica</w:t>
      </w:r>
      <w:proofErr w:type="spellEnd"/>
      <w:r w:rsidRPr="00AF24E0">
        <w:rPr>
          <w:rFonts w:cs="Mangal"/>
          <w:lang w:val="en-GB"/>
        </w:rPr>
        <w:t>.</w:t>
      </w:r>
    </w:p>
    <w:p w:rsidR="00861193" w:rsidRPr="00AF24E0" w:rsidRDefault="00861193">
      <w:pPr>
        <w:widowControl w:val="0"/>
        <w:autoSpaceDE w:val="0"/>
        <w:autoSpaceDN w:val="0"/>
        <w:adjustRightInd w:val="0"/>
        <w:spacing w:after="0" w:line="240" w:lineRule="auto"/>
        <w:rPr>
          <w:rFonts w:cs="Mangal"/>
          <w:lang w:val="en-GB"/>
        </w:rPr>
      </w:pPr>
      <w:proofErr w:type="gramStart"/>
      <w:r w:rsidRPr="00AF24E0">
        <w:rPr>
          <w:rFonts w:cs="Mangal"/>
          <w:lang w:val="en-GB"/>
        </w:rPr>
        <w:t>Laver, Michael, Kenneth Benoit, and John Garry.</w:t>
      </w:r>
      <w:proofErr w:type="gramEnd"/>
      <w:r w:rsidRPr="00AF24E0">
        <w:rPr>
          <w:rFonts w:cs="Mangal"/>
          <w:lang w:val="en-GB"/>
        </w:rPr>
        <w:t xml:space="preserve"> 2003. «Extracting Policy Positions from Political Texts Using Words as Data». </w:t>
      </w:r>
      <w:r w:rsidRPr="00AF24E0">
        <w:rPr>
          <w:rFonts w:cs="Mangal"/>
          <w:i/>
          <w:iCs/>
          <w:lang w:val="en-GB"/>
        </w:rPr>
        <w:t>American Political Science Review</w:t>
      </w:r>
      <w:r w:rsidRPr="00AF24E0">
        <w:rPr>
          <w:rFonts w:cs="Mangal"/>
          <w:lang w:val="en-GB"/>
        </w:rPr>
        <w:t xml:space="preserve"> 97 (02): 311-331.</w:t>
      </w:r>
    </w:p>
    <w:p w:rsidR="00861193" w:rsidRPr="00AF24E0" w:rsidRDefault="00861193">
      <w:pPr>
        <w:widowControl w:val="0"/>
        <w:autoSpaceDE w:val="0"/>
        <w:autoSpaceDN w:val="0"/>
        <w:adjustRightInd w:val="0"/>
        <w:spacing w:after="0" w:line="240" w:lineRule="auto"/>
        <w:rPr>
          <w:rFonts w:cs="Mangal"/>
          <w:lang w:val="en-GB"/>
        </w:rPr>
      </w:pPr>
      <w:r w:rsidRPr="00AF24E0">
        <w:rPr>
          <w:rFonts w:cs="Mangal"/>
          <w:lang w:val="en-GB"/>
        </w:rPr>
        <w:t xml:space="preserve">Lenz, Gabriel S. 2009. «Learning and Opinion Change, Not Priming: Reconsidering the Priming Hypothesis». </w:t>
      </w:r>
      <w:r w:rsidRPr="00AF24E0">
        <w:rPr>
          <w:rFonts w:cs="Mangal"/>
          <w:i/>
          <w:iCs/>
          <w:lang w:val="en-GB"/>
        </w:rPr>
        <w:t>American Journal of Political Science</w:t>
      </w:r>
      <w:r w:rsidRPr="00AF24E0">
        <w:rPr>
          <w:rFonts w:cs="Mangal"/>
          <w:lang w:val="en-GB"/>
        </w:rPr>
        <w:t xml:space="preserve"> 53 (4): 821-837.</w:t>
      </w:r>
    </w:p>
    <w:p w:rsidR="00861193" w:rsidRPr="00AF24E0" w:rsidRDefault="00861193">
      <w:pPr>
        <w:widowControl w:val="0"/>
        <w:autoSpaceDE w:val="0"/>
        <w:autoSpaceDN w:val="0"/>
        <w:adjustRightInd w:val="0"/>
        <w:spacing w:after="0" w:line="240" w:lineRule="auto"/>
        <w:rPr>
          <w:rFonts w:cs="Mangal"/>
          <w:lang w:val="en-GB"/>
        </w:rPr>
      </w:pPr>
      <w:proofErr w:type="gramStart"/>
      <w:r w:rsidRPr="00AF24E0">
        <w:rPr>
          <w:rFonts w:cs="Mangal"/>
          <w:lang w:val="en-GB"/>
        </w:rPr>
        <w:t xml:space="preserve">Macdonald, Stuart Elaine, and George </w:t>
      </w:r>
      <w:proofErr w:type="spellStart"/>
      <w:r w:rsidRPr="00AF24E0">
        <w:rPr>
          <w:rFonts w:cs="Mangal"/>
          <w:lang w:val="en-GB"/>
        </w:rPr>
        <w:t>Rabinowitz</w:t>
      </w:r>
      <w:proofErr w:type="spellEnd"/>
      <w:r w:rsidRPr="00AF24E0">
        <w:rPr>
          <w:rFonts w:cs="Mangal"/>
          <w:lang w:val="en-GB"/>
        </w:rPr>
        <w:t>.</w:t>
      </w:r>
      <w:proofErr w:type="gramEnd"/>
      <w:r w:rsidRPr="00AF24E0">
        <w:rPr>
          <w:rFonts w:cs="Mangal"/>
          <w:lang w:val="en-GB"/>
        </w:rPr>
        <w:t xml:space="preserve"> 1998. «Solving the paradox of </w:t>
      </w:r>
      <w:proofErr w:type="spellStart"/>
      <w:r w:rsidRPr="00AF24E0">
        <w:rPr>
          <w:rFonts w:cs="Mangal"/>
          <w:lang w:val="en-GB"/>
        </w:rPr>
        <w:t>nonconvergence</w:t>
      </w:r>
      <w:proofErr w:type="spellEnd"/>
      <w:r w:rsidRPr="00AF24E0">
        <w:rPr>
          <w:rFonts w:cs="Mangal"/>
          <w:lang w:val="en-GB"/>
        </w:rPr>
        <w:t xml:space="preserve">: valence, position, and direction in democratic politics». </w:t>
      </w:r>
      <w:r w:rsidRPr="00AF24E0">
        <w:rPr>
          <w:rFonts w:cs="Mangal"/>
          <w:i/>
          <w:iCs/>
          <w:lang w:val="en-GB"/>
        </w:rPr>
        <w:t>Electoral Studies</w:t>
      </w:r>
      <w:r w:rsidRPr="00AF24E0">
        <w:rPr>
          <w:rFonts w:cs="Mangal"/>
          <w:lang w:val="en-GB"/>
        </w:rPr>
        <w:t xml:space="preserve"> 17 (3): 281-300.</w:t>
      </w:r>
    </w:p>
    <w:p w:rsidR="00861193" w:rsidRPr="00AF24E0" w:rsidRDefault="00861193">
      <w:pPr>
        <w:widowControl w:val="0"/>
        <w:autoSpaceDE w:val="0"/>
        <w:autoSpaceDN w:val="0"/>
        <w:adjustRightInd w:val="0"/>
        <w:spacing w:after="0" w:line="240" w:lineRule="auto"/>
        <w:rPr>
          <w:rFonts w:cs="Mangal"/>
          <w:lang w:val="en-GB"/>
        </w:rPr>
      </w:pPr>
      <w:proofErr w:type="spellStart"/>
      <w:r w:rsidRPr="00AF24E0">
        <w:rPr>
          <w:rFonts w:cs="Mangal"/>
          <w:lang w:val="en-GB"/>
        </w:rPr>
        <w:t>Maravall</w:t>
      </w:r>
      <w:proofErr w:type="spellEnd"/>
      <w:r w:rsidRPr="00AF24E0">
        <w:rPr>
          <w:rFonts w:cs="Mangal"/>
          <w:lang w:val="en-GB"/>
        </w:rPr>
        <w:t xml:space="preserve">, José </w:t>
      </w:r>
      <w:proofErr w:type="spellStart"/>
      <w:r w:rsidRPr="00AF24E0">
        <w:rPr>
          <w:rFonts w:cs="Mangal"/>
          <w:lang w:val="en-GB"/>
        </w:rPr>
        <w:t>María</w:t>
      </w:r>
      <w:proofErr w:type="spellEnd"/>
      <w:r w:rsidRPr="00AF24E0">
        <w:rPr>
          <w:rFonts w:cs="Mangal"/>
          <w:lang w:val="en-GB"/>
        </w:rPr>
        <w:t xml:space="preserve">. 2008. </w:t>
      </w:r>
      <w:r w:rsidRPr="00AF24E0">
        <w:rPr>
          <w:rFonts w:cs="Mangal"/>
          <w:i/>
          <w:iCs/>
          <w:lang w:val="en-GB"/>
        </w:rPr>
        <w:t xml:space="preserve">La </w:t>
      </w:r>
      <w:proofErr w:type="spellStart"/>
      <w:r w:rsidRPr="00AF24E0">
        <w:rPr>
          <w:rFonts w:cs="Mangal"/>
          <w:i/>
          <w:iCs/>
          <w:lang w:val="en-GB"/>
        </w:rPr>
        <w:t>confrontación</w:t>
      </w:r>
      <w:proofErr w:type="spellEnd"/>
      <w:r w:rsidRPr="00AF24E0">
        <w:rPr>
          <w:rFonts w:cs="Mangal"/>
          <w:i/>
          <w:iCs/>
          <w:lang w:val="en-GB"/>
        </w:rPr>
        <w:t xml:space="preserve"> </w:t>
      </w:r>
      <w:proofErr w:type="spellStart"/>
      <w:r w:rsidRPr="00AF24E0">
        <w:rPr>
          <w:rFonts w:cs="Mangal"/>
          <w:i/>
          <w:iCs/>
          <w:lang w:val="en-GB"/>
        </w:rPr>
        <w:t>política</w:t>
      </w:r>
      <w:proofErr w:type="spellEnd"/>
      <w:r w:rsidRPr="00AF24E0">
        <w:rPr>
          <w:rFonts w:cs="Mangal"/>
          <w:lang w:val="en-GB"/>
        </w:rPr>
        <w:t>. Madrid: Taurus.</w:t>
      </w:r>
    </w:p>
    <w:p w:rsidR="00861193" w:rsidRPr="00AF24E0" w:rsidRDefault="00861193">
      <w:pPr>
        <w:widowControl w:val="0"/>
        <w:autoSpaceDE w:val="0"/>
        <w:autoSpaceDN w:val="0"/>
        <w:adjustRightInd w:val="0"/>
        <w:spacing w:after="0" w:line="240" w:lineRule="auto"/>
        <w:rPr>
          <w:rFonts w:cs="Mangal"/>
          <w:lang w:val="en-GB"/>
        </w:rPr>
      </w:pPr>
      <w:proofErr w:type="gramStart"/>
      <w:r w:rsidRPr="00AF24E0">
        <w:rPr>
          <w:rFonts w:cs="Mangal"/>
          <w:lang w:val="en-GB"/>
        </w:rPr>
        <w:t xml:space="preserve">Merrill, Samuel, and Bernard </w:t>
      </w:r>
      <w:proofErr w:type="spellStart"/>
      <w:r w:rsidRPr="00AF24E0">
        <w:rPr>
          <w:rFonts w:cs="Mangal"/>
          <w:lang w:val="en-GB"/>
        </w:rPr>
        <w:t>Grofman</w:t>
      </w:r>
      <w:proofErr w:type="spellEnd"/>
      <w:r w:rsidRPr="00AF24E0">
        <w:rPr>
          <w:rFonts w:cs="Mangal"/>
          <w:lang w:val="en-GB"/>
        </w:rPr>
        <w:t>.</w:t>
      </w:r>
      <w:proofErr w:type="gramEnd"/>
      <w:r w:rsidRPr="00AF24E0">
        <w:rPr>
          <w:rFonts w:cs="Mangal"/>
          <w:lang w:val="en-GB"/>
        </w:rPr>
        <w:t xml:space="preserve"> 1999. </w:t>
      </w:r>
      <w:r w:rsidRPr="00AF24E0">
        <w:rPr>
          <w:rFonts w:cs="Mangal"/>
          <w:i/>
          <w:iCs/>
          <w:lang w:val="en-GB"/>
        </w:rPr>
        <w:t>A unified theory of voting: directional and proximity spatial models</w:t>
      </w:r>
      <w:r w:rsidRPr="00AF24E0">
        <w:rPr>
          <w:rFonts w:cs="Mangal"/>
          <w:lang w:val="en-GB"/>
        </w:rPr>
        <w:t xml:space="preserve">. </w:t>
      </w:r>
      <w:proofErr w:type="gramStart"/>
      <w:r w:rsidRPr="00AF24E0">
        <w:rPr>
          <w:rFonts w:cs="Mangal"/>
          <w:lang w:val="en-GB"/>
        </w:rPr>
        <w:t>Cambridge University Press.</w:t>
      </w:r>
      <w:proofErr w:type="gramEnd"/>
    </w:p>
    <w:p w:rsidR="00861193" w:rsidRPr="00AF24E0" w:rsidRDefault="00861193">
      <w:pPr>
        <w:widowControl w:val="0"/>
        <w:autoSpaceDE w:val="0"/>
        <w:autoSpaceDN w:val="0"/>
        <w:adjustRightInd w:val="0"/>
        <w:spacing w:after="0" w:line="240" w:lineRule="auto"/>
        <w:rPr>
          <w:rFonts w:cs="Mangal"/>
          <w:lang w:val="en-GB"/>
        </w:rPr>
      </w:pPr>
      <w:proofErr w:type="spellStart"/>
      <w:r w:rsidRPr="00AF24E0">
        <w:rPr>
          <w:rFonts w:cs="Mangal"/>
          <w:lang w:val="en-GB"/>
        </w:rPr>
        <w:t>Petrocik</w:t>
      </w:r>
      <w:proofErr w:type="spellEnd"/>
      <w:r w:rsidRPr="00AF24E0">
        <w:rPr>
          <w:rFonts w:cs="Mangal"/>
          <w:lang w:val="en-GB"/>
        </w:rPr>
        <w:t xml:space="preserve">, John R. 1996. </w:t>
      </w:r>
      <w:proofErr w:type="gramStart"/>
      <w:r w:rsidRPr="00AF24E0">
        <w:rPr>
          <w:rFonts w:cs="Mangal"/>
          <w:lang w:val="en-GB"/>
        </w:rPr>
        <w:t>«Issue Ownership in Presidential Elections, with a 1980 Case Study».</w:t>
      </w:r>
      <w:proofErr w:type="gramEnd"/>
      <w:r w:rsidRPr="00AF24E0">
        <w:rPr>
          <w:rFonts w:cs="Mangal"/>
          <w:lang w:val="en-GB"/>
        </w:rPr>
        <w:t xml:space="preserve"> </w:t>
      </w:r>
      <w:r w:rsidRPr="00AF24E0">
        <w:rPr>
          <w:rFonts w:cs="Mangal"/>
          <w:i/>
          <w:iCs/>
          <w:lang w:val="en-GB"/>
        </w:rPr>
        <w:t>American Journal of Political Science</w:t>
      </w:r>
      <w:r w:rsidRPr="00AF24E0">
        <w:rPr>
          <w:rFonts w:cs="Mangal"/>
          <w:lang w:val="en-GB"/>
        </w:rPr>
        <w:t xml:space="preserve"> 40 (3): 825-850.</w:t>
      </w:r>
    </w:p>
    <w:p w:rsidR="00861193" w:rsidRPr="00AF24E0" w:rsidRDefault="00861193">
      <w:pPr>
        <w:widowControl w:val="0"/>
        <w:autoSpaceDE w:val="0"/>
        <w:autoSpaceDN w:val="0"/>
        <w:adjustRightInd w:val="0"/>
        <w:spacing w:after="0" w:line="240" w:lineRule="auto"/>
        <w:rPr>
          <w:rFonts w:cs="Mangal"/>
          <w:lang w:val="en-GB"/>
        </w:rPr>
      </w:pPr>
      <w:proofErr w:type="spellStart"/>
      <w:proofErr w:type="gramStart"/>
      <w:r w:rsidRPr="00AF24E0">
        <w:rPr>
          <w:rFonts w:cs="Mangal"/>
          <w:lang w:val="en-GB"/>
        </w:rPr>
        <w:t>Petrocik</w:t>
      </w:r>
      <w:proofErr w:type="spellEnd"/>
      <w:r w:rsidRPr="00AF24E0">
        <w:rPr>
          <w:rFonts w:cs="Mangal"/>
          <w:lang w:val="en-GB"/>
        </w:rPr>
        <w:t>, John R., William L. Benoit, and Glenn J. Hansen.</w:t>
      </w:r>
      <w:proofErr w:type="gramEnd"/>
      <w:r w:rsidRPr="00AF24E0">
        <w:rPr>
          <w:rFonts w:cs="Mangal"/>
          <w:lang w:val="en-GB"/>
        </w:rPr>
        <w:t xml:space="preserve"> 2003. «Issue Ownership and Presidential Campaigning, 1952-2000». </w:t>
      </w:r>
      <w:r w:rsidRPr="00AF24E0">
        <w:rPr>
          <w:rFonts w:cs="Mangal"/>
          <w:i/>
          <w:iCs/>
          <w:lang w:val="en-GB"/>
        </w:rPr>
        <w:t>Political Science Quarterly</w:t>
      </w:r>
      <w:r w:rsidRPr="00AF24E0">
        <w:rPr>
          <w:rFonts w:cs="Mangal"/>
          <w:lang w:val="en-GB"/>
        </w:rPr>
        <w:t xml:space="preserve"> 118 (4): 599-626.</w:t>
      </w:r>
    </w:p>
    <w:p w:rsidR="00861193" w:rsidRPr="00AF24E0" w:rsidRDefault="00861193">
      <w:pPr>
        <w:widowControl w:val="0"/>
        <w:autoSpaceDE w:val="0"/>
        <w:autoSpaceDN w:val="0"/>
        <w:adjustRightInd w:val="0"/>
        <w:spacing w:after="0" w:line="240" w:lineRule="auto"/>
        <w:rPr>
          <w:rFonts w:cs="Mangal"/>
          <w:lang w:val="en-GB"/>
        </w:rPr>
      </w:pPr>
      <w:proofErr w:type="spellStart"/>
      <w:r w:rsidRPr="00AF24E0">
        <w:rPr>
          <w:rFonts w:cs="Mangal"/>
          <w:lang w:val="en-GB"/>
        </w:rPr>
        <w:t>Popkin</w:t>
      </w:r>
      <w:proofErr w:type="spellEnd"/>
      <w:r w:rsidRPr="00AF24E0">
        <w:rPr>
          <w:rFonts w:cs="Mangal"/>
          <w:lang w:val="en-GB"/>
        </w:rPr>
        <w:t xml:space="preserve">, Samuel L. 1994. </w:t>
      </w:r>
      <w:r w:rsidRPr="00AF24E0">
        <w:rPr>
          <w:rFonts w:cs="Mangal"/>
          <w:i/>
          <w:iCs/>
          <w:lang w:val="en-GB"/>
        </w:rPr>
        <w:t>The Reasoning Voter: Communication and Persuasion in Presidential Campaigns</w:t>
      </w:r>
      <w:r w:rsidRPr="00AF24E0">
        <w:rPr>
          <w:rFonts w:cs="Mangal"/>
          <w:lang w:val="en-GB"/>
        </w:rPr>
        <w:t xml:space="preserve">. </w:t>
      </w:r>
      <w:proofErr w:type="gramStart"/>
      <w:r w:rsidRPr="00AF24E0">
        <w:rPr>
          <w:rFonts w:cs="Mangal"/>
          <w:lang w:val="en-GB"/>
        </w:rPr>
        <w:t>1st ed. University Of Chicago Press.</w:t>
      </w:r>
      <w:proofErr w:type="gramEnd"/>
    </w:p>
    <w:p w:rsidR="00861193" w:rsidRPr="00AF24E0" w:rsidRDefault="00861193">
      <w:pPr>
        <w:widowControl w:val="0"/>
        <w:autoSpaceDE w:val="0"/>
        <w:autoSpaceDN w:val="0"/>
        <w:adjustRightInd w:val="0"/>
        <w:spacing w:after="0" w:line="240" w:lineRule="auto"/>
        <w:rPr>
          <w:rFonts w:cs="Mangal"/>
          <w:lang w:val="en-GB"/>
        </w:rPr>
      </w:pPr>
      <w:proofErr w:type="spellStart"/>
      <w:proofErr w:type="gramStart"/>
      <w:r w:rsidRPr="00AF24E0">
        <w:rPr>
          <w:rFonts w:cs="Mangal"/>
          <w:lang w:val="en-GB"/>
        </w:rPr>
        <w:t>Rabinowitz</w:t>
      </w:r>
      <w:proofErr w:type="spellEnd"/>
      <w:r w:rsidRPr="00AF24E0">
        <w:rPr>
          <w:rFonts w:cs="Mangal"/>
          <w:lang w:val="en-GB"/>
        </w:rPr>
        <w:t>, George, and Stuart Elaine Macdonald.</w:t>
      </w:r>
      <w:proofErr w:type="gramEnd"/>
      <w:r w:rsidRPr="00AF24E0">
        <w:rPr>
          <w:rFonts w:cs="Mangal"/>
          <w:lang w:val="en-GB"/>
        </w:rPr>
        <w:t xml:space="preserve"> 1989. «A Directional Theory of Issue Voting». </w:t>
      </w:r>
      <w:r w:rsidRPr="00AF24E0">
        <w:rPr>
          <w:rFonts w:cs="Mangal"/>
          <w:i/>
          <w:iCs/>
          <w:lang w:val="en-GB"/>
        </w:rPr>
        <w:t>The American Political Science Review</w:t>
      </w:r>
      <w:r w:rsidRPr="00AF24E0">
        <w:rPr>
          <w:rFonts w:cs="Mangal"/>
          <w:lang w:val="en-GB"/>
        </w:rPr>
        <w:t xml:space="preserve"> 83 (1): 93-121.</w:t>
      </w:r>
    </w:p>
    <w:p w:rsidR="00861193" w:rsidRPr="00AF24E0" w:rsidRDefault="00861193">
      <w:pPr>
        <w:widowControl w:val="0"/>
        <w:autoSpaceDE w:val="0"/>
        <w:autoSpaceDN w:val="0"/>
        <w:adjustRightInd w:val="0"/>
        <w:spacing w:after="0" w:line="240" w:lineRule="auto"/>
        <w:rPr>
          <w:rFonts w:cs="Mangal"/>
          <w:lang w:val="en-GB"/>
        </w:rPr>
      </w:pPr>
      <w:r w:rsidRPr="00AF24E0">
        <w:rPr>
          <w:rFonts w:cs="Mangal"/>
          <w:lang w:val="en-GB"/>
        </w:rPr>
        <w:t xml:space="preserve">Ramiro-Fernandez, Luis. 2005. «Programmatic Adaptation and Organizational Centralization in the AP-PP». </w:t>
      </w:r>
      <w:r w:rsidRPr="00AF24E0">
        <w:rPr>
          <w:rFonts w:cs="Mangal"/>
          <w:i/>
          <w:iCs/>
          <w:lang w:val="en-GB"/>
        </w:rPr>
        <w:t>South European Society and Politics</w:t>
      </w:r>
      <w:r w:rsidRPr="00AF24E0">
        <w:rPr>
          <w:rFonts w:cs="Mangal"/>
          <w:lang w:val="en-GB"/>
        </w:rPr>
        <w:t xml:space="preserve"> 10 (2): 207-223.</w:t>
      </w:r>
    </w:p>
    <w:p w:rsidR="00861193" w:rsidRPr="00AF24E0" w:rsidRDefault="00861193">
      <w:pPr>
        <w:widowControl w:val="0"/>
        <w:autoSpaceDE w:val="0"/>
        <w:autoSpaceDN w:val="0"/>
        <w:adjustRightInd w:val="0"/>
        <w:spacing w:after="0" w:line="240" w:lineRule="auto"/>
        <w:rPr>
          <w:rFonts w:cs="Mangal"/>
          <w:lang w:val="en-GB"/>
        </w:rPr>
      </w:pPr>
      <w:r w:rsidRPr="00AF24E0">
        <w:rPr>
          <w:rFonts w:cs="Mangal"/>
          <w:lang w:val="en-GB"/>
        </w:rPr>
        <w:lastRenderedPageBreak/>
        <w:t xml:space="preserve">Riker, Professor William H. 1986. </w:t>
      </w:r>
      <w:proofErr w:type="gramStart"/>
      <w:r w:rsidRPr="00AF24E0">
        <w:rPr>
          <w:rFonts w:cs="Mangal"/>
          <w:i/>
          <w:iCs/>
          <w:lang w:val="en-GB"/>
        </w:rPr>
        <w:t>The Art of Political Manipulation</w:t>
      </w:r>
      <w:r w:rsidRPr="00AF24E0">
        <w:rPr>
          <w:rFonts w:cs="Mangal"/>
          <w:lang w:val="en-GB"/>
        </w:rPr>
        <w:t>.</w:t>
      </w:r>
      <w:proofErr w:type="gramEnd"/>
      <w:r w:rsidRPr="00AF24E0">
        <w:rPr>
          <w:rFonts w:cs="Mangal"/>
          <w:lang w:val="en-GB"/>
        </w:rPr>
        <w:t xml:space="preserve"> </w:t>
      </w:r>
      <w:proofErr w:type="gramStart"/>
      <w:r w:rsidRPr="00AF24E0">
        <w:rPr>
          <w:rFonts w:cs="Mangal"/>
          <w:lang w:val="en-GB"/>
        </w:rPr>
        <w:t>Yale University Press.</w:t>
      </w:r>
      <w:proofErr w:type="gramEnd"/>
    </w:p>
    <w:p w:rsidR="00861193" w:rsidRPr="00AF24E0" w:rsidRDefault="00861193">
      <w:pPr>
        <w:widowControl w:val="0"/>
        <w:autoSpaceDE w:val="0"/>
        <w:autoSpaceDN w:val="0"/>
        <w:adjustRightInd w:val="0"/>
        <w:spacing w:after="0" w:line="240" w:lineRule="auto"/>
        <w:rPr>
          <w:rFonts w:cs="Mangal"/>
          <w:lang w:val="en-GB"/>
        </w:rPr>
      </w:pPr>
      <w:r w:rsidRPr="00AF24E0">
        <w:rPr>
          <w:rFonts w:cs="Mangal"/>
          <w:lang w:val="en-GB"/>
        </w:rPr>
        <w:t xml:space="preserve">Schofield, Norman. 2003. «Valence Competition in the Spatial Stochastic Model». </w:t>
      </w:r>
      <w:r w:rsidRPr="00AF24E0">
        <w:rPr>
          <w:rFonts w:cs="Mangal"/>
          <w:i/>
          <w:iCs/>
          <w:lang w:val="en-GB"/>
        </w:rPr>
        <w:t>Journal of Theoretical Politics</w:t>
      </w:r>
      <w:r w:rsidRPr="00AF24E0">
        <w:rPr>
          <w:rFonts w:cs="Mangal"/>
          <w:lang w:val="en-GB"/>
        </w:rPr>
        <w:t xml:space="preserve"> 15 (4): 371 -383.</w:t>
      </w:r>
    </w:p>
    <w:p w:rsidR="00861193" w:rsidRPr="00AF24E0" w:rsidRDefault="00861193">
      <w:pPr>
        <w:widowControl w:val="0"/>
        <w:autoSpaceDE w:val="0"/>
        <w:autoSpaceDN w:val="0"/>
        <w:adjustRightInd w:val="0"/>
        <w:spacing w:after="0" w:line="240" w:lineRule="auto"/>
        <w:rPr>
          <w:rFonts w:cs="Mangal"/>
          <w:lang w:val="en-GB"/>
        </w:rPr>
      </w:pPr>
      <w:r w:rsidRPr="00AF24E0">
        <w:rPr>
          <w:rFonts w:cs="Mangal"/>
          <w:lang w:val="en-GB"/>
        </w:rPr>
        <w:t xml:space="preserve">———. 2004. «Equilibrium in the Spatial ‘Valence’ Model of Politics». </w:t>
      </w:r>
      <w:r w:rsidRPr="00AF24E0">
        <w:rPr>
          <w:rFonts w:cs="Mangal"/>
          <w:i/>
          <w:iCs/>
          <w:lang w:val="en-GB"/>
        </w:rPr>
        <w:t>Journal of Theoretical Politics</w:t>
      </w:r>
      <w:r w:rsidRPr="00AF24E0">
        <w:rPr>
          <w:rFonts w:cs="Mangal"/>
          <w:lang w:val="en-GB"/>
        </w:rPr>
        <w:t xml:space="preserve"> 16 (4): 447 -481.</w:t>
      </w:r>
    </w:p>
    <w:p w:rsidR="00861193" w:rsidRPr="00AF24E0" w:rsidRDefault="00861193">
      <w:pPr>
        <w:widowControl w:val="0"/>
        <w:autoSpaceDE w:val="0"/>
        <w:autoSpaceDN w:val="0"/>
        <w:adjustRightInd w:val="0"/>
        <w:spacing w:after="0" w:line="240" w:lineRule="auto"/>
        <w:rPr>
          <w:rFonts w:cs="Mangal"/>
          <w:lang w:val="en-GB"/>
        </w:rPr>
      </w:pPr>
      <w:proofErr w:type="gramStart"/>
      <w:r w:rsidRPr="00AF24E0">
        <w:rPr>
          <w:rFonts w:cs="Mangal"/>
          <w:lang w:val="en-GB"/>
        </w:rPr>
        <w:t xml:space="preserve">Schofield, Norman, and </w:t>
      </w:r>
      <w:proofErr w:type="spellStart"/>
      <w:r w:rsidRPr="00AF24E0">
        <w:rPr>
          <w:rFonts w:cs="Mangal"/>
          <w:lang w:val="en-GB"/>
        </w:rPr>
        <w:t>Itai</w:t>
      </w:r>
      <w:proofErr w:type="spellEnd"/>
      <w:r w:rsidRPr="00AF24E0">
        <w:rPr>
          <w:rFonts w:cs="Mangal"/>
          <w:lang w:val="en-GB"/>
        </w:rPr>
        <w:t xml:space="preserve"> </w:t>
      </w:r>
      <w:proofErr w:type="spellStart"/>
      <w:r w:rsidRPr="00AF24E0">
        <w:rPr>
          <w:rFonts w:cs="Mangal"/>
          <w:lang w:val="en-GB"/>
        </w:rPr>
        <w:t>Sened</w:t>
      </w:r>
      <w:proofErr w:type="spellEnd"/>
      <w:r w:rsidRPr="00AF24E0">
        <w:rPr>
          <w:rFonts w:cs="Mangal"/>
          <w:lang w:val="en-GB"/>
        </w:rPr>
        <w:t>.</w:t>
      </w:r>
      <w:proofErr w:type="gramEnd"/>
      <w:r w:rsidRPr="00AF24E0">
        <w:rPr>
          <w:rFonts w:cs="Mangal"/>
          <w:lang w:val="en-GB"/>
        </w:rPr>
        <w:t xml:space="preserve"> 2005. «</w:t>
      </w:r>
      <w:proofErr w:type="spellStart"/>
      <w:r w:rsidRPr="00AF24E0">
        <w:rPr>
          <w:rFonts w:cs="Mangal"/>
          <w:lang w:val="en-GB"/>
        </w:rPr>
        <w:t>Modeling</w:t>
      </w:r>
      <w:proofErr w:type="spellEnd"/>
      <w:r w:rsidRPr="00AF24E0">
        <w:rPr>
          <w:rFonts w:cs="Mangal"/>
          <w:lang w:val="en-GB"/>
        </w:rPr>
        <w:t xml:space="preserve"> the interaction of parties, activists and voters: Why is the political </w:t>
      </w:r>
      <w:proofErr w:type="spellStart"/>
      <w:r w:rsidRPr="00AF24E0">
        <w:rPr>
          <w:rFonts w:cs="Mangal"/>
          <w:lang w:val="en-GB"/>
        </w:rPr>
        <w:t>center</w:t>
      </w:r>
      <w:proofErr w:type="spellEnd"/>
      <w:r w:rsidRPr="00AF24E0">
        <w:rPr>
          <w:rFonts w:cs="Mangal"/>
          <w:lang w:val="en-GB"/>
        </w:rPr>
        <w:t xml:space="preserve"> so empty</w:t>
      </w:r>
      <w:proofErr w:type="gramStart"/>
      <w:r w:rsidRPr="00AF24E0">
        <w:rPr>
          <w:rFonts w:cs="Mangal"/>
          <w:lang w:val="en-GB"/>
        </w:rPr>
        <w:t>?»</w:t>
      </w:r>
      <w:proofErr w:type="gramEnd"/>
      <w:r w:rsidRPr="00AF24E0">
        <w:rPr>
          <w:rFonts w:cs="Mangal"/>
          <w:lang w:val="en-GB"/>
        </w:rPr>
        <w:t xml:space="preserve"> </w:t>
      </w:r>
      <w:r w:rsidRPr="00AF24E0">
        <w:rPr>
          <w:rFonts w:cs="Mangal"/>
          <w:i/>
          <w:iCs/>
          <w:lang w:val="en-GB"/>
        </w:rPr>
        <w:t>European Journal of Political Research</w:t>
      </w:r>
      <w:r w:rsidRPr="00AF24E0">
        <w:rPr>
          <w:rFonts w:cs="Mangal"/>
          <w:lang w:val="en-GB"/>
        </w:rPr>
        <w:t xml:space="preserve"> 44 (3): 355-390.</w:t>
      </w:r>
    </w:p>
    <w:p w:rsidR="00861193" w:rsidRPr="00AF24E0" w:rsidRDefault="00861193">
      <w:pPr>
        <w:widowControl w:val="0"/>
        <w:autoSpaceDE w:val="0"/>
        <w:autoSpaceDN w:val="0"/>
        <w:adjustRightInd w:val="0"/>
        <w:spacing w:after="0" w:line="240" w:lineRule="auto"/>
        <w:rPr>
          <w:rFonts w:cs="Mangal"/>
          <w:lang w:val="en-GB"/>
        </w:rPr>
      </w:pPr>
      <w:proofErr w:type="spellStart"/>
      <w:r w:rsidRPr="00AF24E0">
        <w:rPr>
          <w:rFonts w:cs="Mangal"/>
          <w:lang w:val="en-GB"/>
        </w:rPr>
        <w:t>Shepsle</w:t>
      </w:r>
      <w:proofErr w:type="spellEnd"/>
      <w:r w:rsidRPr="00AF24E0">
        <w:rPr>
          <w:rFonts w:cs="Mangal"/>
          <w:lang w:val="en-GB"/>
        </w:rPr>
        <w:t xml:space="preserve">, Kenneth A. 2003. «Losers in Politics (And How They Sometimes Become Winners): William Riker’s </w:t>
      </w:r>
      <w:proofErr w:type="spellStart"/>
      <w:r w:rsidRPr="00AF24E0">
        <w:rPr>
          <w:rFonts w:cs="Mangal"/>
          <w:lang w:val="en-GB"/>
        </w:rPr>
        <w:t>Heresthetic</w:t>
      </w:r>
      <w:proofErr w:type="spellEnd"/>
      <w:r w:rsidRPr="00AF24E0">
        <w:rPr>
          <w:rFonts w:cs="Mangal"/>
          <w:lang w:val="en-GB"/>
        </w:rPr>
        <w:t xml:space="preserve">». </w:t>
      </w:r>
      <w:r w:rsidRPr="00AF24E0">
        <w:rPr>
          <w:rFonts w:cs="Mangal"/>
          <w:i/>
          <w:iCs/>
          <w:lang w:val="en-GB"/>
        </w:rPr>
        <w:t>Perspectives on Politics</w:t>
      </w:r>
      <w:r w:rsidRPr="00AF24E0">
        <w:rPr>
          <w:rFonts w:cs="Mangal"/>
          <w:lang w:val="en-GB"/>
        </w:rPr>
        <w:t xml:space="preserve"> 1 (2): 307-315.</w:t>
      </w:r>
    </w:p>
    <w:p w:rsidR="00861193" w:rsidRPr="00AF24E0" w:rsidRDefault="00861193">
      <w:pPr>
        <w:widowControl w:val="0"/>
        <w:autoSpaceDE w:val="0"/>
        <w:autoSpaceDN w:val="0"/>
        <w:adjustRightInd w:val="0"/>
        <w:spacing w:after="0" w:line="240" w:lineRule="auto"/>
        <w:rPr>
          <w:rFonts w:cs="Mangal"/>
          <w:lang w:val="en-GB"/>
        </w:rPr>
      </w:pPr>
      <w:r w:rsidRPr="00AF24E0">
        <w:rPr>
          <w:rFonts w:cs="Mangal"/>
          <w:lang w:val="en-GB"/>
        </w:rPr>
        <w:t xml:space="preserve">Simon, Adam F. 2002. </w:t>
      </w:r>
      <w:r w:rsidRPr="00AF24E0">
        <w:rPr>
          <w:rFonts w:cs="Mangal"/>
          <w:i/>
          <w:iCs/>
          <w:lang w:val="en-GB"/>
        </w:rPr>
        <w:t xml:space="preserve">The Winning Message: Candidate </w:t>
      </w:r>
      <w:proofErr w:type="spellStart"/>
      <w:r w:rsidRPr="00AF24E0">
        <w:rPr>
          <w:rFonts w:cs="Mangal"/>
          <w:i/>
          <w:iCs/>
          <w:lang w:val="en-GB"/>
        </w:rPr>
        <w:t>Behavior</w:t>
      </w:r>
      <w:proofErr w:type="spellEnd"/>
      <w:r w:rsidRPr="00AF24E0">
        <w:rPr>
          <w:rFonts w:cs="Mangal"/>
          <w:i/>
          <w:iCs/>
          <w:lang w:val="en-GB"/>
        </w:rPr>
        <w:t>, Campaign Discourse, and Democracy</w:t>
      </w:r>
      <w:r w:rsidRPr="00AF24E0">
        <w:rPr>
          <w:rFonts w:cs="Mangal"/>
          <w:lang w:val="en-GB"/>
        </w:rPr>
        <w:t xml:space="preserve">. </w:t>
      </w:r>
      <w:proofErr w:type="gramStart"/>
      <w:r w:rsidRPr="00AF24E0">
        <w:rPr>
          <w:rFonts w:cs="Mangal"/>
          <w:lang w:val="en-GB"/>
        </w:rPr>
        <w:t>Cambridge University Press.</w:t>
      </w:r>
      <w:proofErr w:type="gramEnd"/>
    </w:p>
    <w:p w:rsidR="00861193" w:rsidRPr="00AF24E0" w:rsidRDefault="00861193">
      <w:pPr>
        <w:widowControl w:val="0"/>
        <w:autoSpaceDE w:val="0"/>
        <w:autoSpaceDN w:val="0"/>
        <w:adjustRightInd w:val="0"/>
        <w:spacing w:after="0" w:line="240" w:lineRule="auto"/>
        <w:rPr>
          <w:rFonts w:cs="Mangal"/>
          <w:lang w:val="en-GB"/>
        </w:rPr>
      </w:pPr>
      <w:proofErr w:type="gramStart"/>
      <w:r w:rsidRPr="00AF24E0">
        <w:rPr>
          <w:rFonts w:cs="Mangal"/>
          <w:lang w:val="en-GB"/>
        </w:rPr>
        <w:t>Stokes, Donald E. 1963.</w:t>
      </w:r>
      <w:proofErr w:type="gramEnd"/>
      <w:r w:rsidRPr="00AF24E0">
        <w:rPr>
          <w:rFonts w:cs="Mangal"/>
          <w:lang w:val="en-GB"/>
        </w:rPr>
        <w:t xml:space="preserve"> </w:t>
      </w:r>
      <w:proofErr w:type="gramStart"/>
      <w:r w:rsidRPr="00AF24E0">
        <w:rPr>
          <w:rFonts w:cs="Mangal"/>
          <w:lang w:val="en-GB"/>
        </w:rPr>
        <w:t>«Spatial Models of Party Competition».</w:t>
      </w:r>
      <w:proofErr w:type="gramEnd"/>
      <w:r w:rsidRPr="00AF24E0">
        <w:rPr>
          <w:rFonts w:cs="Mangal"/>
          <w:lang w:val="en-GB"/>
        </w:rPr>
        <w:t xml:space="preserve"> </w:t>
      </w:r>
      <w:r w:rsidRPr="00AF24E0">
        <w:rPr>
          <w:rFonts w:cs="Mangal"/>
          <w:i/>
          <w:iCs/>
          <w:lang w:val="en-GB"/>
        </w:rPr>
        <w:t>The American Political Science Review</w:t>
      </w:r>
      <w:r w:rsidRPr="00AF24E0">
        <w:rPr>
          <w:rFonts w:cs="Mangal"/>
          <w:lang w:val="en-GB"/>
        </w:rPr>
        <w:t xml:space="preserve"> 57 (2): 368-377.</w:t>
      </w:r>
    </w:p>
    <w:p w:rsidR="00861193" w:rsidRPr="00AF24E0" w:rsidRDefault="00861193">
      <w:pPr>
        <w:widowControl w:val="0"/>
        <w:autoSpaceDE w:val="0"/>
        <w:autoSpaceDN w:val="0"/>
        <w:adjustRightInd w:val="0"/>
        <w:spacing w:after="0" w:line="240" w:lineRule="auto"/>
        <w:rPr>
          <w:rFonts w:cs="Mangal"/>
          <w:lang w:val="en-GB"/>
        </w:rPr>
      </w:pPr>
      <w:r w:rsidRPr="00AF24E0">
        <w:rPr>
          <w:rFonts w:cs="Mangal"/>
          <w:lang w:val="en-GB"/>
        </w:rPr>
        <w:t xml:space="preserve">Thomas, John. 1980. «Policy Convergence among Political Parties and Societies in Developed Nations: A Synthesis and Partial Testing of Two Theories». </w:t>
      </w:r>
      <w:r w:rsidRPr="00AF24E0">
        <w:rPr>
          <w:rFonts w:cs="Mangal"/>
          <w:i/>
          <w:iCs/>
          <w:lang w:val="en-GB"/>
        </w:rPr>
        <w:t>The Western Political Quarterly</w:t>
      </w:r>
      <w:r w:rsidRPr="00AF24E0">
        <w:rPr>
          <w:rFonts w:cs="Mangal"/>
          <w:lang w:val="en-GB"/>
        </w:rPr>
        <w:t xml:space="preserve"> 33 (2): 233-246.</w:t>
      </w:r>
    </w:p>
    <w:p w:rsidR="00861193" w:rsidRPr="00AF24E0" w:rsidRDefault="00861193">
      <w:pPr>
        <w:widowControl w:val="0"/>
        <w:autoSpaceDE w:val="0"/>
        <w:autoSpaceDN w:val="0"/>
        <w:adjustRightInd w:val="0"/>
        <w:spacing w:after="0" w:line="240" w:lineRule="auto"/>
        <w:rPr>
          <w:rFonts w:cs="Mangal"/>
          <w:lang w:val="en-GB"/>
        </w:rPr>
      </w:pPr>
      <w:proofErr w:type="spellStart"/>
      <w:r w:rsidRPr="00AF24E0">
        <w:rPr>
          <w:rFonts w:cs="Mangal"/>
          <w:lang w:val="en-GB"/>
        </w:rPr>
        <w:t>Whiteley</w:t>
      </w:r>
      <w:proofErr w:type="spellEnd"/>
      <w:r w:rsidRPr="00AF24E0">
        <w:rPr>
          <w:rFonts w:cs="Mangal"/>
          <w:lang w:val="en-GB"/>
        </w:rPr>
        <w:t xml:space="preserve">, Paul. 1984. «Perceptions of economic performance and voting </w:t>
      </w:r>
      <w:proofErr w:type="spellStart"/>
      <w:r w:rsidRPr="00AF24E0">
        <w:rPr>
          <w:rFonts w:cs="Mangal"/>
          <w:lang w:val="en-GB"/>
        </w:rPr>
        <w:t>behavior</w:t>
      </w:r>
      <w:proofErr w:type="spellEnd"/>
      <w:r w:rsidRPr="00AF24E0">
        <w:rPr>
          <w:rFonts w:cs="Mangal"/>
          <w:lang w:val="en-GB"/>
        </w:rPr>
        <w:t xml:space="preserve"> in the 1983 general election in Britain». </w:t>
      </w:r>
      <w:r w:rsidRPr="00AF24E0">
        <w:rPr>
          <w:rFonts w:cs="Mangal"/>
          <w:i/>
          <w:iCs/>
          <w:lang w:val="en-GB"/>
        </w:rPr>
        <w:t xml:space="preserve">Political </w:t>
      </w:r>
      <w:proofErr w:type="spellStart"/>
      <w:r w:rsidRPr="00AF24E0">
        <w:rPr>
          <w:rFonts w:cs="Mangal"/>
          <w:i/>
          <w:iCs/>
          <w:lang w:val="en-GB"/>
        </w:rPr>
        <w:t>Behavior</w:t>
      </w:r>
      <w:proofErr w:type="spellEnd"/>
      <w:r w:rsidRPr="00AF24E0">
        <w:rPr>
          <w:rFonts w:cs="Mangal"/>
          <w:lang w:val="en-GB"/>
        </w:rPr>
        <w:t xml:space="preserve"> 6 (4): 395-410.</w:t>
      </w:r>
    </w:p>
    <w:p w:rsidR="00473491" w:rsidRPr="00AF24E0" w:rsidRDefault="003665B0" w:rsidP="00F475A8">
      <w:pPr>
        <w:spacing w:before="0" w:after="200" w:line="276" w:lineRule="auto"/>
        <w:rPr>
          <w:shd w:val="clear" w:color="auto" w:fill="FFFF00"/>
          <w:lang w:val="en-GB"/>
        </w:rPr>
      </w:pPr>
      <w:r w:rsidRPr="00AF24E0">
        <w:rPr>
          <w:lang w:val="en-GB"/>
        </w:rPr>
        <w:fldChar w:fldCharType="end"/>
      </w:r>
    </w:p>
    <w:sectPr w:rsidR="00473491" w:rsidRPr="00AF24E0" w:rsidSect="00C47008">
      <w:footerReference w:type="default" r:id="rId16"/>
      <w:pgSz w:w="12240" w:h="15840"/>
      <w:pgMar w:top="1440" w:right="1800" w:bottom="1440" w:left="1800" w:header="720" w:footer="720" w:gutter="0"/>
      <w:cols w:space="720"/>
      <w:docGrid w:linePitch="24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4A0A" w:rsidRDefault="00CF4A0A" w:rsidP="00473491">
      <w:pPr>
        <w:spacing w:before="0" w:after="0" w:line="240" w:lineRule="auto"/>
      </w:pPr>
      <w:r>
        <w:separator/>
      </w:r>
    </w:p>
  </w:endnote>
  <w:endnote w:type="continuationSeparator" w:id="0">
    <w:p w:rsidR="00CF4A0A" w:rsidRDefault="00CF4A0A" w:rsidP="00473491">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58978"/>
      <w:docPartObj>
        <w:docPartGallery w:val="Page Numbers (Bottom of Page)"/>
        <w:docPartUnique/>
      </w:docPartObj>
    </w:sdtPr>
    <w:sdtContent>
      <w:p w:rsidR="009B4FAF" w:rsidRDefault="009B4FAF">
        <w:pPr>
          <w:pStyle w:val="Piedepgina"/>
          <w:jc w:val="right"/>
        </w:pPr>
        <w:fldSimple w:instr=" PAGE   \* MERGEFORMAT ">
          <w:r w:rsidR="00DC2852">
            <w:rPr>
              <w:noProof/>
            </w:rPr>
            <w:t>16</w:t>
          </w:r>
        </w:fldSimple>
      </w:p>
    </w:sdtContent>
  </w:sdt>
  <w:p w:rsidR="009B4FAF" w:rsidRDefault="009B4FA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4A0A" w:rsidRDefault="00CF4A0A" w:rsidP="00473491">
      <w:pPr>
        <w:spacing w:before="0" w:after="0" w:line="240" w:lineRule="auto"/>
      </w:pPr>
      <w:r>
        <w:separator/>
      </w:r>
    </w:p>
  </w:footnote>
  <w:footnote w:type="continuationSeparator" w:id="0">
    <w:p w:rsidR="00CF4A0A" w:rsidRDefault="00CF4A0A" w:rsidP="00473491">
      <w:pPr>
        <w:spacing w:before="0" w:after="0" w:line="240" w:lineRule="auto"/>
      </w:pPr>
      <w:r>
        <w:continuationSeparator/>
      </w:r>
    </w:p>
  </w:footnote>
  <w:footnote w:id="1">
    <w:p w:rsidR="009B4FAF" w:rsidRPr="00FD704B" w:rsidRDefault="009B4FAF" w:rsidP="00FD704B">
      <w:pPr>
        <w:pStyle w:val="Piedepgina"/>
        <w:rPr>
          <w:szCs w:val="20"/>
        </w:rPr>
      </w:pPr>
      <w:r w:rsidRPr="00FD704B">
        <w:rPr>
          <w:rStyle w:val="Refdenotaalpie"/>
          <w:szCs w:val="20"/>
        </w:rPr>
        <w:footnoteRef/>
      </w:r>
      <w:r w:rsidRPr="00FD704B">
        <w:rPr>
          <w:szCs w:val="20"/>
        </w:rPr>
        <w:tab/>
        <w:t>Valence issues are those issues were both voters and parties agree on the same goals, even though the means that achieve them may be different. We further discuss this definition in the theoretical section.</w:t>
      </w:r>
    </w:p>
  </w:footnote>
  <w:footnote w:id="2">
    <w:p w:rsidR="009B4FAF" w:rsidRPr="00FD704B" w:rsidRDefault="009B4FAF" w:rsidP="00FD704B">
      <w:pPr>
        <w:pStyle w:val="Piedepgina"/>
        <w:rPr>
          <w:szCs w:val="20"/>
        </w:rPr>
      </w:pPr>
      <w:r w:rsidRPr="00FD704B">
        <w:rPr>
          <w:rStyle w:val="Carctersdenotaalpeu"/>
          <w:szCs w:val="20"/>
        </w:rPr>
        <w:footnoteRef/>
      </w:r>
      <w:r w:rsidRPr="00FD704B">
        <w:rPr>
          <w:szCs w:val="20"/>
        </w:rPr>
        <w:t xml:space="preserve"> There are some caveats to be taken into consideration regarding the validity of this statement: the implications of centripetal and centrifugal incentives differ when the electoral system (and some features of the institutional design) is taken into account </w:t>
      </w:r>
      <w:r w:rsidRPr="00FD704B">
        <w:rPr>
          <w:szCs w:val="20"/>
        </w:rPr>
        <w:fldChar w:fldCharType="begin"/>
      </w:r>
      <w:r w:rsidRPr="00FD704B">
        <w:rPr>
          <w:szCs w:val="20"/>
        </w:rPr>
        <w:instrText xml:space="preserve"> ADDIN ZOTERO_ITEM {"citationID":"19e6f7gfig","citationItems":[{"uri":["http://zotero.org/users/472222/items/36Q4B2GF"]}]} </w:instrText>
      </w:r>
      <w:r w:rsidRPr="00FD704B">
        <w:rPr>
          <w:szCs w:val="20"/>
        </w:rPr>
        <w:fldChar w:fldCharType="separate"/>
      </w:r>
      <w:r w:rsidRPr="003672E7">
        <w:rPr>
          <w:rFonts w:cs="Times New Roman"/>
        </w:rPr>
        <w:t>(Cox 1990)</w:t>
      </w:r>
      <w:r w:rsidRPr="00FD704B">
        <w:rPr>
          <w:szCs w:val="20"/>
        </w:rPr>
        <w:fldChar w:fldCharType="end"/>
      </w:r>
      <w:r w:rsidRPr="00FD704B">
        <w:rPr>
          <w:szCs w:val="20"/>
        </w:rPr>
        <w:t>. However, as we analyse the same country with the same electoral system, these considerations are taken aside.</w:t>
      </w:r>
    </w:p>
  </w:footnote>
  <w:footnote w:id="3">
    <w:p w:rsidR="009B4FAF" w:rsidRPr="00FD704B" w:rsidRDefault="009B4FAF" w:rsidP="00FD704B">
      <w:pPr>
        <w:pStyle w:val="Piedepgina"/>
        <w:rPr>
          <w:szCs w:val="20"/>
        </w:rPr>
      </w:pPr>
      <w:r w:rsidRPr="00FD704B">
        <w:rPr>
          <w:rStyle w:val="Refdenotaalpie"/>
          <w:szCs w:val="20"/>
        </w:rPr>
        <w:footnoteRef/>
      </w:r>
      <w:r w:rsidRPr="00FD704B">
        <w:rPr>
          <w:szCs w:val="20"/>
        </w:rPr>
        <w:t xml:space="preserve"> In addition, studies based on representative surveys, on expert judgments and content analysis of party manifestos </w:t>
      </w:r>
      <w:r w:rsidRPr="00FD704B">
        <w:rPr>
          <w:szCs w:val="20"/>
        </w:rPr>
        <w:fldChar w:fldCharType="begin"/>
      </w:r>
      <w:r w:rsidRPr="00FD704B">
        <w:rPr>
          <w:szCs w:val="20"/>
        </w:rPr>
        <w:instrText xml:space="preserve"> ADDIN ZOTERO_ITEM {"citationID":"2haectdp5e","citationItems":[{"label":"page","uri":["http://zotero.org/users/472222/items/QJT7NN7V"]},{"label":"page","uri":["http://zotero.org/users/472222/items/6JVBWR7M"]},{"label":"page","uri":["http://zotero.org/users/472222/items/MT4D9QSA"]}]} </w:instrText>
      </w:r>
      <w:r w:rsidRPr="00FD704B">
        <w:rPr>
          <w:szCs w:val="20"/>
        </w:rPr>
        <w:fldChar w:fldCharType="separate"/>
      </w:r>
      <w:r w:rsidRPr="003672E7">
        <w:rPr>
          <w:rFonts w:cs="Times New Roman"/>
        </w:rPr>
        <w:t>(Inglehart and Hans-Dieter Klingemann 1976; Laver, Kenneth Benoit, and Garry 2003; Budge et al. 2011)</w:t>
      </w:r>
      <w:r w:rsidRPr="00FD704B">
        <w:rPr>
          <w:szCs w:val="20"/>
        </w:rPr>
        <w:fldChar w:fldCharType="end"/>
      </w:r>
      <w:r w:rsidRPr="00FD704B">
        <w:rPr>
          <w:szCs w:val="20"/>
        </w:rPr>
        <w:t>, found that one’s ideological orientation plays a key role in explaining the process through which citizens evaluate, and choose, among competing candidates and parties.</w:t>
      </w:r>
    </w:p>
  </w:footnote>
  <w:footnote w:id="4">
    <w:p w:rsidR="009B4FAF" w:rsidRPr="00FD704B" w:rsidRDefault="009B4FAF" w:rsidP="00FD704B">
      <w:pPr>
        <w:pStyle w:val="Textonotapie"/>
        <w:spacing w:before="120" w:line="360" w:lineRule="auto"/>
        <w:rPr>
          <w:szCs w:val="20"/>
          <w:lang w:val="en-GB"/>
        </w:rPr>
      </w:pPr>
      <w:r w:rsidRPr="00FD704B">
        <w:rPr>
          <w:rStyle w:val="Refdenotaalpie"/>
          <w:szCs w:val="20"/>
          <w:lang w:val="en-GB"/>
        </w:rPr>
        <w:footnoteRef/>
      </w:r>
      <w:r w:rsidRPr="00FD704B">
        <w:rPr>
          <w:szCs w:val="20"/>
          <w:lang w:val="en-GB"/>
        </w:rPr>
        <w:t xml:space="preserve"> Here we do not refer to the conception of political conflict is always </w:t>
      </w:r>
      <w:proofErr w:type="spellStart"/>
      <w:r w:rsidRPr="00FD704B">
        <w:rPr>
          <w:szCs w:val="20"/>
          <w:lang w:val="en-GB"/>
        </w:rPr>
        <w:t>unidimensional</w:t>
      </w:r>
      <w:proofErr w:type="spellEnd"/>
      <w:r w:rsidRPr="00FD704B">
        <w:rPr>
          <w:szCs w:val="20"/>
          <w:lang w:val="en-GB"/>
        </w:rPr>
        <w:t xml:space="preserve">, but the very “nature” of the issue parties compete on. Stokes underlined that “although the assumption of </w:t>
      </w:r>
      <w:proofErr w:type="spellStart"/>
      <w:r w:rsidRPr="00FD704B">
        <w:rPr>
          <w:szCs w:val="20"/>
          <w:lang w:val="en-GB"/>
        </w:rPr>
        <w:t>unidimensionality</w:t>
      </w:r>
      <w:proofErr w:type="spellEnd"/>
      <w:r w:rsidRPr="00FD704B">
        <w:rPr>
          <w:szCs w:val="20"/>
          <w:lang w:val="en-GB"/>
        </w:rPr>
        <w:t xml:space="preserve"> is a familiar part of prevailing spatial conceptions of party competition, it might well be dispensed with. </w:t>
      </w:r>
      <w:proofErr w:type="spellStart"/>
      <w:r w:rsidRPr="00FD704B">
        <w:rPr>
          <w:szCs w:val="20"/>
          <w:lang w:val="en-GB"/>
        </w:rPr>
        <w:t>Hotelling’s</w:t>
      </w:r>
      <w:proofErr w:type="spellEnd"/>
      <w:r w:rsidRPr="00FD704B">
        <w:rPr>
          <w:szCs w:val="20"/>
          <w:lang w:val="en-GB"/>
        </w:rPr>
        <w:t xml:space="preserve"> original argument can easily be generalised </w:t>
      </w:r>
      <w:r w:rsidR="00CE5E80">
        <w:rPr>
          <w:szCs w:val="20"/>
          <w:lang w:val="en-GB"/>
        </w:rPr>
        <w:t>in</w:t>
      </w:r>
      <w:r w:rsidRPr="00FD704B">
        <w:rPr>
          <w:szCs w:val="20"/>
          <w:lang w:val="en-GB"/>
        </w:rPr>
        <w:t>to two dimensions</w:t>
      </w:r>
      <w:r w:rsidR="00CE5E80">
        <w:rPr>
          <w:szCs w:val="20"/>
          <w:lang w:val="en-GB"/>
        </w:rPr>
        <w:t xml:space="preserve">, as </w:t>
      </w:r>
      <w:proofErr w:type="spellStart"/>
      <w:r w:rsidR="00CE5E80">
        <w:rPr>
          <w:szCs w:val="20"/>
          <w:lang w:val="en-GB"/>
        </w:rPr>
        <w:t>Hotelling</w:t>
      </w:r>
      <w:proofErr w:type="spellEnd"/>
      <w:r w:rsidR="00CE5E80">
        <w:rPr>
          <w:szCs w:val="20"/>
          <w:lang w:val="en-GB"/>
        </w:rPr>
        <w:t xml:space="preserve"> himself observed</w:t>
      </w:r>
      <w:r w:rsidRPr="00FD704B">
        <w:rPr>
          <w:szCs w:val="20"/>
          <w:lang w:val="en-GB"/>
        </w:rPr>
        <w:t xml:space="preserve"> </w:t>
      </w:r>
      <w:r w:rsidRPr="00FD704B">
        <w:rPr>
          <w:szCs w:val="20"/>
          <w:lang w:val="en-GB"/>
        </w:rPr>
        <w:fldChar w:fldCharType="begin"/>
      </w:r>
      <w:r w:rsidRPr="00FD704B">
        <w:rPr>
          <w:szCs w:val="20"/>
          <w:lang w:val="en-GB"/>
        </w:rPr>
        <w:instrText xml:space="preserve"> ADDIN ZOTERO_ITEM {"citationID":"ri4n0h7n8","citationItems":[{"locator":"371","label":"page","uri":["http://zotero.org/users/472222/items/3VTHTNAA"]}]} </w:instrText>
      </w:r>
      <w:r w:rsidRPr="00FD704B">
        <w:rPr>
          <w:szCs w:val="20"/>
          <w:lang w:val="en-GB"/>
        </w:rPr>
        <w:fldChar w:fldCharType="separate"/>
      </w:r>
      <w:r w:rsidRPr="003672E7">
        <w:rPr>
          <w:rFonts w:cs="Times New Roman"/>
        </w:rPr>
        <w:t>(Stokes 1963, 371)</w:t>
      </w:r>
      <w:r w:rsidRPr="00FD704B">
        <w:rPr>
          <w:szCs w:val="20"/>
          <w:lang w:val="en-GB"/>
        </w:rPr>
        <w:fldChar w:fldCharType="end"/>
      </w:r>
      <w:r w:rsidRPr="00FD704B">
        <w:rPr>
          <w:szCs w:val="20"/>
          <w:lang w:val="en-GB"/>
        </w:rPr>
        <w:t>.</w:t>
      </w:r>
    </w:p>
  </w:footnote>
  <w:footnote w:id="5">
    <w:p w:rsidR="009B4FAF" w:rsidRPr="00FD704B" w:rsidRDefault="009B4FAF" w:rsidP="00FD704B">
      <w:pPr>
        <w:pStyle w:val="Textonotapie"/>
        <w:spacing w:before="120" w:line="360" w:lineRule="auto"/>
        <w:rPr>
          <w:szCs w:val="20"/>
          <w:lang w:val="en-GB"/>
        </w:rPr>
      </w:pPr>
      <w:r w:rsidRPr="00FD704B">
        <w:rPr>
          <w:rStyle w:val="Refdenotaalpie"/>
          <w:szCs w:val="20"/>
          <w:lang w:val="en-GB"/>
        </w:rPr>
        <w:footnoteRef/>
      </w:r>
      <w:r w:rsidRPr="00FD704B">
        <w:rPr>
          <w:szCs w:val="20"/>
          <w:lang w:val="en-GB"/>
        </w:rPr>
        <w:t xml:space="preserve"> According to </w:t>
      </w:r>
      <w:proofErr w:type="spellStart"/>
      <w:r w:rsidRPr="00FD704B">
        <w:rPr>
          <w:szCs w:val="20"/>
          <w:lang w:val="en-GB"/>
        </w:rPr>
        <w:t>Petrocik</w:t>
      </w:r>
      <w:proofErr w:type="spellEnd"/>
      <w:r w:rsidRPr="00FD704B">
        <w:rPr>
          <w:szCs w:val="20"/>
          <w:lang w:val="en-GB"/>
        </w:rPr>
        <w:t xml:space="preserve"> </w:t>
      </w:r>
      <w:r w:rsidRPr="00FD704B">
        <w:rPr>
          <w:szCs w:val="20"/>
          <w:lang w:val="en-GB"/>
        </w:rPr>
        <w:fldChar w:fldCharType="begin"/>
      </w:r>
      <w:r w:rsidRPr="00FD704B">
        <w:rPr>
          <w:szCs w:val="20"/>
          <w:lang w:val="en-GB"/>
        </w:rPr>
        <w:instrText xml:space="preserve"> ADDIN ZOTERO_ITEM {"citationID":"c58n91gtd","citationItems":[{"suppress-author":true,"uri":["http://zotero.org/users/472222/items/8UIF4PMH"]}]} </w:instrText>
      </w:r>
      <w:r w:rsidRPr="00FD704B">
        <w:rPr>
          <w:szCs w:val="20"/>
          <w:lang w:val="en-GB"/>
        </w:rPr>
        <w:fldChar w:fldCharType="separate"/>
      </w:r>
      <w:r w:rsidRPr="003672E7">
        <w:rPr>
          <w:rFonts w:cs="Times New Roman"/>
        </w:rPr>
        <w:t>(1996)</w:t>
      </w:r>
      <w:r w:rsidRPr="00FD704B">
        <w:rPr>
          <w:szCs w:val="20"/>
          <w:lang w:val="en-GB"/>
        </w:rPr>
        <w:fldChar w:fldCharType="end"/>
      </w:r>
      <w:r w:rsidRPr="00FD704B">
        <w:rPr>
          <w:szCs w:val="20"/>
          <w:lang w:val="en-GB"/>
        </w:rPr>
        <w:t xml:space="preserve">, a candidate “owns” an issue when citizens consider that he is better able to “handle” that issue than his opponent. </w:t>
      </w:r>
      <w:proofErr w:type="spellStart"/>
      <w:r w:rsidRPr="00FD704B">
        <w:rPr>
          <w:szCs w:val="20"/>
          <w:lang w:val="en-GB"/>
        </w:rPr>
        <w:t>Petrocik</w:t>
      </w:r>
      <w:proofErr w:type="spellEnd"/>
      <w:r w:rsidRPr="00FD704B">
        <w:rPr>
          <w:szCs w:val="20"/>
          <w:lang w:val="en-GB"/>
        </w:rPr>
        <w:t xml:space="preserve"> also considers that a candidate who owns an issue will consequently wage a campaign to increase the salience of that issue, and “in doing so, cause voters to use their party linked perception of the issue handling ability of the candidates to choose between (or among) them” (p.827).  </w:t>
      </w:r>
    </w:p>
  </w:footnote>
  <w:footnote w:id="6">
    <w:p w:rsidR="009B4FAF" w:rsidRPr="00FD704B" w:rsidRDefault="009B4FAF" w:rsidP="00FD704B">
      <w:pPr>
        <w:pStyle w:val="Textonotapie"/>
        <w:spacing w:before="120" w:line="360" w:lineRule="auto"/>
        <w:rPr>
          <w:szCs w:val="20"/>
          <w:lang w:val="en-GB"/>
        </w:rPr>
      </w:pPr>
      <w:r w:rsidRPr="00FD704B">
        <w:rPr>
          <w:rStyle w:val="Refdenotaalpie"/>
          <w:szCs w:val="20"/>
          <w:lang w:val="en-GB"/>
        </w:rPr>
        <w:footnoteRef/>
      </w:r>
      <w:r w:rsidRPr="00FD704B">
        <w:rPr>
          <w:szCs w:val="20"/>
          <w:lang w:val="en-GB"/>
        </w:rPr>
        <w:t xml:space="preserve"> </w:t>
      </w:r>
      <w:proofErr w:type="spellStart"/>
      <w:r w:rsidRPr="00FD704B">
        <w:rPr>
          <w:szCs w:val="20"/>
          <w:lang w:val="en-GB"/>
        </w:rPr>
        <w:t>Heresthetics</w:t>
      </w:r>
      <w:proofErr w:type="spellEnd"/>
      <w:r w:rsidRPr="00FD704B">
        <w:rPr>
          <w:szCs w:val="20"/>
          <w:lang w:val="en-GB"/>
        </w:rPr>
        <w:t xml:space="preserve"> is understood as the framing of a debate or issue so that one is on the superior or winning side </w:t>
      </w:r>
      <w:r w:rsidRPr="00FD704B">
        <w:rPr>
          <w:szCs w:val="20"/>
          <w:lang w:val="en-GB"/>
        </w:rPr>
        <w:fldChar w:fldCharType="begin"/>
      </w:r>
      <w:r w:rsidRPr="00FD704B">
        <w:rPr>
          <w:szCs w:val="20"/>
          <w:lang w:val="en-GB"/>
        </w:rPr>
        <w:instrText xml:space="preserve"> ADDIN ZOTERO_ITEM {"citationID":"1ltfk90a0a","citationItems":[{"uri":["http://zotero.org/users/472222/items/GPTAVN42"]}]} </w:instrText>
      </w:r>
      <w:r w:rsidRPr="00FD704B">
        <w:rPr>
          <w:szCs w:val="20"/>
          <w:lang w:val="en-GB"/>
        </w:rPr>
        <w:fldChar w:fldCharType="separate"/>
      </w:r>
      <w:r w:rsidRPr="003672E7">
        <w:rPr>
          <w:rFonts w:cs="Times New Roman"/>
        </w:rPr>
        <w:t>(Riker 1986)</w:t>
      </w:r>
      <w:r w:rsidRPr="00FD704B">
        <w:rPr>
          <w:szCs w:val="20"/>
          <w:lang w:val="en-GB"/>
        </w:rPr>
        <w:fldChar w:fldCharType="end"/>
      </w:r>
      <w:r w:rsidRPr="00FD704B">
        <w:rPr>
          <w:szCs w:val="20"/>
          <w:lang w:val="en-GB"/>
        </w:rPr>
        <w:t>.</w:t>
      </w:r>
    </w:p>
  </w:footnote>
  <w:footnote w:id="7">
    <w:p w:rsidR="009B4FAF" w:rsidRPr="00FD704B" w:rsidRDefault="009B4FAF" w:rsidP="00FD704B">
      <w:pPr>
        <w:pStyle w:val="Piedepgina"/>
        <w:rPr>
          <w:szCs w:val="20"/>
        </w:rPr>
      </w:pPr>
      <w:r w:rsidRPr="00FD704B">
        <w:rPr>
          <w:szCs w:val="20"/>
        </w:rPr>
        <w:footnoteRef/>
      </w:r>
      <w:r w:rsidRPr="00FD704B">
        <w:rPr>
          <w:szCs w:val="20"/>
        </w:rPr>
        <w:t xml:space="preserve"> Apart from what is referred as the “dominance principle” stated by Riker, there are various incarnations of this approach, mainly the ‘salience theory’ </w:t>
      </w:r>
      <w:r w:rsidRPr="00FD704B">
        <w:rPr>
          <w:szCs w:val="20"/>
        </w:rPr>
        <w:fldChar w:fldCharType="begin"/>
      </w:r>
      <w:r w:rsidRPr="00FD704B">
        <w:rPr>
          <w:szCs w:val="20"/>
        </w:rPr>
        <w:instrText xml:space="preserve"> ADDIN ZOTERO_ITEM {"citationID":"2ce638dn98","citationItems":[{"uri":["http://zotero.org/users/472222/items/P8BQAVX2"]}]} </w:instrText>
      </w:r>
      <w:r w:rsidRPr="00FD704B">
        <w:rPr>
          <w:szCs w:val="20"/>
        </w:rPr>
        <w:fldChar w:fldCharType="separate"/>
      </w:r>
      <w:r w:rsidRPr="003672E7">
        <w:rPr>
          <w:rFonts w:cs="Times New Roman"/>
        </w:rPr>
        <w:t>(Budge and Farlie 1983)</w:t>
      </w:r>
      <w:r w:rsidRPr="00FD704B">
        <w:rPr>
          <w:szCs w:val="20"/>
        </w:rPr>
        <w:fldChar w:fldCharType="end"/>
      </w:r>
      <w:r w:rsidRPr="00FD704B">
        <w:rPr>
          <w:szCs w:val="20"/>
        </w:rPr>
        <w:t xml:space="preserve"> or the 'issue ownership theory' </w:t>
      </w:r>
      <w:r w:rsidRPr="00FD704B">
        <w:rPr>
          <w:szCs w:val="20"/>
        </w:rPr>
        <w:fldChar w:fldCharType="begin"/>
      </w:r>
      <w:r w:rsidRPr="00FD704B">
        <w:rPr>
          <w:szCs w:val="20"/>
        </w:rPr>
        <w:instrText xml:space="preserve"> ADDIN ZOTERO_ITEM {"citationID":"2mc5gvuv16","citationItems":[{"label":"page","uri":["http://zotero.org/users/472222/items/8UIF4PMH"]},{"label":"page","uri":["http://zotero.org/users/472222/items/WSE2P5QQ"]}]} </w:instrText>
      </w:r>
      <w:r w:rsidRPr="00FD704B">
        <w:rPr>
          <w:szCs w:val="20"/>
        </w:rPr>
        <w:fldChar w:fldCharType="separate"/>
      </w:r>
      <w:r w:rsidRPr="003672E7">
        <w:rPr>
          <w:rFonts w:cs="Times New Roman"/>
        </w:rPr>
        <w:t>(Petrocik 1996; Petrocik, William L. Benoit, and Hansen 2003)</w:t>
      </w:r>
      <w:r w:rsidRPr="00FD704B">
        <w:rPr>
          <w:szCs w:val="20"/>
        </w:rPr>
        <w:fldChar w:fldCharType="end"/>
      </w:r>
      <w:r w:rsidRPr="00FD704B">
        <w:rPr>
          <w:szCs w:val="20"/>
        </w:rPr>
        <w:t xml:space="preserve">. It is also important to point out that owning an issue does not guarantee an immediate electoral success </w:t>
      </w:r>
      <w:r w:rsidRPr="00FD704B">
        <w:rPr>
          <w:szCs w:val="20"/>
        </w:rPr>
        <w:fldChar w:fldCharType="begin"/>
      </w:r>
      <w:r w:rsidRPr="00FD704B">
        <w:rPr>
          <w:szCs w:val="20"/>
        </w:rPr>
        <w:instrText xml:space="preserve"> ADDIN ZOTERO_ITEM {"citationID":"2d3nvmhp4o","citationItems":[{"uri":["http://zotero.org/users/472222/items/CPHSIR7W"]}]} </w:instrText>
      </w:r>
      <w:r w:rsidRPr="00FD704B">
        <w:rPr>
          <w:szCs w:val="20"/>
        </w:rPr>
        <w:fldChar w:fldCharType="separate"/>
      </w:r>
      <w:r w:rsidRPr="003672E7">
        <w:rPr>
          <w:rFonts w:cs="Times New Roman"/>
        </w:rPr>
        <w:t>(Evans 1998)</w:t>
      </w:r>
      <w:r w:rsidRPr="00FD704B">
        <w:rPr>
          <w:szCs w:val="20"/>
        </w:rPr>
        <w:fldChar w:fldCharType="end"/>
      </w:r>
      <w:r w:rsidRPr="00FD704B">
        <w:rPr>
          <w:szCs w:val="20"/>
        </w:rPr>
        <w:t>.</w:t>
      </w:r>
    </w:p>
  </w:footnote>
  <w:footnote w:id="8">
    <w:p w:rsidR="009B4FAF" w:rsidRPr="00FD704B" w:rsidRDefault="009B4FAF" w:rsidP="00FD704B">
      <w:pPr>
        <w:pStyle w:val="Textonotapie"/>
        <w:spacing w:before="120" w:line="360" w:lineRule="auto"/>
        <w:rPr>
          <w:szCs w:val="20"/>
          <w:lang w:val="en-GB"/>
        </w:rPr>
      </w:pPr>
      <w:r w:rsidRPr="00FD704B">
        <w:rPr>
          <w:rStyle w:val="Refdenotaalpie"/>
          <w:szCs w:val="20"/>
          <w:lang w:val="en-GB"/>
        </w:rPr>
        <w:footnoteRef/>
      </w:r>
      <w:r w:rsidRPr="00FD704B">
        <w:rPr>
          <w:szCs w:val="20"/>
          <w:lang w:val="en-GB"/>
        </w:rPr>
        <w:t xml:space="preserve"> </w:t>
      </w:r>
      <w:proofErr w:type="spellStart"/>
      <w:r w:rsidRPr="00FD704B">
        <w:rPr>
          <w:szCs w:val="20"/>
          <w:lang w:val="en-GB"/>
        </w:rPr>
        <w:t>Acording</w:t>
      </w:r>
      <w:proofErr w:type="spellEnd"/>
      <w:r w:rsidRPr="00FD704B">
        <w:rPr>
          <w:szCs w:val="20"/>
          <w:lang w:val="en-GB"/>
        </w:rPr>
        <w:t xml:space="preserve"> to </w:t>
      </w:r>
      <w:proofErr w:type="spellStart"/>
      <w:r w:rsidRPr="00FD704B">
        <w:rPr>
          <w:szCs w:val="20"/>
          <w:lang w:val="en-GB"/>
        </w:rPr>
        <w:t>Shepsle</w:t>
      </w:r>
      <w:proofErr w:type="spellEnd"/>
      <w:r w:rsidRPr="00FD704B">
        <w:rPr>
          <w:szCs w:val="20"/>
          <w:lang w:val="en-GB"/>
        </w:rPr>
        <w:t xml:space="preserve"> </w:t>
      </w:r>
      <w:r w:rsidRPr="00FD704B">
        <w:rPr>
          <w:szCs w:val="20"/>
          <w:lang w:val="en-GB"/>
        </w:rPr>
        <w:fldChar w:fldCharType="begin"/>
      </w:r>
      <w:r w:rsidRPr="00FD704B">
        <w:rPr>
          <w:szCs w:val="20"/>
          <w:lang w:val="en-GB"/>
        </w:rPr>
        <w:instrText xml:space="preserve"> ADDIN ZOTERO_ITEM {"citationID":"2q6e3ie5n8","citationItems":[{"suppress-author":true,"uri":["http://zotero.org/users/472222/items/3F8V45KQ"]}]} </w:instrText>
      </w:r>
      <w:r w:rsidRPr="00FD704B">
        <w:rPr>
          <w:szCs w:val="20"/>
          <w:lang w:val="en-GB"/>
        </w:rPr>
        <w:fldChar w:fldCharType="separate"/>
      </w:r>
      <w:r w:rsidRPr="003672E7">
        <w:rPr>
          <w:rFonts w:cs="Times New Roman"/>
        </w:rPr>
        <w:t>(2003)</w:t>
      </w:r>
      <w:r w:rsidRPr="00FD704B">
        <w:rPr>
          <w:szCs w:val="20"/>
          <w:lang w:val="en-GB"/>
        </w:rPr>
        <w:fldChar w:fldCharType="end"/>
      </w:r>
      <w:r w:rsidRPr="00FD704B">
        <w:rPr>
          <w:szCs w:val="20"/>
          <w:lang w:val="en-GB"/>
        </w:rPr>
        <w:t xml:space="preserve">, a “political loser” is not only an out-of-power politician but also a politician that maintains an “out-of-favour political position” in a salient dimension. If he is not able to convince the public that he has changed his position in that dimension, we call </w:t>
      </w:r>
      <w:r>
        <w:rPr>
          <w:szCs w:val="20"/>
          <w:lang w:val="en-GB"/>
        </w:rPr>
        <w:t>him</w:t>
      </w:r>
      <w:r w:rsidRPr="00FD704B">
        <w:rPr>
          <w:szCs w:val="20"/>
          <w:lang w:val="en-GB"/>
        </w:rPr>
        <w:t xml:space="preserve"> a “permanent loser”. But, as said, a “permanent loser” in any given dimension can win the elections if he convinces the public the salient issue in politics is the he “owns”.  </w:t>
      </w:r>
    </w:p>
  </w:footnote>
  <w:footnote w:id="9">
    <w:p w:rsidR="009B4FAF" w:rsidRPr="00FD704B" w:rsidRDefault="009B4FAF" w:rsidP="00FD704B">
      <w:pPr>
        <w:pStyle w:val="Piedepgina"/>
        <w:rPr>
          <w:szCs w:val="20"/>
        </w:rPr>
      </w:pPr>
      <w:r w:rsidRPr="00FD704B">
        <w:rPr>
          <w:rStyle w:val="Carctersdenotaalpeu"/>
          <w:szCs w:val="20"/>
        </w:rPr>
        <w:footnoteRef/>
      </w:r>
      <w:r w:rsidRPr="00FD704B">
        <w:rPr>
          <w:szCs w:val="20"/>
        </w:rPr>
        <w:tab/>
        <w:t xml:space="preserve"> This literature is based on a line of thought that argue that parties are increasingly equal on the left-right dimension </w:t>
      </w:r>
      <w:r w:rsidRPr="00FD704B">
        <w:rPr>
          <w:szCs w:val="20"/>
        </w:rPr>
        <w:fldChar w:fldCharType="begin"/>
      </w:r>
      <w:r w:rsidRPr="00FD704B">
        <w:rPr>
          <w:szCs w:val="20"/>
        </w:rPr>
        <w:instrText xml:space="preserve"> ADDIN ZOTERO_ITEM {"citationID":"2a6vmdnsrv","citationItems":[{"label":"page","uri":["http://zotero.org/users/472222/items/CXUHFASH"]},{"label":"page","uri":["http://zotero.org/users/472222/items/HBNICEZI"]},{"label":"page","uri":["http://zotero.org/users/472222/items/M8MT6FUC"]},{"label":"page","uri":["http://zotero.org/users/472222/items/ZKK3JAUP"]}]} </w:instrText>
      </w:r>
      <w:r w:rsidRPr="00FD704B">
        <w:rPr>
          <w:szCs w:val="20"/>
        </w:rPr>
        <w:fldChar w:fldCharType="separate"/>
      </w:r>
      <w:r w:rsidRPr="003672E7">
        <w:rPr>
          <w:rFonts w:cs="Times New Roman"/>
        </w:rPr>
        <w:t>(Thomas 1980; Budge, Robertson, and Hearl 1987; Kitschelt and Hellemans 1990; Camia and Caramani 2011)</w:t>
      </w:r>
      <w:r w:rsidRPr="00FD704B">
        <w:rPr>
          <w:szCs w:val="20"/>
        </w:rPr>
        <w:fldChar w:fldCharType="end"/>
      </w:r>
      <w:r w:rsidRPr="00FD704B">
        <w:rPr>
          <w:szCs w:val="20"/>
        </w:rPr>
        <w:t xml:space="preserve">. </w:t>
      </w:r>
    </w:p>
  </w:footnote>
  <w:footnote w:id="10">
    <w:p w:rsidR="009B4FAF" w:rsidRPr="00FD704B" w:rsidRDefault="009B4FAF" w:rsidP="00FD704B">
      <w:pPr>
        <w:pStyle w:val="Textonotapie"/>
        <w:spacing w:before="120" w:line="360" w:lineRule="auto"/>
        <w:rPr>
          <w:lang w:val="en-GB"/>
        </w:rPr>
      </w:pPr>
      <w:r w:rsidRPr="00FD704B">
        <w:rPr>
          <w:rStyle w:val="Refdenotaalpie"/>
          <w:lang w:val="en-GB"/>
        </w:rPr>
        <w:footnoteRef/>
      </w:r>
      <w:r w:rsidRPr="00FD704B">
        <w:rPr>
          <w:lang w:val="en-GB"/>
        </w:rPr>
        <w:t xml:space="preserve"> Th</w:t>
      </w:r>
      <w:r>
        <w:rPr>
          <w:lang w:val="en-GB"/>
        </w:rPr>
        <w:t xml:space="preserve">e first scenario shows an asymmetrical polarisation process. We can indeed think about other polarisation dynamics, such as a symmetrical one </w:t>
      </w:r>
      <w:r>
        <w:rPr>
          <w:lang w:val="en-GB"/>
        </w:rPr>
        <w:fldChar w:fldCharType="begin"/>
      </w:r>
      <w:r>
        <w:rPr>
          <w:lang w:val="en-GB"/>
        </w:rPr>
        <w:instrText xml:space="preserve"> ADDIN ZOTERO_ITEM {"citationID":"19dct3kj0e","citationItems":[{"uri":["http://zotero.org/users/472222/items/5BTSNRDG"]}]} </w:instrText>
      </w:r>
      <w:r>
        <w:rPr>
          <w:lang w:val="en-GB"/>
        </w:rPr>
        <w:fldChar w:fldCharType="separate"/>
      </w:r>
      <w:r w:rsidRPr="003672E7">
        <w:rPr>
          <w:rFonts w:cs="Times New Roman"/>
        </w:rPr>
        <w:t>(Downs 1957)</w:t>
      </w:r>
      <w:r>
        <w:rPr>
          <w:lang w:val="en-GB"/>
        </w:rPr>
        <w:fldChar w:fldCharType="end"/>
      </w:r>
      <w:r>
        <w:rPr>
          <w:lang w:val="en-GB"/>
        </w:rPr>
        <w:t>. However, this is empirically rare in bipartisan contexts, although it will be an interesting avenue for future research in multi-party competition.</w:t>
      </w:r>
      <w:r w:rsidRPr="00FD704B">
        <w:rPr>
          <w:lang w:val="en-GB"/>
        </w:rPr>
        <w:t xml:space="preserve"> </w:t>
      </w:r>
    </w:p>
  </w:footnote>
  <w:footnote w:id="11">
    <w:p w:rsidR="009B4FAF" w:rsidRPr="00FD704B" w:rsidRDefault="009B4FAF" w:rsidP="00FD704B">
      <w:pPr>
        <w:pStyle w:val="Piedepgina"/>
        <w:rPr>
          <w:szCs w:val="20"/>
        </w:rPr>
      </w:pPr>
      <w:r w:rsidRPr="00FD704B">
        <w:rPr>
          <w:rStyle w:val="Carctersdenotaalpeu"/>
          <w:szCs w:val="20"/>
        </w:rPr>
        <w:footnoteRef/>
      </w:r>
      <w:r w:rsidRPr="00FD704B">
        <w:rPr>
          <w:szCs w:val="20"/>
        </w:rPr>
        <w:tab/>
        <w:t xml:space="preserve">Heuristics are described as problem-solving strategies that help people to make up their mind about political issues and finally to come to a voting decisions </w:t>
      </w:r>
      <w:r w:rsidRPr="00FD704B">
        <w:rPr>
          <w:szCs w:val="20"/>
        </w:rPr>
        <w:fldChar w:fldCharType="begin"/>
      </w:r>
      <w:r w:rsidRPr="00FD704B">
        <w:rPr>
          <w:szCs w:val="20"/>
        </w:rPr>
        <w:instrText xml:space="preserve"> ADDIN ZOTERO_ITEM {"citationID":"26p9t6k9b0","citationItems":[{"label":"page","uri":["http://zotero.org/users/472222/items/TX38KZCC"]},{"label":"page","uri":["http://zotero.org/users/472222/items/I8NWMINX"]},{"label":"page","uri":["http://zotero.org/users/472222/items/HS5FKDA7"]},{"label":"page","uri":["http://zotero.org/users/472222/items/ZBDUKGQV"]}]} </w:instrText>
      </w:r>
      <w:r w:rsidRPr="00FD704B">
        <w:rPr>
          <w:szCs w:val="20"/>
        </w:rPr>
        <w:fldChar w:fldCharType="separate"/>
      </w:r>
      <w:r w:rsidRPr="003672E7">
        <w:rPr>
          <w:rFonts w:cs="Times New Roman"/>
        </w:rPr>
        <w:t>(Fuchs and Hans D Klingemann 1990; Hinich and Munger 1994; Knight 1985; Popkin 1994)</w:t>
      </w:r>
      <w:r w:rsidRPr="00FD704B">
        <w:rPr>
          <w:szCs w:val="20"/>
        </w:rPr>
        <w:fldChar w:fldCharType="end"/>
      </w:r>
      <w:r w:rsidRPr="00FD704B">
        <w:rPr>
          <w:szCs w:val="20"/>
        </w:rPr>
        <w:t>.</w:t>
      </w:r>
    </w:p>
  </w:footnote>
  <w:footnote w:id="12">
    <w:p w:rsidR="009B4FAF" w:rsidRPr="00FD704B" w:rsidRDefault="009B4FAF" w:rsidP="00FD704B">
      <w:pPr>
        <w:pStyle w:val="Piedepgina"/>
        <w:rPr>
          <w:szCs w:val="20"/>
        </w:rPr>
      </w:pPr>
      <w:r w:rsidRPr="00FD704B">
        <w:rPr>
          <w:rStyle w:val="Refdenotaalpie"/>
          <w:szCs w:val="20"/>
        </w:rPr>
        <w:footnoteRef/>
      </w:r>
      <w:r w:rsidRPr="00FD704B">
        <w:rPr>
          <w:szCs w:val="20"/>
        </w:rPr>
        <w:tab/>
        <w:t xml:space="preserve">There is another leftist party, </w:t>
      </w:r>
      <w:proofErr w:type="spellStart"/>
      <w:r w:rsidRPr="00FD704B">
        <w:rPr>
          <w:i/>
          <w:iCs/>
          <w:szCs w:val="20"/>
        </w:rPr>
        <w:t>Izquierda</w:t>
      </w:r>
      <w:proofErr w:type="spellEnd"/>
      <w:r w:rsidRPr="00FD704B">
        <w:rPr>
          <w:i/>
          <w:iCs/>
          <w:szCs w:val="20"/>
        </w:rPr>
        <w:t xml:space="preserve"> </w:t>
      </w:r>
      <w:proofErr w:type="spellStart"/>
      <w:r w:rsidRPr="00FD704B">
        <w:rPr>
          <w:i/>
          <w:iCs/>
          <w:szCs w:val="20"/>
        </w:rPr>
        <w:t>Unida</w:t>
      </w:r>
      <w:proofErr w:type="spellEnd"/>
      <w:r w:rsidRPr="00FD704B">
        <w:rPr>
          <w:szCs w:val="20"/>
        </w:rPr>
        <w:t xml:space="preserve"> (IU), which is on the left of the socialists, with 2 seats. Furthermore, in 2008 a new party, </w:t>
      </w:r>
      <w:r w:rsidRPr="00FD704B">
        <w:rPr>
          <w:i/>
          <w:iCs/>
          <w:szCs w:val="20"/>
        </w:rPr>
        <w:t xml:space="preserve">Unión </w:t>
      </w:r>
      <w:proofErr w:type="spellStart"/>
      <w:r w:rsidRPr="00FD704B">
        <w:rPr>
          <w:i/>
          <w:iCs/>
          <w:szCs w:val="20"/>
        </w:rPr>
        <w:t>Progreso</w:t>
      </w:r>
      <w:proofErr w:type="spellEnd"/>
      <w:r w:rsidRPr="00FD704B">
        <w:rPr>
          <w:i/>
          <w:iCs/>
          <w:szCs w:val="20"/>
        </w:rPr>
        <w:t xml:space="preserve"> y </w:t>
      </w:r>
      <w:proofErr w:type="spellStart"/>
      <w:r w:rsidRPr="00FD704B">
        <w:rPr>
          <w:i/>
          <w:iCs/>
          <w:szCs w:val="20"/>
        </w:rPr>
        <w:t>Democracia</w:t>
      </w:r>
      <w:proofErr w:type="spellEnd"/>
      <w:r w:rsidRPr="00FD704B">
        <w:rPr>
          <w:szCs w:val="20"/>
        </w:rPr>
        <w:t xml:space="preserve"> (</w:t>
      </w:r>
      <w:proofErr w:type="spellStart"/>
      <w:r w:rsidRPr="00FD704B">
        <w:rPr>
          <w:szCs w:val="20"/>
        </w:rPr>
        <w:t>UpyD</w:t>
      </w:r>
      <w:proofErr w:type="spellEnd"/>
      <w:r w:rsidRPr="00FD704B">
        <w:rPr>
          <w:szCs w:val="20"/>
        </w:rPr>
        <w:t xml:space="preserve">) also entered the Parliament with 1 seat. Although the impact of these parties is not negligible, the two main parties concentrate most of the popular votes (83.81% of the votes in 2008). Together, since 1986, they have occupied more than 70% of the seats in the Parliament. Therefore, we will focus our attention on the impact of the two main parties as the inclusion of these two parties do not change substantively our results, as well as we do not have enough cases included in the surveys. </w:t>
      </w:r>
    </w:p>
  </w:footnote>
  <w:footnote w:id="13">
    <w:p w:rsidR="009B4FAF" w:rsidRPr="00FD704B" w:rsidRDefault="009B4FAF" w:rsidP="00FD704B">
      <w:pPr>
        <w:pStyle w:val="Textonotapie"/>
        <w:spacing w:before="120" w:line="360" w:lineRule="auto"/>
        <w:rPr>
          <w:lang w:val="en-GB"/>
        </w:rPr>
      </w:pPr>
      <w:r w:rsidRPr="00FD704B">
        <w:rPr>
          <w:rStyle w:val="Refdenotaalpie"/>
          <w:lang w:val="en-GB"/>
        </w:rPr>
        <w:footnoteRef/>
      </w:r>
      <w:r w:rsidRPr="00FD704B">
        <w:rPr>
          <w:lang w:val="en-GB"/>
        </w:rPr>
        <w:t xml:space="preserve"> Even though the left is more numerous, a coalition between the centre and the right will still defeat it. This leaves the Spanish case close to distribution outlined in  </w:t>
      </w:r>
    </w:p>
  </w:footnote>
  <w:footnote w:id="14">
    <w:p w:rsidR="009B4FAF" w:rsidRPr="002C5EB4" w:rsidRDefault="009B4FAF" w:rsidP="002C5EB4">
      <w:pPr>
        <w:pStyle w:val="Textonotapie"/>
        <w:spacing w:before="120" w:line="360" w:lineRule="auto"/>
        <w:rPr>
          <w:lang w:val="en-GB"/>
        </w:rPr>
      </w:pPr>
      <w:r w:rsidRPr="002C5EB4">
        <w:rPr>
          <w:rStyle w:val="Refdenotaalpie"/>
          <w:lang w:val="en-GB"/>
        </w:rPr>
        <w:footnoteRef/>
      </w:r>
      <w:r w:rsidRPr="002C5EB4">
        <w:rPr>
          <w:lang w:val="en-GB"/>
        </w:rPr>
        <w:t xml:space="preserve"> We took the main party on the right and the main on the left and we calculated the distance</w:t>
      </w:r>
      <w:r>
        <w:rPr>
          <w:lang w:val="en-GB"/>
        </w:rPr>
        <w:t xml:space="preserve"> to the median voter.</w:t>
      </w:r>
      <w:r w:rsidRPr="002C5EB4">
        <w:rPr>
          <w:lang w:val="en-GB"/>
        </w:rPr>
        <w:t xml:space="preserve"> We only show the parties that are </w:t>
      </w:r>
      <w:r>
        <w:rPr>
          <w:lang w:val="en-GB"/>
        </w:rPr>
        <w:t>further from the median point (n=162).</w:t>
      </w:r>
    </w:p>
  </w:footnote>
  <w:footnote w:id="15">
    <w:p w:rsidR="009B4FAF" w:rsidRPr="00FD704B" w:rsidRDefault="009B4FAF" w:rsidP="00FD704B">
      <w:pPr>
        <w:pStyle w:val="Textonotapie"/>
        <w:spacing w:before="120" w:line="360" w:lineRule="auto"/>
        <w:rPr>
          <w:lang w:val="en-GB"/>
        </w:rPr>
      </w:pPr>
      <w:r w:rsidRPr="00FD704B">
        <w:rPr>
          <w:rStyle w:val="Refdenotaalpie"/>
          <w:lang w:val="en-GB"/>
        </w:rPr>
        <w:footnoteRef/>
      </w:r>
      <w:r w:rsidRPr="00FD704B">
        <w:rPr>
          <w:lang w:val="en-GB"/>
        </w:rPr>
        <w:t xml:space="preserve"> In spite of moving its policy platform towards the centre </w:t>
      </w:r>
      <w:r w:rsidRPr="00FD704B">
        <w:rPr>
          <w:lang w:val="en-GB"/>
        </w:rPr>
        <w:fldChar w:fldCharType="begin"/>
      </w:r>
      <w:r w:rsidRPr="00FD704B">
        <w:rPr>
          <w:lang w:val="en-GB"/>
        </w:rPr>
        <w:instrText xml:space="preserve"> ADDIN ZOTERO_ITEM {"citationID":"2a9v1bgmn9","citationItems":[{"uri":["http://zotero.org/users/472222/items/PUTUB8VU"]}]} </w:instrText>
      </w:r>
      <w:r w:rsidRPr="00FD704B">
        <w:rPr>
          <w:lang w:val="en-GB"/>
        </w:rPr>
        <w:fldChar w:fldCharType="separate"/>
      </w:r>
      <w:r w:rsidRPr="003672E7">
        <w:rPr>
          <w:rFonts w:cs="Times New Roman"/>
        </w:rPr>
        <w:t>(Ramiro-Fernandez 2005)</w:t>
      </w:r>
      <w:r w:rsidRPr="00FD704B">
        <w:rPr>
          <w:lang w:val="en-GB"/>
        </w:rPr>
        <w:fldChar w:fldCharType="end"/>
      </w:r>
      <w:r w:rsidRPr="00FD704B">
        <w:rPr>
          <w:lang w:val="en-GB"/>
        </w:rPr>
        <w:t xml:space="preserve">, the Spanish electorate has always located the PP far away from the centre. At the same time, this figures shows a different tendency than the convergence between the main parties occurred in the United Kingdom </w:t>
      </w:r>
      <w:r w:rsidRPr="00FD704B">
        <w:rPr>
          <w:lang w:val="en-GB"/>
        </w:rPr>
        <w:fldChar w:fldCharType="begin"/>
      </w:r>
      <w:r w:rsidRPr="00FD704B">
        <w:rPr>
          <w:lang w:val="en-GB"/>
        </w:rPr>
        <w:instrText xml:space="preserve"> ADDIN ZOTERO_ITEM {"citationID":"14e2on6er","citationItems":[{"uri":["http://zotero.org/users/472222/items/FI938JXQ"]}]} </w:instrText>
      </w:r>
      <w:r w:rsidRPr="00FD704B">
        <w:rPr>
          <w:lang w:val="en-GB"/>
        </w:rPr>
        <w:fldChar w:fldCharType="separate"/>
      </w:r>
      <w:r w:rsidRPr="003672E7">
        <w:rPr>
          <w:rFonts w:cs="Times New Roman"/>
        </w:rPr>
        <w:t>(Green and Hobolt 2008)</w:t>
      </w:r>
      <w:r w:rsidRPr="00FD704B">
        <w:rPr>
          <w:lang w:val="en-GB"/>
        </w:rPr>
        <w:fldChar w:fldCharType="end"/>
      </w:r>
      <w:r w:rsidRPr="00FD704B">
        <w:rPr>
          <w:lang w:val="en-GB"/>
        </w:rPr>
        <w:t xml:space="preserve">. In fact, the UK is one of the few countries where a convergence between the main parties </w:t>
      </w:r>
      <w:r>
        <w:rPr>
          <w:lang w:val="en-GB"/>
        </w:rPr>
        <w:t xml:space="preserve">has been perceived by the general population </w:t>
      </w:r>
      <w:r>
        <w:rPr>
          <w:lang w:val="en-GB"/>
        </w:rPr>
        <w:fldChar w:fldCharType="begin"/>
      </w:r>
      <w:r>
        <w:rPr>
          <w:lang w:val="en-GB"/>
        </w:rPr>
        <w:instrText xml:space="preserve"> ADDIN ZOTERO_ITEM {"citationID":"1jik0246pe","citationItems":[{"label":"page","uri":["http://zotero.org/users/472222/items/99TGVETW"]},{"label":"page","uri":["http://zotero.org/users/472222/items/MT4D9QSA"]}]} </w:instrText>
      </w:r>
      <w:r>
        <w:rPr>
          <w:lang w:val="en-GB"/>
        </w:rPr>
        <w:fldChar w:fldCharType="separate"/>
      </w:r>
      <w:r w:rsidRPr="00861193">
        <w:rPr>
          <w:rFonts w:cs="Times New Roman"/>
          <w:szCs w:val="24"/>
        </w:rPr>
        <w:t xml:space="preserve">(Adams, </w:t>
      </w:r>
      <w:proofErr w:type="spellStart"/>
      <w:r w:rsidRPr="00861193">
        <w:rPr>
          <w:rFonts w:cs="Times New Roman"/>
          <w:szCs w:val="24"/>
        </w:rPr>
        <w:t>Ezrow</w:t>
      </w:r>
      <w:proofErr w:type="spellEnd"/>
      <w:r w:rsidRPr="00861193">
        <w:rPr>
          <w:rFonts w:cs="Times New Roman"/>
          <w:szCs w:val="24"/>
        </w:rPr>
        <w:t xml:space="preserve">, and </w:t>
      </w:r>
      <w:proofErr w:type="spellStart"/>
      <w:r w:rsidRPr="00861193">
        <w:rPr>
          <w:rFonts w:cs="Times New Roman"/>
          <w:szCs w:val="24"/>
        </w:rPr>
        <w:t>Somer</w:t>
      </w:r>
      <w:r>
        <w:rPr>
          <w:rFonts w:cs="Times New Roman"/>
          <w:szCs w:val="24"/>
        </w:rPr>
        <w:t>-</w:t>
      </w:r>
      <w:r w:rsidRPr="00861193">
        <w:rPr>
          <w:rFonts w:cs="Times New Roman"/>
          <w:szCs w:val="24"/>
        </w:rPr>
        <w:t>Topcu</w:t>
      </w:r>
      <w:proofErr w:type="spellEnd"/>
      <w:r w:rsidRPr="00861193">
        <w:rPr>
          <w:rFonts w:cs="Times New Roman"/>
          <w:szCs w:val="24"/>
        </w:rPr>
        <w:t xml:space="preserve"> 2011; </w:t>
      </w:r>
      <w:proofErr w:type="spellStart"/>
      <w:r w:rsidRPr="00861193">
        <w:rPr>
          <w:rFonts w:cs="Times New Roman"/>
          <w:szCs w:val="24"/>
        </w:rPr>
        <w:t>Budge</w:t>
      </w:r>
      <w:proofErr w:type="spellEnd"/>
      <w:r w:rsidRPr="00861193">
        <w:rPr>
          <w:rFonts w:cs="Times New Roman"/>
          <w:szCs w:val="24"/>
        </w:rPr>
        <w:t xml:space="preserve"> et al. 2011)</w:t>
      </w:r>
      <w:r>
        <w:rPr>
          <w:lang w:val="en-GB"/>
        </w:rPr>
        <w:fldChar w:fldCharType="end"/>
      </w:r>
    </w:p>
  </w:footnote>
  <w:footnote w:id="16">
    <w:p w:rsidR="009B4FAF" w:rsidRDefault="009B4FAF" w:rsidP="00315F30">
      <w:pPr>
        <w:pStyle w:val="Textonotapie"/>
        <w:spacing w:before="120" w:line="360" w:lineRule="auto"/>
      </w:pPr>
      <w:r w:rsidRPr="00315F30">
        <w:rPr>
          <w:rStyle w:val="Refdenotaalpie"/>
        </w:rPr>
        <w:footnoteRef/>
      </w:r>
      <w:r>
        <w:t xml:space="preserve"> </w:t>
      </w:r>
      <w:proofErr w:type="spellStart"/>
      <w:r>
        <w:t>According</w:t>
      </w:r>
      <w:proofErr w:type="spellEnd"/>
      <w:r>
        <w:t xml:space="preserve"> to </w:t>
      </w:r>
      <w:proofErr w:type="spellStart"/>
      <w:r>
        <w:t>Maravall</w:t>
      </w:r>
      <w:proofErr w:type="spellEnd"/>
      <w:r>
        <w:t xml:space="preserve"> </w:t>
      </w:r>
      <w:fldSimple w:instr=" ADDIN ZOTERO_ITEM {&quot;citationID&quot;:&quot;2cm7d2rlpt&quot;,&quot;citationItems&quot;:[{&quot;locator&quot;:&quot;26&quot;,&quot;label&quot;:&quot;page&quot;,&quot;suppress-author&quot;:true,&quot;uri&quot;:[&quot;http://zotero.org/users/472222/items/5ZCEUXKV&quot;]}]} ">
        <w:r w:rsidRPr="00315F30">
          <w:rPr>
            <w:rFonts w:cs="Times New Roman"/>
          </w:rPr>
          <w:t>(2008, 26)</w:t>
        </w:r>
      </w:fldSimple>
      <w:r>
        <w:t>, “s</w:t>
      </w:r>
      <w:r w:rsidRPr="00315F30">
        <w:t xml:space="preserve">i la </w:t>
      </w:r>
      <w:proofErr w:type="spellStart"/>
      <w:r w:rsidRPr="00315F30">
        <w:t>competición</w:t>
      </w:r>
      <w:proofErr w:type="spellEnd"/>
      <w:r w:rsidRPr="00315F30">
        <w:t xml:space="preserve"> </w:t>
      </w:r>
      <w:proofErr w:type="spellStart"/>
      <w:r w:rsidRPr="00315F30">
        <w:t>hubiera</w:t>
      </w:r>
      <w:proofErr w:type="spellEnd"/>
      <w:r w:rsidRPr="00315F30">
        <w:t xml:space="preserve"> </w:t>
      </w:r>
      <w:proofErr w:type="spellStart"/>
      <w:r w:rsidRPr="00315F30">
        <w:t>tenido</w:t>
      </w:r>
      <w:proofErr w:type="spellEnd"/>
      <w:r w:rsidRPr="00315F30">
        <w:t xml:space="preserve"> </w:t>
      </w:r>
      <w:proofErr w:type="spellStart"/>
      <w:r w:rsidRPr="00315F30">
        <w:t>lugar</w:t>
      </w:r>
      <w:proofErr w:type="spellEnd"/>
      <w:r w:rsidRPr="00315F30">
        <w:t xml:space="preserve"> en una </w:t>
      </w:r>
      <w:proofErr w:type="spellStart"/>
      <w:r w:rsidRPr="00315F30">
        <w:t>sóla</w:t>
      </w:r>
      <w:proofErr w:type="spellEnd"/>
      <w:r w:rsidRPr="00315F30">
        <w:t xml:space="preserve"> </w:t>
      </w:r>
      <w:proofErr w:type="spellStart"/>
      <w:r w:rsidRPr="00315F30">
        <w:t>dimensión</w:t>
      </w:r>
      <w:proofErr w:type="spellEnd"/>
      <w:r w:rsidRPr="00315F30">
        <w:t xml:space="preserve"> y </w:t>
      </w:r>
      <w:proofErr w:type="spellStart"/>
      <w:r w:rsidRPr="00315F30">
        <w:t>ésta</w:t>
      </w:r>
      <w:proofErr w:type="spellEnd"/>
      <w:r w:rsidRPr="00315F30">
        <w:t xml:space="preserve"> </w:t>
      </w:r>
      <w:proofErr w:type="spellStart"/>
      <w:r w:rsidRPr="00315F30">
        <w:t>hubiera</w:t>
      </w:r>
      <w:proofErr w:type="spellEnd"/>
      <w:r w:rsidRPr="00315F30">
        <w:t xml:space="preserve"> </w:t>
      </w:r>
      <w:proofErr w:type="spellStart"/>
      <w:r w:rsidRPr="00315F30">
        <w:t>sido</w:t>
      </w:r>
      <w:proofErr w:type="spellEnd"/>
      <w:r w:rsidRPr="00315F30">
        <w:t xml:space="preserve"> la </w:t>
      </w:r>
      <w:proofErr w:type="spellStart"/>
      <w:r w:rsidRPr="00315F30">
        <w:t>ideológic</w:t>
      </w:r>
      <w:r>
        <w:t>a</w:t>
      </w:r>
      <w:proofErr w:type="spellEnd"/>
      <w:r>
        <w:t xml:space="preserve">, </w:t>
      </w:r>
      <w:proofErr w:type="spellStart"/>
      <w:r>
        <w:t>éste</w:t>
      </w:r>
      <w:proofErr w:type="spellEnd"/>
      <w:r>
        <w:t xml:space="preserve"> </w:t>
      </w:r>
      <w:proofErr w:type="spellStart"/>
      <w:r>
        <w:t>hubiera</w:t>
      </w:r>
      <w:proofErr w:type="spellEnd"/>
      <w:r>
        <w:t xml:space="preserve"> </w:t>
      </w:r>
      <w:proofErr w:type="spellStart"/>
      <w:r>
        <w:t>ganado</w:t>
      </w:r>
      <w:proofErr w:type="spellEnd"/>
      <w:r>
        <w:t xml:space="preserve"> </w:t>
      </w:r>
      <w:proofErr w:type="spellStart"/>
      <w:r>
        <w:t>siempre</w:t>
      </w:r>
      <w:proofErr w:type="spellEnd"/>
      <w:r>
        <w:t>”</w:t>
      </w:r>
      <w:r w:rsidRPr="00315F30">
        <w:t>.</w:t>
      </w:r>
      <w:r>
        <w:t xml:space="preserve"> </w:t>
      </w:r>
    </w:p>
  </w:footnote>
  <w:footnote w:id="17">
    <w:p w:rsidR="009B4FAF" w:rsidRPr="00CE5444" w:rsidRDefault="009B4FAF" w:rsidP="00315F30">
      <w:pPr>
        <w:pStyle w:val="Textonotapie"/>
        <w:spacing w:before="120" w:line="360" w:lineRule="auto"/>
        <w:rPr>
          <w:lang w:val="en-GB"/>
        </w:rPr>
      </w:pPr>
      <w:r w:rsidRPr="00315F30">
        <w:rPr>
          <w:rStyle w:val="Refdenotaalpie"/>
          <w:lang w:val="en-GB"/>
        </w:rPr>
        <w:footnoteRef/>
      </w:r>
      <w:r>
        <w:rPr>
          <w:lang w:val="en-GB"/>
        </w:rPr>
        <w:t xml:space="preserve"> </w:t>
      </w:r>
      <w:proofErr w:type="spellStart"/>
      <w:r>
        <w:rPr>
          <w:lang w:val="en-GB"/>
        </w:rPr>
        <w:t>Maravall</w:t>
      </w:r>
      <w:proofErr w:type="spellEnd"/>
      <w:r>
        <w:rPr>
          <w:lang w:val="en-GB"/>
        </w:rPr>
        <w:t xml:space="preserve"> </w:t>
      </w:r>
      <w:r>
        <w:rPr>
          <w:lang w:val="en-GB"/>
        </w:rPr>
        <w:fldChar w:fldCharType="begin"/>
      </w:r>
      <w:r>
        <w:rPr>
          <w:lang w:val="en-GB"/>
        </w:rPr>
        <w:instrText xml:space="preserve"> ADDIN ZOTERO_ITEM {"citationID":"2its72ij83","citationItems":[{"suppress-author":true,"uri":["http://zotero.org/users/472222/items/5ZCEUXKV"]}]} </w:instrText>
      </w:r>
      <w:r>
        <w:rPr>
          <w:lang w:val="en-GB"/>
        </w:rPr>
        <w:fldChar w:fldCharType="separate"/>
      </w:r>
      <w:r w:rsidRPr="00315F30">
        <w:rPr>
          <w:rFonts w:cs="Times New Roman"/>
        </w:rPr>
        <w:t>(2008)</w:t>
      </w:r>
      <w:r>
        <w:rPr>
          <w:lang w:val="en-GB"/>
        </w:rPr>
        <w:fldChar w:fldCharType="end"/>
      </w:r>
      <w:r>
        <w:rPr>
          <w:lang w:val="en-GB"/>
        </w:rPr>
        <w:t xml:space="preserve"> argues that this anomaly is due</w:t>
      </w:r>
      <w:r w:rsidRPr="00315F30">
        <w:rPr>
          <w:lang w:val="en-GB"/>
        </w:rPr>
        <w:t xml:space="preserve"> to the use of negative campaigns. Allegedly, these campaigns are able to demobilise your rivals’ voters. However, firstly, this argument is still a debate in the literature. In fact, </w:t>
      </w:r>
      <w:proofErr w:type="spellStart"/>
      <w:r w:rsidRPr="00315F30">
        <w:rPr>
          <w:lang w:val="en-GB"/>
        </w:rPr>
        <w:t>Maravall</w:t>
      </w:r>
      <w:proofErr w:type="spellEnd"/>
      <w:r w:rsidRPr="00315F30">
        <w:rPr>
          <w:lang w:val="en-GB"/>
        </w:rPr>
        <w:t xml:space="preserve"> considered that PP </w:t>
      </w:r>
      <w:r>
        <w:rPr>
          <w:lang w:val="en-GB"/>
        </w:rPr>
        <w:t>undertook a negative campaign between</w:t>
      </w:r>
      <w:r w:rsidRPr="00315F30">
        <w:rPr>
          <w:lang w:val="en-GB"/>
        </w:rPr>
        <w:t xml:space="preserve"> 93-96 </w:t>
      </w:r>
      <w:r>
        <w:rPr>
          <w:lang w:val="en-GB"/>
        </w:rPr>
        <w:t>and</w:t>
      </w:r>
      <w:r w:rsidRPr="00315F30">
        <w:rPr>
          <w:lang w:val="en-GB"/>
        </w:rPr>
        <w:t xml:space="preserve"> 2004-2008</w:t>
      </w:r>
      <w:r>
        <w:rPr>
          <w:lang w:val="en-GB"/>
        </w:rPr>
        <w:t xml:space="preserve"> and in both periods participation increased</w:t>
      </w:r>
      <w:r w:rsidRPr="00315F30">
        <w:rPr>
          <w:lang w:val="en-GB"/>
        </w:rPr>
        <w:t xml:space="preserve">. Not only that, but in 2000 and 2006, without a negative campaign scenario, participation declined. Secondly, even if </w:t>
      </w:r>
      <w:proofErr w:type="spellStart"/>
      <w:r w:rsidRPr="00315F30">
        <w:rPr>
          <w:lang w:val="en-GB"/>
        </w:rPr>
        <w:t>Maragall</w:t>
      </w:r>
      <w:proofErr w:type="spellEnd"/>
      <w:r w:rsidRPr="00315F30">
        <w:rPr>
          <w:lang w:val="en-GB"/>
        </w:rPr>
        <w:t xml:space="preserve"> was right, still this does not explain the centrist preference for the Popular Party.</w:t>
      </w:r>
      <w:r>
        <w:rPr>
          <w:lang w:val="en-GB"/>
        </w:rPr>
        <w:t xml:space="preserve"> </w:t>
      </w:r>
    </w:p>
  </w:footnote>
  <w:footnote w:id="18">
    <w:p w:rsidR="009B4FAF" w:rsidRPr="00FD704B" w:rsidRDefault="009B4FAF" w:rsidP="00FD704B">
      <w:pPr>
        <w:pStyle w:val="Piedepgina"/>
        <w:rPr>
          <w:szCs w:val="20"/>
        </w:rPr>
      </w:pPr>
      <w:r w:rsidRPr="00FD704B">
        <w:rPr>
          <w:rStyle w:val="Refdenotaalpie"/>
          <w:szCs w:val="20"/>
        </w:rPr>
        <w:footnoteRef/>
      </w:r>
      <w:r w:rsidRPr="00FD704B">
        <w:rPr>
          <w:szCs w:val="20"/>
        </w:rPr>
        <w:tab/>
        <w:t xml:space="preserve">Both surveys are freely available at the </w:t>
      </w:r>
      <w:r w:rsidRPr="00FD704B">
        <w:rPr>
          <w:i/>
          <w:iCs/>
          <w:szCs w:val="20"/>
        </w:rPr>
        <w:t xml:space="preserve">Centro de </w:t>
      </w:r>
      <w:proofErr w:type="spellStart"/>
      <w:r w:rsidRPr="00FD704B">
        <w:rPr>
          <w:i/>
          <w:iCs/>
          <w:szCs w:val="20"/>
        </w:rPr>
        <w:t>Investigaciones</w:t>
      </w:r>
      <w:proofErr w:type="spellEnd"/>
      <w:r w:rsidRPr="00FD704B">
        <w:rPr>
          <w:i/>
          <w:iCs/>
          <w:szCs w:val="20"/>
        </w:rPr>
        <w:t xml:space="preserve"> </w:t>
      </w:r>
      <w:proofErr w:type="spellStart"/>
      <w:r w:rsidRPr="00FD704B">
        <w:rPr>
          <w:i/>
          <w:iCs/>
          <w:szCs w:val="20"/>
        </w:rPr>
        <w:t>Sociológicas</w:t>
      </w:r>
      <w:proofErr w:type="spellEnd"/>
      <w:r w:rsidRPr="00FD704B">
        <w:rPr>
          <w:szCs w:val="20"/>
        </w:rPr>
        <w:t xml:space="preserve"> website (</w:t>
      </w:r>
      <w:hyperlink r:id="rId1" w:history="1">
        <w:r w:rsidRPr="00FD704B">
          <w:rPr>
            <w:rStyle w:val="Hipervnculo"/>
            <w:szCs w:val="20"/>
          </w:rPr>
          <w:t>www.cis.es</w:t>
        </w:r>
      </w:hyperlink>
      <w:r w:rsidRPr="00FD704B">
        <w:rPr>
          <w:szCs w:val="20"/>
        </w:rPr>
        <w:t>). We cannot use post-election surveys as they do not include the questions that we need for our analysis.</w:t>
      </w:r>
    </w:p>
  </w:footnote>
  <w:footnote w:id="19">
    <w:p w:rsidR="009B4FAF" w:rsidRPr="00FD704B" w:rsidRDefault="009B4FAF" w:rsidP="00FD704B">
      <w:pPr>
        <w:pStyle w:val="Piedepgina"/>
        <w:rPr>
          <w:szCs w:val="20"/>
        </w:rPr>
      </w:pPr>
      <w:r w:rsidRPr="00FD704B">
        <w:rPr>
          <w:rStyle w:val="Refdenotaalpie"/>
          <w:szCs w:val="20"/>
        </w:rPr>
        <w:footnoteRef/>
      </w:r>
      <w:r w:rsidRPr="00FD704B">
        <w:rPr>
          <w:szCs w:val="20"/>
        </w:rPr>
        <w:tab/>
        <w:t xml:space="preserve">We could also have chosen the 2004 elections. However, this contest was surrounded by special events –that is, the terrorist attack in Madrid and how the government managed the situation- that can confound our findings (for more information see </w:t>
      </w:r>
      <w:r w:rsidRPr="00FD704B">
        <w:rPr>
          <w:szCs w:val="20"/>
          <w:shd w:val="clear" w:color="auto" w:fill="FFFF00"/>
        </w:rPr>
        <w:fldChar w:fldCharType="begin"/>
      </w:r>
      <w:r w:rsidRPr="00FD704B">
        <w:rPr>
          <w:szCs w:val="20"/>
          <w:shd w:val="clear" w:color="auto" w:fill="FFFF00"/>
        </w:rPr>
        <w:instrText xml:space="preserve"> ADDIN ZOTERO_ITEM {"citationID":"qdbfkl03","citationItems":[{"uri":["http://zotero.org/users/472222/items/4DTE4P3R"]}]} </w:instrText>
      </w:r>
      <w:r w:rsidRPr="00FD704B">
        <w:rPr>
          <w:szCs w:val="20"/>
          <w:shd w:val="clear" w:color="auto" w:fill="FFFF00"/>
        </w:rPr>
        <w:fldChar w:fldCharType="separate"/>
      </w:r>
      <w:r w:rsidRPr="003672E7">
        <w:rPr>
          <w:rFonts w:cs="Times New Roman"/>
        </w:rPr>
        <w:t>(Lago and Montero 2005)</w:t>
      </w:r>
      <w:r w:rsidRPr="00FD704B">
        <w:rPr>
          <w:szCs w:val="20"/>
          <w:shd w:val="clear" w:color="auto" w:fill="FFFF00"/>
        </w:rPr>
        <w:fldChar w:fldCharType="end"/>
      </w:r>
      <w:r w:rsidRPr="00FD704B">
        <w:rPr>
          <w:szCs w:val="20"/>
        </w:rPr>
        <w:t>).</w:t>
      </w:r>
    </w:p>
  </w:footnote>
  <w:footnote w:id="20">
    <w:p w:rsidR="009B4FAF" w:rsidRPr="00FD704B" w:rsidRDefault="009B4FAF" w:rsidP="00FD704B">
      <w:pPr>
        <w:pStyle w:val="Textonotapie"/>
        <w:spacing w:before="120" w:line="360" w:lineRule="auto"/>
        <w:rPr>
          <w:szCs w:val="20"/>
          <w:lang w:val="en-GB"/>
        </w:rPr>
      </w:pPr>
      <w:r w:rsidRPr="00FD704B">
        <w:rPr>
          <w:rStyle w:val="Refdenotaalpie"/>
          <w:szCs w:val="20"/>
          <w:lang w:val="en-GB"/>
        </w:rPr>
        <w:footnoteRef/>
      </w:r>
      <w:r w:rsidRPr="00FD704B">
        <w:rPr>
          <w:szCs w:val="20"/>
          <w:lang w:val="en-GB"/>
        </w:rPr>
        <w:t xml:space="preserve"> Recall that in 2000 the incumbent was PP and the Socialists were in power in 2008.</w:t>
      </w:r>
    </w:p>
  </w:footnote>
  <w:footnote w:id="21">
    <w:p w:rsidR="009B4FAF" w:rsidRPr="00FD704B" w:rsidRDefault="009B4FAF" w:rsidP="00FD704B">
      <w:pPr>
        <w:pStyle w:val="Textonotapie"/>
        <w:spacing w:before="120" w:line="360" w:lineRule="auto"/>
        <w:rPr>
          <w:szCs w:val="20"/>
          <w:lang w:val="en-GB"/>
        </w:rPr>
      </w:pPr>
      <w:r w:rsidRPr="00FD704B">
        <w:rPr>
          <w:rStyle w:val="Refdenotaalpie"/>
          <w:szCs w:val="20"/>
          <w:lang w:val="en-GB"/>
        </w:rPr>
        <w:footnoteRef/>
      </w:r>
      <w:r w:rsidRPr="00FD704B">
        <w:rPr>
          <w:szCs w:val="20"/>
          <w:lang w:val="en-GB"/>
        </w:rPr>
        <w:t xml:space="preserve"> </w:t>
      </w:r>
      <w:proofErr w:type="spellStart"/>
      <w:proofErr w:type="gramStart"/>
      <w:r w:rsidRPr="00FD704B">
        <w:rPr>
          <w:szCs w:val="20"/>
          <w:lang w:val="en-GB"/>
        </w:rPr>
        <w:t>Tomz</w:t>
      </w:r>
      <w:proofErr w:type="spellEnd"/>
      <w:r w:rsidRPr="00FD704B">
        <w:rPr>
          <w:szCs w:val="20"/>
          <w:lang w:val="en-GB"/>
        </w:rPr>
        <w:t>, Michael, Jason Wittenberg, and Gary King.</w:t>
      </w:r>
      <w:proofErr w:type="gramEnd"/>
      <w:r w:rsidRPr="00FD704B">
        <w:rPr>
          <w:szCs w:val="20"/>
          <w:lang w:val="en-GB"/>
        </w:rPr>
        <w:t xml:space="preserve"> CLARIFY: Software for Interpreting and Presenting Statistical Results In Journal of Statistical Software. Vol. </w:t>
      </w:r>
      <w:proofErr w:type="gramStart"/>
      <w:r w:rsidRPr="00FD704B">
        <w:rPr>
          <w:szCs w:val="20"/>
          <w:lang w:val="en-GB"/>
        </w:rPr>
        <w:t>8.,</w:t>
      </w:r>
      <w:proofErr w:type="gramEnd"/>
      <w:r w:rsidRPr="00FD704B">
        <w:rPr>
          <w:szCs w:val="20"/>
          <w:lang w:val="en-GB"/>
        </w:rPr>
        <w:t xml:space="preserve"> 2003. copy at http://j.mp/k3k0rx</w:t>
      </w:r>
    </w:p>
  </w:footnote>
  <w:footnote w:id="22">
    <w:p w:rsidR="009B4FAF" w:rsidRPr="00FD704B" w:rsidRDefault="009B4FAF" w:rsidP="00FD704B">
      <w:pPr>
        <w:pStyle w:val="Piedepgina"/>
        <w:rPr>
          <w:szCs w:val="20"/>
        </w:rPr>
      </w:pPr>
      <w:r w:rsidRPr="00FD704B">
        <w:rPr>
          <w:rStyle w:val="Refdenotaalpie"/>
          <w:szCs w:val="20"/>
        </w:rPr>
        <w:footnoteRef/>
      </w:r>
      <w:r w:rsidRPr="00FD704B">
        <w:rPr>
          <w:szCs w:val="20"/>
        </w:rPr>
        <w:tab/>
        <w:t xml:space="preserve">Including both measures in the same model might be problematic. Distance to these parties may represent two sides of the same coin. Voters tend to move the opposite party away from its position </w:t>
      </w:r>
      <w:r w:rsidRPr="00FD704B">
        <w:rPr>
          <w:szCs w:val="20"/>
        </w:rPr>
        <w:fldChar w:fldCharType="begin"/>
      </w:r>
      <w:r w:rsidRPr="00FD704B">
        <w:rPr>
          <w:szCs w:val="20"/>
        </w:rPr>
        <w:instrText xml:space="preserve"> ADDIN ZOTERO_ITEM {"citationID":"5nbgm6plt","citationItems":[{"uri":["http://zotero.org/users/472222/items/79SM4QUT"]}]} </w:instrText>
      </w:r>
      <w:r w:rsidRPr="00FD704B">
        <w:rPr>
          <w:szCs w:val="20"/>
        </w:rPr>
        <w:fldChar w:fldCharType="separate"/>
      </w:r>
      <w:r w:rsidRPr="003672E7">
        <w:rPr>
          <w:rFonts w:cs="Times New Roman"/>
        </w:rPr>
        <w:t>(Merrill and Grofman 1999)</w:t>
      </w:r>
      <w:r w:rsidRPr="00FD704B">
        <w:rPr>
          <w:szCs w:val="20"/>
        </w:rPr>
        <w:fldChar w:fldCharType="end"/>
      </w:r>
      <w:r w:rsidRPr="00FD704B">
        <w:rPr>
          <w:szCs w:val="20"/>
        </w:rPr>
        <w:t>, possibly creating a correlation between two proximity measures. However, it does not seem the case in our analysis. The correlation between the PP and PSOE quadratic distance equals -0.004 (2000) and -0.23 (2008).</w:t>
      </w:r>
    </w:p>
  </w:footnote>
  <w:footnote w:id="23">
    <w:p w:rsidR="009B4FAF" w:rsidRPr="00FD704B" w:rsidRDefault="009B4FAF" w:rsidP="00FD704B">
      <w:pPr>
        <w:pStyle w:val="Piedepgina"/>
        <w:rPr>
          <w:szCs w:val="20"/>
        </w:rPr>
      </w:pPr>
      <w:r w:rsidRPr="00FD704B">
        <w:rPr>
          <w:rStyle w:val="Refdenotaalpie"/>
          <w:szCs w:val="20"/>
        </w:rPr>
        <w:footnoteRef/>
      </w:r>
      <w:r w:rsidRPr="00FD704B">
        <w:rPr>
          <w:szCs w:val="20"/>
        </w:rPr>
        <w:tab/>
        <w:t xml:space="preserve"> If instead of the evaluation of the management of the economy by the party in government we include the opinion on the general state of the economy, results still hold (available upon request).</w:t>
      </w:r>
    </w:p>
  </w:footnote>
  <w:footnote w:id="24">
    <w:p w:rsidR="009B4FAF" w:rsidRPr="00FD704B" w:rsidRDefault="009B4FAF" w:rsidP="00FD704B">
      <w:pPr>
        <w:pStyle w:val="Piedepgina"/>
        <w:rPr>
          <w:szCs w:val="20"/>
        </w:rPr>
      </w:pPr>
      <w:r w:rsidRPr="00FD704B">
        <w:rPr>
          <w:rStyle w:val="Refdenotaalpie"/>
          <w:szCs w:val="20"/>
        </w:rPr>
        <w:footnoteRef/>
      </w:r>
      <w:r w:rsidRPr="00FD704B">
        <w:rPr>
          <w:szCs w:val="20"/>
        </w:rPr>
        <w:t xml:space="preserve"> We exclude those that do not have an opinion.</w:t>
      </w:r>
    </w:p>
  </w:footnote>
  <w:footnote w:id="25">
    <w:p w:rsidR="009B4FAF" w:rsidRPr="00FD704B" w:rsidRDefault="009B4FAF" w:rsidP="00FD704B">
      <w:pPr>
        <w:pStyle w:val="Piedepgina"/>
        <w:rPr>
          <w:szCs w:val="20"/>
        </w:rPr>
      </w:pPr>
      <w:r w:rsidRPr="00FD704B">
        <w:rPr>
          <w:rStyle w:val="Refdenotaalpie"/>
          <w:szCs w:val="20"/>
        </w:rPr>
        <w:footnoteRef/>
      </w:r>
      <w:r w:rsidRPr="00FD704B">
        <w:rPr>
          <w:szCs w:val="20"/>
        </w:rPr>
        <w:t xml:space="preserve"> To see how the Spanish conservative party exploits both issue see </w:t>
      </w:r>
      <w:proofErr w:type="spellStart"/>
      <w:r w:rsidRPr="00FD704B">
        <w:rPr>
          <w:szCs w:val="20"/>
        </w:rPr>
        <w:t>Maravall</w:t>
      </w:r>
      <w:proofErr w:type="spellEnd"/>
      <w:r w:rsidRPr="00FD704B">
        <w:rPr>
          <w:szCs w:val="20"/>
        </w:rPr>
        <w:t xml:space="preserve"> </w:t>
      </w:r>
      <w:r w:rsidRPr="00FD704B">
        <w:rPr>
          <w:szCs w:val="20"/>
        </w:rPr>
        <w:fldChar w:fldCharType="begin"/>
      </w:r>
      <w:r w:rsidRPr="00FD704B">
        <w:rPr>
          <w:szCs w:val="20"/>
        </w:rPr>
        <w:instrText xml:space="preserve"> ADDIN ZOTERO_ITEM {"citationID":"lakad6g3t","citationItems":[{"suppress-author":true,"uri":["http://zotero.org/users/472222/items/5ZCEUXKV"]}]} </w:instrText>
      </w:r>
      <w:r w:rsidRPr="00FD704B">
        <w:rPr>
          <w:szCs w:val="20"/>
        </w:rPr>
        <w:fldChar w:fldCharType="separate"/>
      </w:r>
      <w:r w:rsidRPr="003672E7">
        <w:rPr>
          <w:rFonts w:cs="Times New Roman"/>
        </w:rPr>
        <w:t>(2008)</w:t>
      </w:r>
      <w:r w:rsidRPr="00FD704B">
        <w:rPr>
          <w:szCs w:val="20"/>
        </w:rPr>
        <w:fldChar w:fldCharType="end"/>
      </w:r>
      <w:r w:rsidRPr="00FD704B">
        <w:rPr>
          <w:szCs w:val="20"/>
        </w:rPr>
        <w:t>.</w:t>
      </w:r>
    </w:p>
  </w:footnote>
  <w:footnote w:id="26">
    <w:p w:rsidR="009B4FAF" w:rsidRPr="00FD704B" w:rsidRDefault="009B4FAF" w:rsidP="00FD704B">
      <w:pPr>
        <w:pStyle w:val="Piedepgina"/>
        <w:rPr>
          <w:szCs w:val="20"/>
        </w:rPr>
      </w:pPr>
      <w:r w:rsidRPr="00FD704B">
        <w:rPr>
          <w:rStyle w:val="Refdenotaalpie"/>
          <w:szCs w:val="20"/>
        </w:rPr>
        <w:footnoteRef/>
      </w:r>
      <w:r w:rsidRPr="00FD704B">
        <w:rPr>
          <w:szCs w:val="20"/>
        </w:rPr>
        <w:tab/>
        <w:t xml:space="preserve">In their research about British politics, </w:t>
      </w:r>
      <w:proofErr w:type="spellStart"/>
      <w:r w:rsidRPr="00FD704B">
        <w:rPr>
          <w:szCs w:val="20"/>
        </w:rPr>
        <w:t>Hobolt</w:t>
      </w:r>
      <w:proofErr w:type="spellEnd"/>
      <w:r w:rsidRPr="00FD704B">
        <w:rPr>
          <w:szCs w:val="20"/>
        </w:rPr>
        <w:t xml:space="preserve"> and Green </w:t>
      </w:r>
      <w:r w:rsidRPr="00FD704B">
        <w:rPr>
          <w:szCs w:val="20"/>
        </w:rPr>
        <w:fldChar w:fldCharType="begin"/>
      </w:r>
      <w:r w:rsidRPr="00FD704B">
        <w:rPr>
          <w:szCs w:val="20"/>
        </w:rPr>
        <w:instrText xml:space="preserve"> ADDIN ZOTERO_ITEM {"citationID":"12fkfgo3cs","citationItems":[{"suppress-author":true,"uri":["http://zotero.org/users/472222/items/FI938JXQ"]}]} </w:instrText>
      </w:r>
      <w:r w:rsidRPr="00FD704B">
        <w:rPr>
          <w:szCs w:val="20"/>
        </w:rPr>
        <w:fldChar w:fldCharType="separate"/>
      </w:r>
      <w:r w:rsidRPr="003672E7">
        <w:rPr>
          <w:rFonts w:cs="Times New Roman"/>
        </w:rPr>
        <w:t>(2008)</w:t>
      </w:r>
      <w:r w:rsidRPr="00FD704B">
        <w:rPr>
          <w:szCs w:val="20"/>
        </w:rPr>
        <w:fldChar w:fldCharType="end"/>
      </w:r>
      <w:r w:rsidRPr="00FD704B">
        <w:rPr>
          <w:szCs w:val="20"/>
        </w:rPr>
        <w:t xml:space="preserve"> include handling ability variables on different topics and the importance attach to each issue by voters. Unfortunately the pre-election surveys did not include these questions.</w:t>
      </w:r>
    </w:p>
  </w:footnote>
  <w:footnote w:id="27">
    <w:p w:rsidR="009B4FAF" w:rsidRPr="00FD704B" w:rsidRDefault="009B4FAF" w:rsidP="00BD055F">
      <w:pPr>
        <w:pStyle w:val="Textonotapie"/>
        <w:spacing w:before="120" w:line="360" w:lineRule="auto"/>
        <w:rPr>
          <w:szCs w:val="20"/>
          <w:lang w:val="en-GB"/>
        </w:rPr>
      </w:pPr>
      <w:r w:rsidRPr="00FD704B">
        <w:rPr>
          <w:rStyle w:val="Refdenotaalpie"/>
          <w:szCs w:val="20"/>
          <w:lang w:val="en-GB"/>
        </w:rPr>
        <w:footnoteRef/>
      </w:r>
      <w:r w:rsidRPr="00FD704B">
        <w:rPr>
          <w:szCs w:val="20"/>
          <w:lang w:val="en-GB"/>
        </w:rPr>
        <w:t xml:space="preserve"> Furthermore, it has already been stated that those without ideology have a higher probability to vote for the incumbent party </w:t>
      </w:r>
      <w:r w:rsidRPr="00FD704B">
        <w:rPr>
          <w:szCs w:val="20"/>
          <w:lang w:val="en-GB"/>
        </w:rPr>
        <w:fldChar w:fldCharType="begin"/>
      </w:r>
      <w:r w:rsidRPr="00FD704B">
        <w:rPr>
          <w:szCs w:val="20"/>
          <w:lang w:val="en-GB"/>
        </w:rPr>
        <w:instrText xml:space="preserve"> ADDIN ZOTERO_ITEM {"citationID":"1p5h7v3anj","citationItems":[{"uri":["http://zotero.org/users/472222/items/VT8DI8E2"]}]} </w:instrText>
      </w:r>
      <w:r w:rsidRPr="00FD704B">
        <w:rPr>
          <w:szCs w:val="20"/>
          <w:lang w:val="en-GB"/>
        </w:rPr>
        <w:fldChar w:fldCharType="separate"/>
      </w:r>
      <w:r w:rsidRPr="003672E7">
        <w:rPr>
          <w:rFonts w:cs="Times New Roman"/>
          <w:szCs w:val="24"/>
        </w:rPr>
        <w:t>(De la Calle, Martínez, and Orriols 2010)</w:t>
      </w:r>
      <w:r w:rsidRPr="00FD704B">
        <w:rPr>
          <w:szCs w:val="20"/>
          <w:lang w:val="en-GB"/>
        </w:rPr>
        <w:fldChar w:fldCharType="end"/>
      </w:r>
      <w:r w:rsidRPr="00FD704B">
        <w:rPr>
          <w:szCs w:val="20"/>
          <w:lang w:val="en-GB"/>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Ttulo1"/>
      <w:lvlText w:val="%1."/>
      <w:lvlJc w:val="left"/>
      <w:pPr>
        <w:tabs>
          <w:tab w:val="num" w:pos="0"/>
        </w:tabs>
        <w:ind w:left="720" w:hanging="36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13BA6B78"/>
    <w:multiLevelType w:val="hybridMultilevel"/>
    <w:tmpl w:val="808865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1746A21"/>
    <w:multiLevelType w:val="hybridMultilevel"/>
    <w:tmpl w:val="57248CF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3B317A69"/>
    <w:multiLevelType w:val="hybridMultilevel"/>
    <w:tmpl w:val="46DA9C44"/>
    <w:lvl w:ilvl="0" w:tplc="9C38AF1C">
      <w:start w:val="2"/>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759B0A0D"/>
    <w:multiLevelType w:val="hybridMultilevel"/>
    <w:tmpl w:val="1BBE994A"/>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08"/>
  <w:hyphenationZone w:val="425"/>
  <w:characterSpacingControl w:val="doNotCompress"/>
  <w:footnotePr>
    <w:footnote w:id="-1"/>
    <w:footnote w:id="0"/>
  </w:footnotePr>
  <w:endnotePr>
    <w:endnote w:id="-1"/>
    <w:endnote w:id="0"/>
  </w:endnotePr>
  <w:compat/>
  <w:rsids>
    <w:rsidRoot w:val="00473491"/>
    <w:rsid w:val="00012534"/>
    <w:rsid w:val="000265E7"/>
    <w:rsid w:val="00035EB0"/>
    <w:rsid w:val="00064E2F"/>
    <w:rsid w:val="000670E5"/>
    <w:rsid w:val="0007024A"/>
    <w:rsid w:val="00077FAA"/>
    <w:rsid w:val="0008081A"/>
    <w:rsid w:val="00091EBD"/>
    <w:rsid w:val="000952C7"/>
    <w:rsid w:val="000D4206"/>
    <w:rsid w:val="00115FCB"/>
    <w:rsid w:val="00120280"/>
    <w:rsid w:val="00122EB7"/>
    <w:rsid w:val="00152032"/>
    <w:rsid w:val="00160843"/>
    <w:rsid w:val="001A79D5"/>
    <w:rsid w:val="00234DDD"/>
    <w:rsid w:val="002562F5"/>
    <w:rsid w:val="002B31CF"/>
    <w:rsid w:val="002B3E38"/>
    <w:rsid w:val="002C5EB4"/>
    <w:rsid w:val="002E7C10"/>
    <w:rsid w:val="00315F30"/>
    <w:rsid w:val="00323C83"/>
    <w:rsid w:val="00331BD4"/>
    <w:rsid w:val="00346C62"/>
    <w:rsid w:val="003535A8"/>
    <w:rsid w:val="003624A2"/>
    <w:rsid w:val="003665B0"/>
    <w:rsid w:val="003672E7"/>
    <w:rsid w:val="00376F3A"/>
    <w:rsid w:val="00380256"/>
    <w:rsid w:val="00390897"/>
    <w:rsid w:val="00397D18"/>
    <w:rsid w:val="003B0914"/>
    <w:rsid w:val="003B413F"/>
    <w:rsid w:val="003B7488"/>
    <w:rsid w:val="003C1037"/>
    <w:rsid w:val="003C6B6E"/>
    <w:rsid w:val="003D066D"/>
    <w:rsid w:val="003D072E"/>
    <w:rsid w:val="003D1492"/>
    <w:rsid w:val="003D1AF5"/>
    <w:rsid w:val="003D26F7"/>
    <w:rsid w:val="003D56EC"/>
    <w:rsid w:val="003F53AA"/>
    <w:rsid w:val="003F64CB"/>
    <w:rsid w:val="00417ED1"/>
    <w:rsid w:val="00473491"/>
    <w:rsid w:val="00473512"/>
    <w:rsid w:val="004752EA"/>
    <w:rsid w:val="004A3B87"/>
    <w:rsid w:val="004A7C8C"/>
    <w:rsid w:val="004C1E96"/>
    <w:rsid w:val="004E5F68"/>
    <w:rsid w:val="00512B26"/>
    <w:rsid w:val="00523B4E"/>
    <w:rsid w:val="00535B4D"/>
    <w:rsid w:val="00590808"/>
    <w:rsid w:val="005C20CB"/>
    <w:rsid w:val="005C459C"/>
    <w:rsid w:val="005F7604"/>
    <w:rsid w:val="00616013"/>
    <w:rsid w:val="00651BE3"/>
    <w:rsid w:val="00676EF7"/>
    <w:rsid w:val="00697C92"/>
    <w:rsid w:val="006A59CF"/>
    <w:rsid w:val="006C58FB"/>
    <w:rsid w:val="006D72EF"/>
    <w:rsid w:val="006E307F"/>
    <w:rsid w:val="006F31B8"/>
    <w:rsid w:val="006F4BAC"/>
    <w:rsid w:val="00701719"/>
    <w:rsid w:val="007047F3"/>
    <w:rsid w:val="00735EF5"/>
    <w:rsid w:val="0078470B"/>
    <w:rsid w:val="00785671"/>
    <w:rsid w:val="007A6114"/>
    <w:rsid w:val="007A7A16"/>
    <w:rsid w:val="007C241D"/>
    <w:rsid w:val="007F12FB"/>
    <w:rsid w:val="00810EAA"/>
    <w:rsid w:val="00832A26"/>
    <w:rsid w:val="00861193"/>
    <w:rsid w:val="00863709"/>
    <w:rsid w:val="0089611A"/>
    <w:rsid w:val="009233E4"/>
    <w:rsid w:val="00932D0E"/>
    <w:rsid w:val="0093610A"/>
    <w:rsid w:val="009A387A"/>
    <w:rsid w:val="009B2FA3"/>
    <w:rsid w:val="009B4FAF"/>
    <w:rsid w:val="009D0049"/>
    <w:rsid w:val="00A11F73"/>
    <w:rsid w:val="00A24753"/>
    <w:rsid w:val="00AA01B0"/>
    <w:rsid w:val="00AB2C35"/>
    <w:rsid w:val="00AB2CBA"/>
    <w:rsid w:val="00AC713F"/>
    <w:rsid w:val="00AE5FF1"/>
    <w:rsid w:val="00AF24E0"/>
    <w:rsid w:val="00B04B33"/>
    <w:rsid w:val="00B06AA6"/>
    <w:rsid w:val="00B15209"/>
    <w:rsid w:val="00B32373"/>
    <w:rsid w:val="00B4283E"/>
    <w:rsid w:val="00BC1B12"/>
    <w:rsid w:val="00BD055F"/>
    <w:rsid w:val="00BE2CFA"/>
    <w:rsid w:val="00BE5426"/>
    <w:rsid w:val="00C1046B"/>
    <w:rsid w:val="00C43DFE"/>
    <w:rsid w:val="00C47008"/>
    <w:rsid w:val="00C67D74"/>
    <w:rsid w:val="00C82F6C"/>
    <w:rsid w:val="00CA6105"/>
    <w:rsid w:val="00CE112B"/>
    <w:rsid w:val="00CE5444"/>
    <w:rsid w:val="00CE5E80"/>
    <w:rsid w:val="00CF1864"/>
    <w:rsid w:val="00CF4A0A"/>
    <w:rsid w:val="00D35250"/>
    <w:rsid w:val="00D94EB1"/>
    <w:rsid w:val="00DC2852"/>
    <w:rsid w:val="00DD68DE"/>
    <w:rsid w:val="00DE2CCD"/>
    <w:rsid w:val="00E00C50"/>
    <w:rsid w:val="00E57792"/>
    <w:rsid w:val="00E94830"/>
    <w:rsid w:val="00EA04F1"/>
    <w:rsid w:val="00EB02DB"/>
    <w:rsid w:val="00EB6BCC"/>
    <w:rsid w:val="00EC0467"/>
    <w:rsid w:val="00ED2325"/>
    <w:rsid w:val="00ED39C7"/>
    <w:rsid w:val="00ED7FF1"/>
    <w:rsid w:val="00F17992"/>
    <w:rsid w:val="00F36128"/>
    <w:rsid w:val="00F43F06"/>
    <w:rsid w:val="00F475A8"/>
    <w:rsid w:val="00F527E3"/>
    <w:rsid w:val="00F62F83"/>
    <w:rsid w:val="00F64151"/>
    <w:rsid w:val="00F720EB"/>
    <w:rsid w:val="00F83F3E"/>
    <w:rsid w:val="00F92061"/>
    <w:rsid w:val="00FA7BF4"/>
    <w:rsid w:val="00FD688A"/>
    <w:rsid w:val="00FD704B"/>
    <w:rsid w:val="00FF1B92"/>
    <w:rsid w:val="00FF2E55"/>
  </w:rsids>
  <m:mathPr>
    <m:mathFont m:val="Cambria Math"/>
    <m:brkBin m:val="before"/>
    <m:brkBinSub m:val="--"/>
    <m:smallFrac m:val="off"/>
    <m:dispDef/>
    <m:lMargin m:val="0"/>
    <m:rMargin m:val="0"/>
    <m:defJc m:val="centerGroup"/>
    <m:wrapIndent m:val="1440"/>
    <m:intLim m:val="subSup"/>
    <m:naryLim m:val="undOvr"/>
  </m:mathPr>
  <w:themeFontLang w:val="en-GB" w:bidi="ks-Dev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491"/>
    <w:pPr>
      <w:suppressAutoHyphens/>
      <w:spacing w:before="120" w:after="120" w:line="360" w:lineRule="auto"/>
      <w:jc w:val="both"/>
    </w:pPr>
    <w:rPr>
      <w:rFonts w:ascii="Times New Roman" w:eastAsia="Arial Unicode MS" w:hAnsi="Times New Roman" w:cs="Arial Unicode MS"/>
      <w:kern w:val="1"/>
      <w:sz w:val="24"/>
      <w:szCs w:val="24"/>
      <w:lang w:val="ca-ES" w:eastAsia="hi-IN" w:bidi="hi-IN"/>
    </w:rPr>
  </w:style>
  <w:style w:type="paragraph" w:styleId="Ttulo1">
    <w:name w:val="heading 1"/>
    <w:basedOn w:val="Normal"/>
    <w:next w:val="Textoindependiente"/>
    <w:link w:val="Ttulo1Car"/>
    <w:qFormat/>
    <w:rsid w:val="00473491"/>
    <w:pPr>
      <w:keepNext/>
      <w:keepLines/>
      <w:numPr>
        <w:numId w:val="1"/>
      </w:numPr>
      <w:spacing w:before="480" w:after="0"/>
      <w:outlineLvl w:val="0"/>
    </w:pPr>
    <w:rPr>
      <w:b/>
      <w:bCs/>
      <w:sz w:val="28"/>
      <w:szCs w:val="28"/>
    </w:rPr>
  </w:style>
  <w:style w:type="paragraph" w:styleId="Ttulo3">
    <w:name w:val="heading 3"/>
    <w:basedOn w:val="Normal"/>
    <w:next w:val="Normal"/>
    <w:link w:val="Ttulo3Car"/>
    <w:uiPriority w:val="9"/>
    <w:semiHidden/>
    <w:unhideWhenUsed/>
    <w:qFormat/>
    <w:rsid w:val="0089611A"/>
    <w:pPr>
      <w:keepNext/>
      <w:keepLines/>
      <w:spacing w:before="200" w:after="0"/>
      <w:outlineLvl w:val="2"/>
    </w:pPr>
    <w:rPr>
      <w:rFonts w:asciiTheme="majorHAnsi" w:eastAsiaTheme="majorEastAsia" w:hAnsiTheme="majorHAnsi" w:cstheme="majorBidi"/>
      <w:b/>
      <w:bCs/>
      <w:color w:val="4F81BD" w:themeColor="accent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73491"/>
    <w:rPr>
      <w:rFonts w:ascii="Times New Roman" w:eastAsia="Arial Unicode MS" w:hAnsi="Times New Roman" w:cs="Arial Unicode MS"/>
      <w:b/>
      <w:bCs/>
      <w:kern w:val="1"/>
      <w:sz w:val="28"/>
      <w:szCs w:val="28"/>
      <w:lang w:val="ca-ES" w:eastAsia="hi-IN" w:bidi="hi-IN"/>
    </w:rPr>
  </w:style>
  <w:style w:type="character" w:customStyle="1" w:styleId="apple-style-span">
    <w:name w:val="apple-style-span"/>
    <w:basedOn w:val="Fuentedeprrafopredeter"/>
    <w:rsid w:val="00473491"/>
  </w:style>
  <w:style w:type="character" w:customStyle="1" w:styleId="Carctersdenotaalpeu">
    <w:name w:val="Caràcters de nota al peu"/>
    <w:uiPriority w:val="99"/>
    <w:rsid w:val="00473491"/>
  </w:style>
  <w:style w:type="character" w:styleId="Refdenotaalpie">
    <w:name w:val="footnote reference"/>
    <w:uiPriority w:val="99"/>
    <w:rsid w:val="00473491"/>
    <w:rPr>
      <w:vertAlign w:val="superscript"/>
    </w:rPr>
  </w:style>
  <w:style w:type="paragraph" w:styleId="Textoindependiente">
    <w:name w:val="Body Text"/>
    <w:basedOn w:val="Normal"/>
    <w:link w:val="TextoindependienteCar"/>
    <w:rsid w:val="00473491"/>
    <w:pPr>
      <w:spacing w:before="0"/>
    </w:pPr>
  </w:style>
  <w:style w:type="character" w:customStyle="1" w:styleId="TextoindependienteCar">
    <w:name w:val="Texto independiente Car"/>
    <w:basedOn w:val="Fuentedeprrafopredeter"/>
    <w:link w:val="Textoindependiente"/>
    <w:rsid w:val="00473491"/>
    <w:rPr>
      <w:rFonts w:ascii="Times New Roman" w:eastAsia="Arial Unicode MS" w:hAnsi="Times New Roman" w:cs="Arial Unicode MS"/>
      <w:kern w:val="1"/>
      <w:sz w:val="24"/>
      <w:szCs w:val="24"/>
      <w:lang w:val="ca-ES" w:eastAsia="hi-IN" w:bidi="hi-IN"/>
    </w:rPr>
  </w:style>
  <w:style w:type="paragraph" w:customStyle="1" w:styleId="Contingutdelataula">
    <w:name w:val="Contingut de la taula"/>
    <w:basedOn w:val="Normal"/>
    <w:rsid w:val="00473491"/>
    <w:pPr>
      <w:suppressLineNumbers/>
    </w:pPr>
  </w:style>
  <w:style w:type="paragraph" w:styleId="Piedepgina">
    <w:name w:val="footer"/>
    <w:basedOn w:val="Normal"/>
    <w:link w:val="PiedepginaCar"/>
    <w:uiPriority w:val="99"/>
    <w:rsid w:val="00473491"/>
    <w:pPr>
      <w:suppressLineNumbers/>
      <w:tabs>
        <w:tab w:val="center" w:pos="5386"/>
        <w:tab w:val="right" w:pos="10772"/>
      </w:tabs>
      <w:spacing w:after="0"/>
    </w:pPr>
    <w:rPr>
      <w:sz w:val="20"/>
      <w:lang w:val="en-GB"/>
    </w:rPr>
  </w:style>
  <w:style w:type="character" w:customStyle="1" w:styleId="PiedepginaCar">
    <w:name w:val="Pie de página Car"/>
    <w:basedOn w:val="Fuentedeprrafopredeter"/>
    <w:link w:val="Piedepgina"/>
    <w:uiPriority w:val="99"/>
    <w:rsid w:val="00473491"/>
    <w:rPr>
      <w:rFonts w:ascii="Times New Roman" w:eastAsia="Arial Unicode MS" w:hAnsi="Times New Roman" w:cs="Arial Unicode MS"/>
      <w:kern w:val="1"/>
      <w:sz w:val="20"/>
      <w:szCs w:val="24"/>
      <w:lang w:val="en-GB" w:eastAsia="hi-IN" w:bidi="hi-IN"/>
    </w:rPr>
  </w:style>
  <w:style w:type="paragraph" w:styleId="Mapadeldocumento">
    <w:name w:val="Document Map"/>
    <w:basedOn w:val="Normal"/>
    <w:link w:val="MapadeldocumentoCar"/>
    <w:uiPriority w:val="99"/>
    <w:semiHidden/>
    <w:unhideWhenUsed/>
    <w:rsid w:val="00473491"/>
    <w:pPr>
      <w:spacing w:before="0" w:after="0" w:line="240" w:lineRule="auto"/>
    </w:pPr>
    <w:rPr>
      <w:rFonts w:ascii="Tahoma" w:hAnsi="Tahoma" w:cs="Mangal"/>
      <w:sz w:val="16"/>
      <w:szCs w:val="14"/>
    </w:rPr>
  </w:style>
  <w:style w:type="character" w:customStyle="1" w:styleId="MapadeldocumentoCar">
    <w:name w:val="Mapa del documento Car"/>
    <w:basedOn w:val="Fuentedeprrafopredeter"/>
    <w:link w:val="Mapadeldocumento"/>
    <w:uiPriority w:val="99"/>
    <w:semiHidden/>
    <w:rsid w:val="00473491"/>
    <w:rPr>
      <w:rFonts w:ascii="Tahoma" w:eastAsia="Arial Unicode MS" w:hAnsi="Tahoma" w:cs="Mangal"/>
      <w:kern w:val="1"/>
      <w:sz w:val="16"/>
      <w:szCs w:val="14"/>
      <w:lang w:val="ca-ES" w:eastAsia="hi-IN" w:bidi="hi-IN"/>
    </w:rPr>
  </w:style>
  <w:style w:type="paragraph" w:styleId="Textodeglobo">
    <w:name w:val="Balloon Text"/>
    <w:basedOn w:val="Normal"/>
    <w:link w:val="TextodegloboCar"/>
    <w:uiPriority w:val="99"/>
    <w:semiHidden/>
    <w:unhideWhenUsed/>
    <w:rsid w:val="00473491"/>
    <w:pPr>
      <w:spacing w:before="0" w:after="0" w:line="240" w:lineRule="auto"/>
    </w:pPr>
    <w:rPr>
      <w:rFonts w:ascii="Tahoma" w:hAnsi="Tahoma" w:cs="Mangal"/>
      <w:sz w:val="16"/>
      <w:szCs w:val="14"/>
    </w:rPr>
  </w:style>
  <w:style w:type="character" w:customStyle="1" w:styleId="TextodegloboCar">
    <w:name w:val="Texto de globo Car"/>
    <w:basedOn w:val="Fuentedeprrafopredeter"/>
    <w:link w:val="Textodeglobo"/>
    <w:uiPriority w:val="99"/>
    <w:semiHidden/>
    <w:rsid w:val="00473491"/>
    <w:rPr>
      <w:rFonts w:ascii="Tahoma" w:eastAsia="Arial Unicode MS" w:hAnsi="Tahoma" w:cs="Mangal"/>
      <w:kern w:val="1"/>
      <w:sz w:val="16"/>
      <w:szCs w:val="14"/>
      <w:lang w:val="ca-ES" w:eastAsia="hi-IN" w:bidi="hi-IN"/>
    </w:rPr>
  </w:style>
  <w:style w:type="paragraph" w:customStyle="1" w:styleId="Bibliografa1">
    <w:name w:val="Bibliografía1"/>
    <w:basedOn w:val="Normal"/>
    <w:link w:val="BibliographyCar"/>
    <w:rsid w:val="00473491"/>
    <w:pPr>
      <w:spacing w:before="0" w:after="0" w:line="240" w:lineRule="auto"/>
      <w:ind w:left="720" w:hanging="720"/>
      <w:jc w:val="left"/>
    </w:pPr>
    <w:rPr>
      <w:b/>
      <w:shd w:val="clear" w:color="auto" w:fill="FFFF00"/>
      <w:lang w:val="en-GB"/>
    </w:rPr>
  </w:style>
  <w:style w:type="character" w:customStyle="1" w:styleId="BibliographyCar">
    <w:name w:val="Bibliography Car"/>
    <w:basedOn w:val="Fuentedeprrafopredeter"/>
    <w:link w:val="Bibliografa1"/>
    <w:rsid w:val="00473491"/>
    <w:rPr>
      <w:rFonts w:ascii="Times New Roman" w:eastAsia="Arial Unicode MS" w:hAnsi="Times New Roman" w:cs="Arial Unicode MS"/>
      <w:b/>
      <w:kern w:val="1"/>
      <w:sz w:val="24"/>
      <w:szCs w:val="24"/>
      <w:lang w:val="en-GB" w:eastAsia="hi-IN" w:bidi="hi-IN"/>
    </w:rPr>
  </w:style>
  <w:style w:type="paragraph" w:styleId="Encabezado">
    <w:name w:val="header"/>
    <w:basedOn w:val="Normal"/>
    <w:link w:val="EncabezadoCar"/>
    <w:uiPriority w:val="99"/>
    <w:semiHidden/>
    <w:unhideWhenUsed/>
    <w:rsid w:val="00B4283E"/>
    <w:pPr>
      <w:tabs>
        <w:tab w:val="center" w:pos="4252"/>
        <w:tab w:val="right" w:pos="8504"/>
      </w:tabs>
      <w:spacing w:before="0" w:after="0" w:line="240" w:lineRule="auto"/>
    </w:pPr>
    <w:rPr>
      <w:rFonts w:cs="Mangal"/>
      <w:szCs w:val="21"/>
    </w:rPr>
  </w:style>
  <w:style w:type="character" w:customStyle="1" w:styleId="EncabezadoCar">
    <w:name w:val="Encabezado Car"/>
    <w:basedOn w:val="Fuentedeprrafopredeter"/>
    <w:link w:val="Encabezado"/>
    <w:uiPriority w:val="99"/>
    <w:semiHidden/>
    <w:rsid w:val="00B4283E"/>
    <w:rPr>
      <w:rFonts w:ascii="Times New Roman" w:eastAsia="Arial Unicode MS" w:hAnsi="Times New Roman" w:cs="Mangal"/>
      <w:kern w:val="1"/>
      <w:sz w:val="24"/>
      <w:szCs w:val="21"/>
      <w:lang w:val="ca-ES" w:eastAsia="hi-IN" w:bidi="hi-IN"/>
    </w:rPr>
  </w:style>
  <w:style w:type="character" w:customStyle="1" w:styleId="Ttulo3Car">
    <w:name w:val="Título 3 Car"/>
    <w:basedOn w:val="Fuentedeprrafopredeter"/>
    <w:link w:val="Ttulo3"/>
    <w:uiPriority w:val="9"/>
    <w:semiHidden/>
    <w:rsid w:val="0089611A"/>
    <w:rPr>
      <w:rFonts w:asciiTheme="majorHAnsi" w:eastAsiaTheme="majorEastAsia" w:hAnsiTheme="majorHAnsi" w:cstheme="majorBidi"/>
      <w:b/>
      <w:bCs/>
      <w:color w:val="4F81BD" w:themeColor="accent1"/>
      <w:kern w:val="1"/>
      <w:sz w:val="24"/>
      <w:szCs w:val="21"/>
      <w:lang w:val="ca-ES" w:eastAsia="hi-IN" w:bidi="hi-IN"/>
    </w:rPr>
  </w:style>
  <w:style w:type="paragraph" w:styleId="NormalWeb">
    <w:name w:val="Normal (Web)"/>
    <w:basedOn w:val="Normal"/>
    <w:uiPriority w:val="99"/>
    <w:semiHidden/>
    <w:unhideWhenUsed/>
    <w:rsid w:val="0089611A"/>
    <w:pPr>
      <w:suppressAutoHyphens w:val="0"/>
      <w:spacing w:before="100" w:beforeAutospacing="1" w:after="100" w:afterAutospacing="1" w:line="240" w:lineRule="auto"/>
      <w:jc w:val="left"/>
    </w:pPr>
    <w:rPr>
      <w:rFonts w:eastAsia="Times New Roman" w:cs="Times New Roman"/>
      <w:kern w:val="0"/>
      <w:lang w:val="en-GB" w:eastAsia="en-GB" w:bidi="ks-Deva"/>
    </w:rPr>
  </w:style>
  <w:style w:type="paragraph" w:styleId="Prrafodelista">
    <w:name w:val="List Paragraph"/>
    <w:basedOn w:val="Normal"/>
    <w:uiPriority w:val="34"/>
    <w:qFormat/>
    <w:rsid w:val="00EB6BCC"/>
    <w:pPr>
      <w:ind w:left="720"/>
      <w:contextualSpacing/>
    </w:pPr>
    <w:rPr>
      <w:rFonts w:cs="Mangal"/>
      <w:szCs w:val="21"/>
    </w:rPr>
  </w:style>
  <w:style w:type="paragraph" w:styleId="Textonotapie">
    <w:name w:val="footnote text"/>
    <w:basedOn w:val="Normal"/>
    <w:link w:val="TextonotapieCar"/>
    <w:uiPriority w:val="99"/>
    <w:semiHidden/>
    <w:unhideWhenUsed/>
    <w:rsid w:val="00F527E3"/>
    <w:pPr>
      <w:spacing w:before="0" w:after="0" w:line="240" w:lineRule="auto"/>
    </w:pPr>
    <w:rPr>
      <w:rFonts w:cs="Mangal"/>
      <w:sz w:val="20"/>
      <w:szCs w:val="18"/>
    </w:rPr>
  </w:style>
  <w:style w:type="character" w:customStyle="1" w:styleId="TextonotapieCar">
    <w:name w:val="Texto nota pie Car"/>
    <w:basedOn w:val="Fuentedeprrafopredeter"/>
    <w:link w:val="Textonotapie"/>
    <w:uiPriority w:val="99"/>
    <w:semiHidden/>
    <w:rsid w:val="00F527E3"/>
    <w:rPr>
      <w:rFonts w:ascii="Times New Roman" w:eastAsia="Arial Unicode MS" w:hAnsi="Times New Roman" w:cs="Mangal"/>
      <w:kern w:val="1"/>
      <w:sz w:val="20"/>
      <w:szCs w:val="18"/>
      <w:lang w:val="ca-ES" w:eastAsia="hi-IN" w:bidi="hi-IN"/>
    </w:rPr>
  </w:style>
  <w:style w:type="character" w:styleId="Textodelmarcadordeposicin">
    <w:name w:val="Placeholder Text"/>
    <w:basedOn w:val="Fuentedeprrafopredeter"/>
    <w:uiPriority w:val="99"/>
    <w:semiHidden/>
    <w:rsid w:val="00F527E3"/>
    <w:rPr>
      <w:color w:val="808080"/>
    </w:rPr>
  </w:style>
  <w:style w:type="character" w:styleId="Refdenotaalfinal">
    <w:name w:val="endnote reference"/>
    <w:basedOn w:val="Fuentedeprrafopredeter"/>
    <w:uiPriority w:val="99"/>
    <w:semiHidden/>
    <w:unhideWhenUsed/>
    <w:rsid w:val="007F12FB"/>
    <w:rPr>
      <w:vertAlign w:val="superscript"/>
    </w:rPr>
  </w:style>
  <w:style w:type="table" w:styleId="Tablaconcuadrcula">
    <w:name w:val="Table Grid"/>
    <w:basedOn w:val="Tablanormal"/>
    <w:uiPriority w:val="59"/>
    <w:rsid w:val="000125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31BD4"/>
    <w:rPr>
      <w:color w:val="0000FF" w:themeColor="hyperlink"/>
      <w:u w:val="single"/>
    </w:rPr>
  </w:style>
  <w:style w:type="paragraph" w:styleId="Epgrafe">
    <w:name w:val="caption"/>
    <w:basedOn w:val="Normal"/>
    <w:next w:val="Normal"/>
    <w:uiPriority w:val="35"/>
    <w:unhideWhenUsed/>
    <w:qFormat/>
    <w:rsid w:val="00346C62"/>
    <w:pPr>
      <w:spacing w:before="0" w:after="200" w:line="240" w:lineRule="auto"/>
    </w:pPr>
    <w:rPr>
      <w:rFonts w:cs="Mangal"/>
      <w:b/>
      <w:bCs/>
      <w:color w:val="4F81BD" w:themeColor="accent1"/>
      <w:sz w:val="18"/>
      <w:szCs w:val="16"/>
    </w:rPr>
  </w:style>
</w:styles>
</file>

<file path=word/webSettings.xml><?xml version="1.0" encoding="utf-8"?>
<w:webSettings xmlns:r="http://schemas.openxmlformats.org/officeDocument/2006/relationships" xmlns:w="http://schemas.openxmlformats.org/wordprocessingml/2006/main">
  <w:divs>
    <w:div w:id="47994646">
      <w:bodyDiv w:val="1"/>
      <w:marLeft w:val="0"/>
      <w:marRight w:val="0"/>
      <w:marTop w:val="0"/>
      <w:marBottom w:val="0"/>
      <w:divBdr>
        <w:top w:val="none" w:sz="0" w:space="0" w:color="auto"/>
        <w:left w:val="none" w:sz="0" w:space="0" w:color="auto"/>
        <w:bottom w:val="none" w:sz="0" w:space="0" w:color="auto"/>
        <w:right w:val="none" w:sz="0" w:space="0" w:color="auto"/>
      </w:divBdr>
    </w:div>
    <w:div w:id="657685007">
      <w:bodyDiv w:val="1"/>
      <w:marLeft w:val="0"/>
      <w:marRight w:val="0"/>
      <w:marTop w:val="0"/>
      <w:marBottom w:val="0"/>
      <w:divBdr>
        <w:top w:val="none" w:sz="0" w:space="0" w:color="auto"/>
        <w:left w:val="none" w:sz="0" w:space="0" w:color="auto"/>
        <w:bottom w:val="none" w:sz="0" w:space="0" w:color="auto"/>
        <w:right w:val="none" w:sz="0" w:space="0" w:color="auto"/>
      </w:divBdr>
    </w:div>
    <w:div w:id="990406077">
      <w:bodyDiv w:val="1"/>
      <w:marLeft w:val="0"/>
      <w:marRight w:val="0"/>
      <w:marTop w:val="0"/>
      <w:marBottom w:val="0"/>
      <w:divBdr>
        <w:top w:val="none" w:sz="0" w:space="0" w:color="auto"/>
        <w:left w:val="none" w:sz="0" w:space="0" w:color="auto"/>
        <w:bottom w:val="none" w:sz="0" w:space="0" w:color="auto"/>
        <w:right w:val="none" w:sz="0" w:space="0" w:color="auto"/>
      </w:divBdr>
    </w:div>
    <w:div w:id="1197501832">
      <w:bodyDiv w:val="1"/>
      <w:marLeft w:val="0"/>
      <w:marRight w:val="0"/>
      <w:marTop w:val="0"/>
      <w:marBottom w:val="0"/>
      <w:divBdr>
        <w:top w:val="none" w:sz="0" w:space="0" w:color="auto"/>
        <w:left w:val="none" w:sz="0" w:space="0" w:color="auto"/>
        <w:bottom w:val="none" w:sz="0" w:space="0" w:color="auto"/>
        <w:right w:val="none" w:sz="0" w:space="0" w:color="auto"/>
      </w:divBdr>
    </w:div>
    <w:div w:id="1531262693">
      <w:bodyDiv w:val="1"/>
      <w:marLeft w:val="0"/>
      <w:marRight w:val="0"/>
      <w:marTop w:val="0"/>
      <w:marBottom w:val="0"/>
      <w:divBdr>
        <w:top w:val="none" w:sz="0" w:space="0" w:color="auto"/>
        <w:left w:val="none" w:sz="0" w:space="0" w:color="auto"/>
        <w:bottom w:val="none" w:sz="0" w:space="0" w:color="auto"/>
        <w:right w:val="none" w:sz="0" w:space="0" w:color="auto"/>
      </w:divBdr>
    </w:div>
    <w:div w:id="1806509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ni.rodon@upf.edu" TargetMode="Externa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javier.astudillo@upf.edu" TargetMode="External"/><Relationship Id="rId14" Type="http://schemas.openxmlformats.org/officeDocument/2006/relationships/image" Target="media/image5.jpeg"/></Relationships>
</file>

<file path=word/_rels/footnotes.xml.rels><?xml version="1.0" encoding="UTF-8" standalone="yes"?>
<Relationships xmlns="http://schemas.openxmlformats.org/package/2006/relationships"><Relationship Id="rId1" Type="http://schemas.openxmlformats.org/officeDocument/2006/relationships/hyperlink" Target="http://www.cis.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615D28-02C3-427C-A1FF-AE8DF606B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942</TotalTime>
  <Pages>1</Pages>
  <Words>8535</Words>
  <Characters>48650</Characters>
  <Application>Microsoft Office Word</Application>
  <DocSecurity>0</DocSecurity>
  <Lines>405</Lines>
  <Paragraphs>114</Paragraphs>
  <ScaleCrop>false</ScaleCrop>
  <HeadingPairs>
    <vt:vector size="2" baseType="variant">
      <vt:variant>
        <vt:lpstr>Título</vt:lpstr>
      </vt:variant>
      <vt:variant>
        <vt:i4>1</vt:i4>
      </vt:variant>
    </vt:vector>
  </HeadingPairs>
  <TitlesOfParts>
    <vt:vector size="1" baseType="lpstr">
      <vt:lpstr/>
    </vt:vector>
  </TitlesOfParts>
  <Company>Universitat Pompeu Fabra</Company>
  <LinksUpToDate>false</LinksUpToDate>
  <CharactersWithSpaces>57071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Universitat Pompeu Fabra</dc:creator>
  <cp:keywords/>
  <dc:description/>
  <cp:lastModifiedBy>Toni Rodon</cp:lastModifiedBy>
  <cp:revision>84</cp:revision>
  <cp:lastPrinted>2011-09-04T16:36:00Z</cp:lastPrinted>
  <dcterms:created xsi:type="dcterms:W3CDTF">2011-08-30T16:16:00Z</dcterms:created>
  <dcterms:modified xsi:type="dcterms:W3CDTF">2011-09-04T16:38:00Z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zotero-version="2.1.8"&gt;&lt;session id="KDNvpVBn"/&gt;&lt;style id="http://www.zotero.org/styles/chicago-author-date" hasBibliography="1" bibliographyStyleHasBeenSet="1"/&gt;&lt;prefs&gt;&lt;pref name="fieldType" value="Field"/&gt;&lt;pref name="noteType" valu</vt:lpwstr>
  </property>
  <property fmtid="{D5CDD505-2E9C-101B-9397-08002B2CF9AE}" pid="3" name="ZOTERO_PREF_2">
    <vt:lpwstr>e="0"/&gt;&lt;/prefs&gt;&lt;/data&gt;</vt:lpwstr>
  </property>
</Properties>
</file>