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99379C" w14:textId="77777777" w:rsidR="004E7C45" w:rsidRDefault="00C26715" w:rsidP="008668C3">
      <w:pPr>
        <w:outlineLvl w:val="0"/>
        <w:rPr>
          <w:rFonts w:ascii="Times New Roman" w:hAnsi="Times New Roman"/>
          <w:b/>
          <w:bCs/>
          <w:sz w:val="32"/>
          <w:szCs w:val="32"/>
        </w:rPr>
      </w:pPr>
      <w:r w:rsidRPr="004E7C45">
        <w:rPr>
          <w:rFonts w:ascii="Times New Roman" w:hAnsi="Times New Roman"/>
          <w:b/>
          <w:bCs/>
          <w:sz w:val="32"/>
          <w:szCs w:val="32"/>
        </w:rPr>
        <w:t xml:space="preserve">Allocating </w:t>
      </w:r>
      <w:r w:rsidR="004E7C45">
        <w:rPr>
          <w:rFonts w:ascii="Times New Roman" w:hAnsi="Times New Roman"/>
          <w:b/>
          <w:bCs/>
          <w:sz w:val="32"/>
          <w:szCs w:val="32"/>
        </w:rPr>
        <w:t>C</w:t>
      </w:r>
      <w:r w:rsidRPr="004E7C45">
        <w:rPr>
          <w:rFonts w:ascii="Times New Roman" w:hAnsi="Times New Roman"/>
          <w:b/>
          <w:bCs/>
          <w:sz w:val="32"/>
          <w:szCs w:val="32"/>
        </w:rPr>
        <w:t xml:space="preserve">ampaign </w:t>
      </w:r>
      <w:r w:rsidR="004E7C45">
        <w:rPr>
          <w:rFonts w:ascii="Times New Roman" w:hAnsi="Times New Roman"/>
          <w:b/>
          <w:bCs/>
          <w:sz w:val="32"/>
          <w:szCs w:val="32"/>
        </w:rPr>
        <w:t>E</w:t>
      </w:r>
      <w:r w:rsidRPr="004E7C45">
        <w:rPr>
          <w:rFonts w:ascii="Times New Roman" w:hAnsi="Times New Roman"/>
          <w:b/>
          <w:bCs/>
          <w:sz w:val="32"/>
          <w:szCs w:val="32"/>
        </w:rPr>
        <w:t>ffort</w:t>
      </w:r>
      <w:r w:rsidR="00B940E2">
        <w:rPr>
          <w:rFonts w:ascii="Times New Roman" w:hAnsi="Times New Roman"/>
          <w:b/>
          <w:bCs/>
          <w:sz w:val="32"/>
          <w:szCs w:val="32"/>
        </w:rPr>
        <w:t xml:space="preserve"> in Proportional Systems</w:t>
      </w:r>
      <w:r w:rsidRPr="004E7C45">
        <w:rPr>
          <w:rFonts w:ascii="Times New Roman" w:hAnsi="Times New Roman"/>
          <w:b/>
          <w:bCs/>
          <w:sz w:val="32"/>
          <w:szCs w:val="32"/>
        </w:rPr>
        <w:t xml:space="preserve">: </w:t>
      </w:r>
    </w:p>
    <w:p w14:paraId="13F7543C" w14:textId="77777777" w:rsidR="00C26715" w:rsidRPr="00E61EF7" w:rsidRDefault="00C26715" w:rsidP="008668C3">
      <w:pPr>
        <w:outlineLvl w:val="0"/>
        <w:rPr>
          <w:rFonts w:ascii="Times New Roman" w:hAnsi="Times New Roman"/>
          <w:b/>
          <w:bCs/>
          <w:sz w:val="32"/>
          <w:szCs w:val="32"/>
        </w:rPr>
      </w:pPr>
      <w:r w:rsidRPr="004E7C45">
        <w:rPr>
          <w:rFonts w:ascii="Times New Roman" w:hAnsi="Times New Roman"/>
          <w:b/>
          <w:bCs/>
          <w:sz w:val="32"/>
          <w:szCs w:val="32"/>
        </w:rPr>
        <w:t xml:space="preserve">Evidence from Spanish </w:t>
      </w:r>
      <w:r w:rsidR="004E7C45">
        <w:rPr>
          <w:rFonts w:ascii="Times New Roman" w:hAnsi="Times New Roman"/>
          <w:b/>
          <w:bCs/>
          <w:sz w:val="32"/>
          <w:szCs w:val="32"/>
        </w:rPr>
        <w:t>G</w:t>
      </w:r>
      <w:r w:rsidRPr="004E7C45">
        <w:rPr>
          <w:rFonts w:ascii="Times New Roman" w:hAnsi="Times New Roman"/>
          <w:b/>
          <w:bCs/>
          <w:sz w:val="32"/>
          <w:szCs w:val="32"/>
        </w:rPr>
        <w:t xml:space="preserve">eneral </w:t>
      </w:r>
      <w:r w:rsidR="004E7C45">
        <w:rPr>
          <w:rFonts w:ascii="Times New Roman" w:hAnsi="Times New Roman"/>
          <w:b/>
          <w:bCs/>
          <w:sz w:val="32"/>
          <w:szCs w:val="32"/>
        </w:rPr>
        <w:t>E</w:t>
      </w:r>
      <w:r w:rsidRPr="004E7C45">
        <w:rPr>
          <w:rFonts w:ascii="Times New Roman" w:hAnsi="Times New Roman"/>
          <w:b/>
          <w:bCs/>
          <w:sz w:val="32"/>
          <w:szCs w:val="32"/>
        </w:rPr>
        <w:t>lections</w:t>
      </w:r>
    </w:p>
    <w:p w14:paraId="12673F3E" w14:textId="77777777" w:rsidR="00A46824" w:rsidRDefault="00A46824" w:rsidP="00A46824">
      <w:pPr>
        <w:rPr>
          <w:rFonts w:ascii="Times New Roman" w:hAnsi="Times New Roman"/>
          <w:sz w:val="22"/>
          <w:szCs w:val="22"/>
        </w:rPr>
      </w:pPr>
    </w:p>
    <w:p w14:paraId="1DF1DEE7" w14:textId="77777777" w:rsidR="00B44A4A" w:rsidRDefault="00B44A4A" w:rsidP="00A46824">
      <w:pPr>
        <w:rPr>
          <w:rFonts w:ascii="Times New Roman" w:hAnsi="Times New Roman"/>
          <w:sz w:val="22"/>
          <w:szCs w:val="22"/>
        </w:rPr>
      </w:pPr>
    </w:p>
    <w:p w14:paraId="6301124B" w14:textId="77777777" w:rsidR="00B44A4A" w:rsidRDefault="00B44A4A" w:rsidP="00A46824">
      <w:pPr>
        <w:rPr>
          <w:rFonts w:ascii="Times New Roman" w:hAnsi="Times New Roman"/>
          <w:sz w:val="22"/>
          <w:szCs w:val="22"/>
        </w:rPr>
      </w:pPr>
    </w:p>
    <w:p w14:paraId="3B27A0F0" w14:textId="77777777" w:rsidR="00B44A4A" w:rsidRDefault="00B44A4A" w:rsidP="00A46824">
      <w:pPr>
        <w:rPr>
          <w:rFonts w:ascii="Times New Roman" w:hAnsi="Times New Roman"/>
          <w:sz w:val="22"/>
          <w:szCs w:val="22"/>
        </w:rPr>
      </w:pPr>
    </w:p>
    <w:p w14:paraId="7A55DAEB" w14:textId="77777777" w:rsidR="00B44A4A" w:rsidRPr="00E61EF7" w:rsidRDefault="00B44A4A" w:rsidP="00A46824">
      <w:pPr>
        <w:rPr>
          <w:rFonts w:ascii="Times New Roman" w:hAnsi="Times New Roman"/>
          <w:sz w:val="22"/>
          <w:szCs w:val="22"/>
        </w:rPr>
      </w:pPr>
    </w:p>
    <w:p w14:paraId="4ABC715E" w14:textId="77777777" w:rsidR="009B629C" w:rsidRPr="00027331" w:rsidRDefault="00B44A4A" w:rsidP="00A46824">
      <w:pPr>
        <w:rPr>
          <w:rFonts w:ascii="Times New Roman" w:hAnsi="Times New Roman"/>
          <w:sz w:val="22"/>
          <w:szCs w:val="22"/>
        </w:rPr>
      </w:pPr>
      <w:r w:rsidRPr="00027331">
        <w:rPr>
          <w:rFonts w:ascii="Times New Roman" w:hAnsi="Times New Roman"/>
          <w:sz w:val="22"/>
          <w:szCs w:val="22"/>
        </w:rPr>
        <w:t>Enrique García Viñuela</w:t>
      </w:r>
    </w:p>
    <w:p w14:paraId="3A55F0B3" w14:textId="77777777" w:rsidR="00B44A4A" w:rsidRPr="002C4437" w:rsidRDefault="00B44A4A" w:rsidP="00A46824">
      <w:pPr>
        <w:rPr>
          <w:rFonts w:ascii="Times New Roman" w:hAnsi="Times New Roman"/>
          <w:sz w:val="22"/>
          <w:szCs w:val="22"/>
          <w:lang w:val="es-ES_tradnl"/>
        </w:rPr>
      </w:pPr>
      <w:r w:rsidRPr="002C4437">
        <w:rPr>
          <w:rFonts w:ascii="Times New Roman" w:hAnsi="Times New Roman"/>
          <w:sz w:val="22"/>
          <w:szCs w:val="22"/>
          <w:lang w:val="es-ES_tradnl"/>
        </w:rPr>
        <w:t>Universidad Complutense de Madrid</w:t>
      </w:r>
    </w:p>
    <w:p w14:paraId="0DFFDCCB" w14:textId="77777777" w:rsidR="00904425" w:rsidRPr="00027331" w:rsidRDefault="00904425" w:rsidP="00A46824">
      <w:pPr>
        <w:rPr>
          <w:rFonts w:ascii="Times New Roman" w:hAnsi="Times New Roman"/>
          <w:sz w:val="22"/>
          <w:szCs w:val="22"/>
          <w:lang w:val="es-ES"/>
        </w:rPr>
      </w:pPr>
      <w:r w:rsidRPr="00027331">
        <w:rPr>
          <w:rFonts w:ascii="Times New Roman" w:hAnsi="Times New Roman"/>
          <w:sz w:val="22"/>
          <w:szCs w:val="22"/>
          <w:lang w:val="es-ES"/>
        </w:rPr>
        <w:t>garciavi@ucm.es</w:t>
      </w:r>
    </w:p>
    <w:p w14:paraId="2BC62273" w14:textId="77777777" w:rsidR="00B44A4A" w:rsidRPr="00027331" w:rsidRDefault="00B44A4A" w:rsidP="00A46824">
      <w:pPr>
        <w:rPr>
          <w:rFonts w:ascii="Times New Roman" w:hAnsi="Times New Roman"/>
          <w:sz w:val="22"/>
          <w:szCs w:val="22"/>
          <w:lang w:val="es-ES"/>
        </w:rPr>
      </w:pPr>
    </w:p>
    <w:p w14:paraId="6B247349" w14:textId="77777777" w:rsidR="00B44A4A" w:rsidRPr="00027331" w:rsidRDefault="00B44A4A" w:rsidP="00A46824">
      <w:pPr>
        <w:rPr>
          <w:rFonts w:ascii="Times New Roman" w:hAnsi="Times New Roman"/>
          <w:sz w:val="22"/>
          <w:szCs w:val="22"/>
          <w:lang w:val="es-ES"/>
        </w:rPr>
      </w:pPr>
      <w:r w:rsidRPr="00027331">
        <w:rPr>
          <w:rFonts w:ascii="Times New Roman" w:hAnsi="Times New Roman"/>
          <w:sz w:val="22"/>
          <w:szCs w:val="22"/>
          <w:lang w:val="es-ES"/>
        </w:rPr>
        <w:t>Ignacio Jurado</w:t>
      </w:r>
    </w:p>
    <w:p w14:paraId="7067ABBB" w14:textId="77777777" w:rsidR="00B44A4A" w:rsidRPr="00027331" w:rsidRDefault="00B44A4A" w:rsidP="00A46824">
      <w:pPr>
        <w:rPr>
          <w:rFonts w:ascii="Times New Roman" w:hAnsi="Times New Roman"/>
          <w:sz w:val="22"/>
          <w:szCs w:val="22"/>
          <w:lang w:val="es-ES"/>
        </w:rPr>
      </w:pPr>
      <w:r w:rsidRPr="00027331">
        <w:rPr>
          <w:rFonts w:ascii="Times New Roman" w:hAnsi="Times New Roman"/>
          <w:sz w:val="22"/>
          <w:szCs w:val="22"/>
          <w:lang w:val="es-ES"/>
        </w:rPr>
        <w:t>University</w:t>
      </w:r>
      <w:r w:rsidR="003F6DCB" w:rsidRPr="00027331">
        <w:rPr>
          <w:rFonts w:ascii="Times New Roman" w:hAnsi="Times New Roman"/>
          <w:sz w:val="22"/>
          <w:szCs w:val="22"/>
          <w:lang w:val="es-ES"/>
        </w:rPr>
        <w:t xml:space="preserve"> of Manchester</w:t>
      </w:r>
    </w:p>
    <w:p w14:paraId="54341AA5" w14:textId="77777777" w:rsidR="0038365A" w:rsidRPr="00027331" w:rsidRDefault="003F6DCB" w:rsidP="00A46824">
      <w:pPr>
        <w:rPr>
          <w:rFonts w:ascii="Times New Roman" w:hAnsi="Times New Roman"/>
          <w:sz w:val="22"/>
          <w:szCs w:val="22"/>
          <w:lang w:val="es-ES"/>
        </w:rPr>
      </w:pPr>
      <w:r w:rsidRPr="00027331">
        <w:rPr>
          <w:rFonts w:ascii="Times New Roman" w:hAnsi="Times New Roman"/>
          <w:sz w:val="22"/>
          <w:szCs w:val="22"/>
          <w:lang w:val="es-ES"/>
        </w:rPr>
        <w:t>Ignacio.</w:t>
      </w:r>
      <w:r w:rsidR="00904425" w:rsidRPr="00027331">
        <w:rPr>
          <w:rFonts w:ascii="Times New Roman" w:hAnsi="Times New Roman"/>
          <w:sz w:val="22"/>
          <w:szCs w:val="22"/>
          <w:lang w:val="es-ES"/>
        </w:rPr>
        <w:t>jurado@</w:t>
      </w:r>
      <w:r w:rsidRPr="00027331">
        <w:rPr>
          <w:rFonts w:ascii="Times New Roman" w:hAnsi="Times New Roman"/>
          <w:sz w:val="22"/>
          <w:szCs w:val="22"/>
          <w:lang w:val="es-ES"/>
        </w:rPr>
        <w:t>manchester.ac.uk</w:t>
      </w:r>
    </w:p>
    <w:p w14:paraId="6DEF1391" w14:textId="77777777" w:rsidR="002B2395" w:rsidRPr="00027331" w:rsidRDefault="002B2395" w:rsidP="00A46824">
      <w:pPr>
        <w:rPr>
          <w:rFonts w:ascii="Times New Roman" w:hAnsi="Times New Roman"/>
          <w:sz w:val="22"/>
          <w:szCs w:val="22"/>
          <w:lang w:val="es-ES"/>
        </w:rPr>
      </w:pPr>
    </w:p>
    <w:p w14:paraId="07CE8389" w14:textId="77777777" w:rsidR="0038365A" w:rsidRPr="003E35E6" w:rsidRDefault="0038365A" w:rsidP="0038365A">
      <w:pPr>
        <w:rPr>
          <w:rFonts w:ascii="Times New Roman" w:hAnsi="Times New Roman"/>
          <w:sz w:val="22"/>
          <w:szCs w:val="22"/>
        </w:rPr>
      </w:pPr>
      <w:r w:rsidRPr="003E35E6">
        <w:rPr>
          <w:rFonts w:ascii="Times New Roman" w:hAnsi="Times New Roman"/>
          <w:sz w:val="22"/>
          <w:szCs w:val="22"/>
        </w:rPr>
        <w:t>Pedro Riera</w:t>
      </w:r>
    </w:p>
    <w:p w14:paraId="1898DAF1" w14:textId="77777777" w:rsidR="0038365A" w:rsidRPr="00367802" w:rsidRDefault="00367802" w:rsidP="0038365A">
      <w:pPr>
        <w:rPr>
          <w:rFonts w:ascii="Times New Roman" w:hAnsi="Times New Roman"/>
          <w:sz w:val="22"/>
          <w:szCs w:val="22"/>
        </w:rPr>
      </w:pPr>
      <w:r w:rsidRPr="00367802">
        <w:rPr>
          <w:rFonts w:ascii="Times New Roman" w:hAnsi="Times New Roman"/>
          <w:sz w:val="22"/>
          <w:szCs w:val="22"/>
        </w:rPr>
        <w:t>University of Strathclyde</w:t>
      </w:r>
      <w:r w:rsidR="0038365A" w:rsidRPr="00367802">
        <w:rPr>
          <w:rFonts w:ascii="Times New Roman" w:hAnsi="Times New Roman"/>
          <w:sz w:val="22"/>
          <w:szCs w:val="22"/>
        </w:rPr>
        <w:t xml:space="preserve"> </w:t>
      </w:r>
    </w:p>
    <w:p w14:paraId="3B13FD8F" w14:textId="77777777" w:rsidR="0038365A" w:rsidRPr="00367802" w:rsidRDefault="00367802" w:rsidP="0038365A">
      <w:pPr>
        <w:rPr>
          <w:rFonts w:ascii="Times New Roman" w:hAnsi="Times New Roman"/>
          <w:sz w:val="22"/>
          <w:szCs w:val="22"/>
        </w:rPr>
      </w:pPr>
      <w:r w:rsidRPr="00367802">
        <w:rPr>
          <w:rFonts w:ascii="Times New Roman" w:hAnsi="Times New Roman"/>
          <w:sz w:val="22"/>
          <w:szCs w:val="22"/>
        </w:rPr>
        <w:t>Pedro.Riera@strath.ac.uk</w:t>
      </w:r>
    </w:p>
    <w:p w14:paraId="08F31EA9" w14:textId="77777777" w:rsidR="00987528" w:rsidRPr="00367802" w:rsidRDefault="00987528" w:rsidP="0038365A">
      <w:pPr>
        <w:rPr>
          <w:rFonts w:ascii="Times New Roman" w:hAnsi="Times New Roman"/>
          <w:sz w:val="22"/>
          <w:szCs w:val="22"/>
        </w:rPr>
      </w:pPr>
    </w:p>
    <w:p w14:paraId="71EBE659" w14:textId="77777777" w:rsidR="00987528" w:rsidRPr="00367802" w:rsidRDefault="00987528" w:rsidP="0038365A">
      <w:pPr>
        <w:rPr>
          <w:rFonts w:ascii="Times New Roman" w:hAnsi="Times New Roman"/>
          <w:sz w:val="22"/>
          <w:szCs w:val="22"/>
        </w:rPr>
      </w:pPr>
    </w:p>
    <w:p w14:paraId="01F0E3F0" w14:textId="77777777" w:rsidR="00987528" w:rsidRPr="00367802" w:rsidRDefault="00987528" w:rsidP="0038365A">
      <w:pPr>
        <w:rPr>
          <w:rFonts w:ascii="Times New Roman" w:hAnsi="Times New Roman"/>
          <w:sz w:val="22"/>
          <w:szCs w:val="22"/>
        </w:rPr>
      </w:pPr>
    </w:p>
    <w:p w14:paraId="11652E8E" w14:textId="77777777" w:rsidR="00987528" w:rsidRPr="00E61EF7" w:rsidRDefault="00987528" w:rsidP="0038365A">
      <w:pPr>
        <w:rPr>
          <w:rFonts w:ascii="Times New Roman" w:hAnsi="Times New Roman"/>
          <w:sz w:val="22"/>
          <w:szCs w:val="22"/>
        </w:rPr>
      </w:pPr>
    </w:p>
    <w:p w14:paraId="71B7B22F" w14:textId="77777777" w:rsidR="002B2395" w:rsidRDefault="002B2395" w:rsidP="003E35E6">
      <w:pPr>
        <w:spacing w:beforeLines="180" w:before="432" w:afterLines="180" w:after="432" w:line="360" w:lineRule="auto"/>
        <w:rPr>
          <w:rFonts w:ascii="Times New Roman" w:hAnsi="Times New Roman"/>
          <w:b/>
          <w:bCs/>
          <w:sz w:val="22"/>
          <w:szCs w:val="22"/>
        </w:rPr>
      </w:pPr>
      <w:r>
        <w:rPr>
          <w:rFonts w:ascii="Times New Roman" w:hAnsi="Times New Roman"/>
          <w:b/>
          <w:bCs/>
          <w:sz w:val="22"/>
          <w:szCs w:val="22"/>
        </w:rPr>
        <w:t>A</w:t>
      </w:r>
      <w:r w:rsidR="00B44A4A">
        <w:rPr>
          <w:rFonts w:ascii="Times New Roman" w:hAnsi="Times New Roman"/>
          <w:b/>
          <w:bCs/>
          <w:sz w:val="22"/>
          <w:szCs w:val="22"/>
        </w:rPr>
        <w:t>b</w:t>
      </w:r>
      <w:r>
        <w:rPr>
          <w:rFonts w:ascii="Times New Roman" w:hAnsi="Times New Roman"/>
          <w:b/>
          <w:bCs/>
          <w:sz w:val="22"/>
          <w:szCs w:val="22"/>
        </w:rPr>
        <w:t>stract</w:t>
      </w:r>
    </w:p>
    <w:p w14:paraId="2F3BB98C" w14:textId="77777777" w:rsidR="0049423A" w:rsidRPr="00FA4CCA" w:rsidRDefault="004D1A91"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This </w:t>
      </w:r>
      <w:r w:rsidR="00B940E2">
        <w:rPr>
          <w:rFonts w:ascii="Times New Roman" w:hAnsi="Times New Roman"/>
          <w:sz w:val="22"/>
          <w:szCs w:val="22"/>
        </w:rPr>
        <w:t>article</w:t>
      </w:r>
      <w:r>
        <w:rPr>
          <w:rFonts w:ascii="Times New Roman" w:hAnsi="Times New Roman"/>
          <w:sz w:val="22"/>
          <w:szCs w:val="22"/>
        </w:rPr>
        <w:t xml:space="preserve"> tests several </w:t>
      </w:r>
      <w:r w:rsidR="00AA3A0F">
        <w:rPr>
          <w:rFonts w:ascii="Times New Roman" w:hAnsi="Times New Roman"/>
          <w:sz w:val="22"/>
          <w:szCs w:val="22"/>
        </w:rPr>
        <w:t>hypotheses</w:t>
      </w:r>
      <w:r>
        <w:rPr>
          <w:rFonts w:ascii="Times New Roman" w:hAnsi="Times New Roman"/>
          <w:sz w:val="22"/>
          <w:szCs w:val="22"/>
        </w:rPr>
        <w:t xml:space="preserve"> </w:t>
      </w:r>
      <w:r w:rsidR="00661438">
        <w:rPr>
          <w:rFonts w:ascii="Times New Roman" w:hAnsi="Times New Roman"/>
          <w:sz w:val="22"/>
          <w:szCs w:val="22"/>
        </w:rPr>
        <w:t>about</w:t>
      </w:r>
      <w:r>
        <w:rPr>
          <w:rFonts w:ascii="Times New Roman" w:hAnsi="Times New Roman"/>
          <w:sz w:val="22"/>
          <w:szCs w:val="22"/>
        </w:rPr>
        <w:t xml:space="preserve"> electoral mobilization in a proportional multi</w:t>
      </w:r>
      <w:r w:rsidR="001B37C6">
        <w:rPr>
          <w:rFonts w:ascii="Times New Roman" w:hAnsi="Times New Roman"/>
          <w:sz w:val="22"/>
          <w:szCs w:val="22"/>
        </w:rPr>
        <w:t>-</w:t>
      </w:r>
      <w:r>
        <w:rPr>
          <w:rFonts w:ascii="Times New Roman" w:hAnsi="Times New Roman"/>
          <w:sz w:val="22"/>
          <w:szCs w:val="22"/>
        </w:rPr>
        <w:t>member district</w:t>
      </w:r>
      <w:r w:rsidR="00210ED3">
        <w:rPr>
          <w:rFonts w:ascii="Times New Roman" w:hAnsi="Times New Roman"/>
          <w:sz w:val="22"/>
          <w:szCs w:val="22"/>
        </w:rPr>
        <w:t xml:space="preserve"> system</w:t>
      </w:r>
      <w:r>
        <w:rPr>
          <w:rFonts w:ascii="Times New Roman" w:hAnsi="Times New Roman"/>
          <w:sz w:val="22"/>
          <w:szCs w:val="22"/>
        </w:rPr>
        <w:t xml:space="preserve">. </w:t>
      </w:r>
      <w:r w:rsidR="002B2395" w:rsidRPr="00FA4CCA">
        <w:rPr>
          <w:rFonts w:ascii="Times New Roman" w:hAnsi="Times New Roman"/>
          <w:sz w:val="22"/>
          <w:szCs w:val="22"/>
        </w:rPr>
        <w:t xml:space="preserve">Using data from four Spanish general elections, </w:t>
      </w:r>
      <w:r w:rsidR="00012B68">
        <w:rPr>
          <w:rFonts w:ascii="Times New Roman" w:hAnsi="Times New Roman"/>
          <w:sz w:val="22"/>
          <w:szCs w:val="22"/>
        </w:rPr>
        <w:t>we find</w:t>
      </w:r>
      <w:r w:rsidR="002B2395" w:rsidRPr="00FA4CCA">
        <w:rPr>
          <w:rFonts w:ascii="Times New Roman" w:hAnsi="Times New Roman"/>
          <w:sz w:val="22"/>
          <w:szCs w:val="22"/>
        </w:rPr>
        <w:t xml:space="preserve"> that </w:t>
      </w:r>
      <w:r w:rsidR="005033A3">
        <w:rPr>
          <w:rFonts w:ascii="Times New Roman" w:hAnsi="Times New Roman"/>
          <w:sz w:val="22"/>
          <w:szCs w:val="22"/>
        </w:rPr>
        <w:t xml:space="preserve">parties mobilize in districts in which </w:t>
      </w:r>
      <w:r w:rsidR="002B2395" w:rsidRPr="00FA4CCA">
        <w:rPr>
          <w:rFonts w:ascii="Times New Roman" w:hAnsi="Times New Roman"/>
          <w:sz w:val="22"/>
          <w:szCs w:val="22"/>
        </w:rPr>
        <w:t>the</w:t>
      </w:r>
      <w:r w:rsidR="003E4126">
        <w:rPr>
          <w:rFonts w:ascii="Times New Roman" w:hAnsi="Times New Roman"/>
          <w:sz w:val="22"/>
          <w:szCs w:val="22"/>
        </w:rPr>
        <w:t>y might win a</w:t>
      </w:r>
      <w:r w:rsidR="00E73063">
        <w:rPr>
          <w:rFonts w:ascii="Times New Roman" w:hAnsi="Times New Roman"/>
          <w:sz w:val="22"/>
          <w:szCs w:val="22"/>
        </w:rPr>
        <w:t xml:space="preserve"> seat </w:t>
      </w:r>
      <w:r w:rsidR="003E4126">
        <w:rPr>
          <w:rFonts w:ascii="Times New Roman" w:hAnsi="Times New Roman"/>
          <w:sz w:val="22"/>
          <w:szCs w:val="22"/>
        </w:rPr>
        <w:t xml:space="preserve">or </w:t>
      </w:r>
      <w:r w:rsidR="0080489F">
        <w:rPr>
          <w:rFonts w:ascii="Times New Roman" w:hAnsi="Times New Roman"/>
          <w:sz w:val="22"/>
          <w:szCs w:val="22"/>
        </w:rPr>
        <w:t>are in danger of</w:t>
      </w:r>
      <w:r w:rsidR="000A1F66">
        <w:rPr>
          <w:rFonts w:ascii="Times New Roman" w:hAnsi="Times New Roman"/>
          <w:sz w:val="22"/>
          <w:szCs w:val="22"/>
        </w:rPr>
        <w:t xml:space="preserve"> </w:t>
      </w:r>
      <w:r w:rsidR="003E4126">
        <w:rPr>
          <w:rFonts w:ascii="Times New Roman" w:hAnsi="Times New Roman"/>
          <w:sz w:val="22"/>
          <w:szCs w:val="22"/>
        </w:rPr>
        <w:t>los</w:t>
      </w:r>
      <w:r w:rsidR="000A1F66">
        <w:rPr>
          <w:rFonts w:ascii="Times New Roman" w:hAnsi="Times New Roman"/>
          <w:sz w:val="22"/>
          <w:szCs w:val="22"/>
        </w:rPr>
        <w:t>ing</w:t>
      </w:r>
      <w:r w:rsidR="003E4126">
        <w:rPr>
          <w:rFonts w:ascii="Times New Roman" w:hAnsi="Times New Roman"/>
          <w:sz w:val="22"/>
          <w:szCs w:val="22"/>
        </w:rPr>
        <w:t xml:space="preserve"> </w:t>
      </w:r>
      <w:r w:rsidR="003F6DCB">
        <w:rPr>
          <w:rFonts w:ascii="Times New Roman" w:hAnsi="Times New Roman"/>
          <w:sz w:val="22"/>
          <w:szCs w:val="22"/>
        </w:rPr>
        <w:t>one</w:t>
      </w:r>
      <w:r w:rsidR="003E4126">
        <w:rPr>
          <w:rFonts w:ascii="Times New Roman" w:hAnsi="Times New Roman"/>
          <w:sz w:val="22"/>
          <w:szCs w:val="22"/>
        </w:rPr>
        <w:t xml:space="preserve"> they already hold</w:t>
      </w:r>
      <w:r w:rsidR="000233FB">
        <w:rPr>
          <w:rFonts w:ascii="Times New Roman" w:hAnsi="Times New Roman"/>
          <w:sz w:val="22"/>
          <w:szCs w:val="22"/>
        </w:rPr>
        <w:t>,</w:t>
      </w:r>
      <w:r w:rsidR="003E4126">
        <w:rPr>
          <w:rFonts w:ascii="Times New Roman" w:hAnsi="Times New Roman"/>
          <w:sz w:val="22"/>
          <w:szCs w:val="22"/>
        </w:rPr>
        <w:t xml:space="preserve"> </w:t>
      </w:r>
      <w:r w:rsidR="00E73063">
        <w:rPr>
          <w:rFonts w:ascii="Times New Roman" w:hAnsi="Times New Roman"/>
          <w:sz w:val="22"/>
          <w:szCs w:val="22"/>
        </w:rPr>
        <w:t>as well as</w:t>
      </w:r>
      <w:r w:rsidR="005033A3">
        <w:rPr>
          <w:rFonts w:ascii="Times New Roman" w:hAnsi="Times New Roman"/>
          <w:sz w:val="22"/>
          <w:szCs w:val="22"/>
        </w:rPr>
        <w:t xml:space="preserve"> </w:t>
      </w:r>
      <w:r w:rsidR="00792C75">
        <w:rPr>
          <w:rFonts w:ascii="Times New Roman" w:hAnsi="Times New Roman"/>
          <w:sz w:val="22"/>
          <w:szCs w:val="22"/>
        </w:rPr>
        <w:t>in</w:t>
      </w:r>
      <w:r w:rsidR="004B5D90">
        <w:rPr>
          <w:rFonts w:ascii="Times New Roman" w:hAnsi="Times New Roman"/>
          <w:sz w:val="22"/>
          <w:szCs w:val="22"/>
        </w:rPr>
        <w:t xml:space="preserve"> districts </w:t>
      </w:r>
      <w:r w:rsidR="00065477">
        <w:rPr>
          <w:rFonts w:ascii="Times New Roman" w:hAnsi="Times New Roman"/>
          <w:sz w:val="22"/>
          <w:szCs w:val="22"/>
        </w:rPr>
        <w:t>wh</w:t>
      </w:r>
      <w:r w:rsidR="003E4126">
        <w:rPr>
          <w:rFonts w:ascii="Times New Roman" w:hAnsi="Times New Roman"/>
          <w:sz w:val="22"/>
          <w:szCs w:val="22"/>
        </w:rPr>
        <w:t>ere</w:t>
      </w:r>
      <w:r w:rsidR="005033A3">
        <w:rPr>
          <w:rFonts w:ascii="Times New Roman" w:hAnsi="Times New Roman"/>
          <w:sz w:val="22"/>
          <w:szCs w:val="22"/>
        </w:rPr>
        <w:t xml:space="preserve"> </w:t>
      </w:r>
      <w:r w:rsidR="008675EF">
        <w:rPr>
          <w:rFonts w:ascii="Times New Roman" w:hAnsi="Times New Roman"/>
          <w:sz w:val="22"/>
          <w:szCs w:val="22"/>
        </w:rPr>
        <w:t>the number of swing seats</w:t>
      </w:r>
      <w:r w:rsidR="004B5D90">
        <w:rPr>
          <w:rFonts w:ascii="Times New Roman" w:hAnsi="Times New Roman"/>
          <w:sz w:val="22"/>
          <w:szCs w:val="22"/>
        </w:rPr>
        <w:t xml:space="preserve"> i</w:t>
      </w:r>
      <w:r w:rsidR="005033A3">
        <w:rPr>
          <w:rFonts w:ascii="Times New Roman" w:hAnsi="Times New Roman"/>
          <w:sz w:val="22"/>
          <w:szCs w:val="22"/>
        </w:rPr>
        <w:t>s</w:t>
      </w:r>
      <w:r w:rsidR="004B5D90">
        <w:rPr>
          <w:rFonts w:ascii="Times New Roman" w:hAnsi="Times New Roman"/>
          <w:sz w:val="22"/>
          <w:szCs w:val="22"/>
        </w:rPr>
        <w:t xml:space="preserve"> greater</w:t>
      </w:r>
      <w:r w:rsidR="005033A3">
        <w:rPr>
          <w:rFonts w:ascii="Times New Roman" w:hAnsi="Times New Roman"/>
          <w:sz w:val="22"/>
          <w:szCs w:val="22"/>
        </w:rPr>
        <w:t xml:space="preserve">. </w:t>
      </w:r>
      <w:r w:rsidR="002B2395" w:rsidRPr="00FA4CCA">
        <w:rPr>
          <w:rFonts w:ascii="Times New Roman" w:hAnsi="Times New Roman"/>
          <w:sz w:val="22"/>
          <w:szCs w:val="22"/>
        </w:rPr>
        <w:t xml:space="preserve">These </w:t>
      </w:r>
      <w:r w:rsidR="005033A3">
        <w:rPr>
          <w:rFonts w:ascii="Times New Roman" w:hAnsi="Times New Roman"/>
          <w:sz w:val="22"/>
          <w:szCs w:val="22"/>
        </w:rPr>
        <w:t xml:space="preserve">seat-maximizing </w:t>
      </w:r>
      <w:r w:rsidR="002B2395" w:rsidRPr="00FA4CCA">
        <w:rPr>
          <w:rFonts w:ascii="Times New Roman" w:hAnsi="Times New Roman"/>
          <w:sz w:val="22"/>
          <w:szCs w:val="22"/>
        </w:rPr>
        <w:t>results are consistent with the ra</w:t>
      </w:r>
      <w:r w:rsidR="00180BE9">
        <w:rPr>
          <w:rFonts w:ascii="Times New Roman" w:hAnsi="Times New Roman"/>
          <w:sz w:val="22"/>
          <w:szCs w:val="22"/>
        </w:rPr>
        <w:t>tional behavior of party elites</w:t>
      </w:r>
      <w:r w:rsidR="00A034A1">
        <w:rPr>
          <w:rFonts w:ascii="Times New Roman" w:hAnsi="Times New Roman"/>
          <w:sz w:val="22"/>
          <w:szCs w:val="22"/>
        </w:rPr>
        <w:t xml:space="preserve"> who decide about mobilizational efforts</w:t>
      </w:r>
      <w:r w:rsidR="0049423A">
        <w:rPr>
          <w:rFonts w:ascii="Times New Roman" w:hAnsi="Times New Roman"/>
          <w:sz w:val="22"/>
          <w:szCs w:val="22"/>
        </w:rPr>
        <w:t xml:space="preserve">. </w:t>
      </w:r>
      <w:r w:rsidR="00661438">
        <w:rPr>
          <w:rFonts w:ascii="Times New Roman" w:hAnsi="Times New Roman"/>
          <w:sz w:val="22"/>
          <w:szCs w:val="22"/>
        </w:rPr>
        <w:t xml:space="preserve">We also find that </w:t>
      </w:r>
      <w:r w:rsidR="00652352">
        <w:rPr>
          <w:rFonts w:ascii="Times New Roman" w:hAnsi="Times New Roman"/>
          <w:sz w:val="22"/>
          <w:szCs w:val="22"/>
        </w:rPr>
        <w:t>parties</w:t>
      </w:r>
      <w:r w:rsidR="0049423A">
        <w:rPr>
          <w:rFonts w:ascii="Times New Roman" w:hAnsi="Times New Roman"/>
          <w:sz w:val="22"/>
          <w:szCs w:val="22"/>
        </w:rPr>
        <w:t xml:space="preserve"> </w:t>
      </w:r>
      <w:r w:rsidR="0080489F">
        <w:rPr>
          <w:rFonts w:ascii="Times New Roman" w:hAnsi="Times New Roman"/>
          <w:sz w:val="22"/>
          <w:szCs w:val="22"/>
        </w:rPr>
        <w:t>mobilize</w:t>
      </w:r>
      <w:r w:rsidR="0049423A">
        <w:rPr>
          <w:rFonts w:ascii="Times New Roman" w:hAnsi="Times New Roman"/>
          <w:sz w:val="22"/>
          <w:szCs w:val="22"/>
        </w:rPr>
        <w:t xml:space="preserve"> in their </w:t>
      </w:r>
      <w:r w:rsidR="00904425">
        <w:rPr>
          <w:rFonts w:ascii="Times New Roman" w:hAnsi="Times New Roman"/>
          <w:sz w:val="22"/>
          <w:szCs w:val="22"/>
        </w:rPr>
        <w:t xml:space="preserve">electoral </w:t>
      </w:r>
      <w:r w:rsidR="0049423A">
        <w:rPr>
          <w:rFonts w:ascii="Times New Roman" w:hAnsi="Times New Roman"/>
          <w:sz w:val="22"/>
          <w:szCs w:val="22"/>
        </w:rPr>
        <w:t>strongholds</w:t>
      </w:r>
      <w:r w:rsidR="001C6122">
        <w:rPr>
          <w:rFonts w:ascii="Times New Roman" w:hAnsi="Times New Roman"/>
          <w:sz w:val="22"/>
          <w:szCs w:val="22"/>
        </w:rPr>
        <w:t>, although this result is weaker in magnitude and significance.</w:t>
      </w:r>
    </w:p>
    <w:p w14:paraId="214A0F18" w14:textId="77777777" w:rsidR="00B44A4A" w:rsidRDefault="00B44A4A" w:rsidP="003E35E6">
      <w:pPr>
        <w:spacing w:beforeLines="180" w:before="432" w:afterLines="180" w:after="432" w:line="360" w:lineRule="auto"/>
        <w:rPr>
          <w:rFonts w:ascii="Times New Roman" w:hAnsi="Times New Roman"/>
          <w:b/>
          <w:bCs/>
          <w:sz w:val="22"/>
          <w:szCs w:val="22"/>
        </w:rPr>
      </w:pPr>
    </w:p>
    <w:p w14:paraId="3131E064" w14:textId="77777777" w:rsidR="00FE41BF" w:rsidRDefault="002B2395" w:rsidP="003E35E6">
      <w:pPr>
        <w:spacing w:beforeLines="180" w:before="432" w:afterLines="180" w:after="432" w:line="360" w:lineRule="auto"/>
        <w:rPr>
          <w:rFonts w:ascii="Times New Roman" w:hAnsi="Times New Roman"/>
          <w:sz w:val="22"/>
          <w:szCs w:val="22"/>
        </w:rPr>
      </w:pPr>
      <w:r>
        <w:rPr>
          <w:rFonts w:ascii="Times New Roman" w:hAnsi="Times New Roman"/>
          <w:b/>
          <w:bCs/>
          <w:sz w:val="22"/>
          <w:szCs w:val="22"/>
        </w:rPr>
        <w:t>Key words</w:t>
      </w:r>
      <w:r w:rsidRPr="0078605A">
        <w:rPr>
          <w:rFonts w:ascii="Times New Roman" w:hAnsi="Times New Roman"/>
          <w:sz w:val="22"/>
          <w:szCs w:val="22"/>
        </w:rPr>
        <w:t>:</w:t>
      </w:r>
      <w:r>
        <w:rPr>
          <w:rFonts w:ascii="Times New Roman" w:hAnsi="Times New Roman"/>
          <w:sz w:val="22"/>
          <w:szCs w:val="22"/>
        </w:rPr>
        <w:t xml:space="preserve"> </w:t>
      </w:r>
      <w:r w:rsidR="00B940E2">
        <w:rPr>
          <w:rFonts w:ascii="Times New Roman" w:hAnsi="Times New Roman"/>
          <w:sz w:val="22"/>
          <w:szCs w:val="22"/>
        </w:rPr>
        <w:t>Electoral c</w:t>
      </w:r>
      <w:r>
        <w:rPr>
          <w:rFonts w:ascii="Times New Roman" w:hAnsi="Times New Roman"/>
          <w:sz w:val="22"/>
          <w:szCs w:val="22"/>
        </w:rPr>
        <w:t xml:space="preserve">ampaigns; mobilization; proportional systems; </w:t>
      </w:r>
      <w:r w:rsidR="00B940E2">
        <w:rPr>
          <w:rFonts w:ascii="Times New Roman" w:hAnsi="Times New Roman"/>
          <w:sz w:val="22"/>
          <w:szCs w:val="22"/>
        </w:rPr>
        <w:t>competitiveness</w:t>
      </w:r>
      <w:r w:rsidR="00C70424">
        <w:rPr>
          <w:rFonts w:ascii="Times New Roman" w:hAnsi="Times New Roman"/>
          <w:sz w:val="22"/>
          <w:szCs w:val="22"/>
        </w:rPr>
        <w:t>; Spain</w:t>
      </w:r>
      <w:r>
        <w:rPr>
          <w:rFonts w:ascii="Times New Roman" w:hAnsi="Times New Roman"/>
          <w:sz w:val="22"/>
          <w:szCs w:val="22"/>
        </w:rPr>
        <w:t>.</w:t>
      </w:r>
    </w:p>
    <w:p w14:paraId="617A198B" w14:textId="77777777" w:rsidR="002B2395" w:rsidRDefault="002B2395" w:rsidP="003E35E6">
      <w:pPr>
        <w:spacing w:beforeLines="180" w:before="432" w:afterLines="180" w:after="432" w:line="360" w:lineRule="auto"/>
        <w:rPr>
          <w:rFonts w:ascii="Times New Roman" w:hAnsi="Times New Roman"/>
          <w:b/>
          <w:bCs/>
          <w:sz w:val="22"/>
          <w:szCs w:val="22"/>
        </w:rPr>
      </w:pPr>
    </w:p>
    <w:p w14:paraId="2432D2B3" w14:textId="77777777" w:rsidR="00FE41BF" w:rsidRDefault="00FE41BF" w:rsidP="003E35E6">
      <w:pPr>
        <w:spacing w:beforeLines="180" w:before="432" w:afterLines="180" w:after="432" w:line="360" w:lineRule="auto"/>
        <w:rPr>
          <w:rFonts w:ascii="Times New Roman" w:hAnsi="Times New Roman"/>
          <w:b/>
          <w:bCs/>
          <w:sz w:val="22"/>
          <w:szCs w:val="22"/>
        </w:rPr>
      </w:pPr>
    </w:p>
    <w:p w14:paraId="4CC9D167" w14:textId="77777777" w:rsidR="00D21907" w:rsidRDefault="007338C9" w:rsidP="00987528">
      <w:pPr>
        <w:rPr>
          <w:rFonts w:ascii="Times New Roman" w:hAnsi="Times New Roman"/>
          <w:b/>
          <w:bCs/>
          <w:sz w:val="22"/>
          <w:szCs w:val="22"/>
        </w:rPr>
      </w:pPr>
      <w:r>
        <w:rPr>
          <w:rFonts w:ascii="Times New Roman" w:hAnsi="Times New Roman"/>
          <w:b/>
          <w:bCs/>
          <w:sz w:val="22"/>
          <w:szCs w:val="22"/>
        </w:rPr>
        <w:br w:type="page"/>
      </w:r>
      <w:r w:rsidR="00217AFE">
        <w:rPr>
          <w:rFonts w:ascii="Times New Roman" w:hAnsi="Times New Roman"/>
          <w:b/>
          <w:bCs/>
          <w:sz w:val="22"/>
          <w:szCs w:val="22"/>
        </w:rPr>
        <w:lastRenderedPageBreak/>
        <w:t xml:space="preserve">1. </w:t>
      </w:r>
      <w:r w:rsidR="009B629C" w:rsidRPr="00D21907">
        <w:rPr>
          <w:rFonts w:ascii="Times New Roman" w:hAnsi="Times New Roman"/>
          <w:b/>
          <w:bCs/>
          <w:sz w:val="22"/>
          <w:szCs w:val="22"/>
        </w:rPr>
        <w:t>Introduction</w:t>
      </w:r>
    </w:p>
    <w:p w14:paraId="757334FB" w14:textId="77777777" w:rsidR="002F7556" w:rsidRDefault="002665D2"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V</w:t>
      </w:r>
      <w:r w:rsidR="00D52BB6">
        <w:rPr>
          <w:rFonts w:ascii="Times New Roman" w:hAnsi="Times New Roman"/>
          <w:sz w:val="22"/>
          <w:szCs w:val="22"/>
        </w:rPr>
        <w:t xml:space="preserve">oter </w:t>
      </w:r>
      <w:r w:rsidR="008E0FD3">
        <w:rPr>
          <w:rFonts w:ascii="Times New Roman" w:hAnsi="Times New Roman"/>
          <w:sz w:val="22"/>
          <w:szCs w:val="22"/>
        </w:rPr>
        <w:t>m</w:t>
      </w:r>
      <w:r w:rsidR="007E6903" w:rsidRPr="003B0480">
        <w:rPr>
          <w:rFonts w:ascii="Times New Roman" w:hAnsi="Times New Roman"/>
          <w:sz w:val="22"/>
          <w:szCs w:val="22"/>
        </w:rPr>
        <w:t xml:space="preserve">obilization is a </w:t>
      </w:r>
      <w:r>
        <w:rPr>
          <w:rFonts w:ascii="Times New Roman" w:hAnsi="Times New Roman"/>
          <w:sz w:val="22"/>
          <w:szCs w:val="22"/>
        </w:rPr>
        <w:t xml:space="preserve">key </w:t>
      </w:r>
      <w:r w:rsidR="007E6903" w:rsidRPr="003B0480">
        <w:rPr>
          <w:rFonts w:ascii="Times New Roman" w:hAnsi="Times New Roman"/>
          <w:sz w:val="22"/>
          <w:szCs w:val="22"/>
        </w:rPr>
        <w:t>feature</w:t>
      </w:r>
      <w:r w:rsidR="009B629C" w:rsidRPr="003B0480">
        <w:rPr>
          <w:rFonts w:ascii="Times New Roman" w:hAnsi="Times New Roman"/>
          <w:sz w:val="22"/>
          <w:szCs w:val="22"/>
        </w:rPr>
        <w:t xml:space="preserve"> </w:t>
      </w:r>
      <w:r w:rsidR="00F52033">
        <w:rPr>
          <w:rFonts w:ascii="Times New Roman" w:hAnsi="Times New Roman"/>
          <w:sz w:val="22"/>
          <w:szCs w:val="22"/>
        </w:rPr>
        <w:t>in</w:t>
      </w:r>
      <w:r w:rsidR="009B629C" w:rsidRPr="003B0480">
        <w:rPr>
          <w:rFonts w:ascii="Times New Roman" w:hAnsi="Times New Roman"/>
          <w:sz w:val="22"/>
          <w:szCs w:val="22"/>
        </w:rPr>
        <w:t xml:space="preserve"> the electoral process</w:t>
      </w:r>
      <w:r w:rsidR="00935031" w:rsidRPr="003B0480">
        <w:rPr>
          <w:rFonts w:ascii="Times New Roman" w:hAnsi="Times New Roman"/>
          <w:sz w:val="22"/>
          <w:szCs w:val="22"/>
        </w:rPr>
        <w:t xml:space="preserve">. </w:t>
      </w:r>
      <w:r w:rsidR="00160B05" w:rsidRPr="003B0480">
        <w:rPr>
          <w:rFonts w:ascii="Times New Roman" w:hAnsi="Times New Roman"/>
          <w:sz w:val="22"/>
          <w:szCs w:val="22"/>
        </w:rPr>
        <w:t>Since</w:t>
      </w:r>
      <w:r w:rsidR="00935031" w:rsidRPr="003B0480">
        <w:rPr>
          <w:rFonts w:ascii="Times New Roman" w:hAnsi="Times New Roman"/>
          <w:sz w:val="22"/>
          <w:szCs w:val="22"/>
        </w:rPr>
        <w:t xml:space="preserve"> the individual incentives for vot</w:t>
      </w:r>
      <w:r w:rsidR="00F52B48">
        <w:rPr>
          <w:rFonts w:ascii="Times New Roman" w:hAnsi="Times New Roman"/>
          <w:sz w:val="22"/>
          <w:szCs w:val="22"/>
        </w:rPr>
        <w:t>ing are weak, political parties in the run</w:t>
      </w:r>
      <w:r w:rsidR="001A3FDD">
        <w:rPr>
          <w:rFonts w:ascii="Times New Roman" w:hAnsi="Times New Roman"/>
          <w:sz w:val="22"/>
          <w:szCs w:val="22"/>
        </w:rPr>
        <w:t xml:space="preserve"> </w:t>
      </w:r>
      <w:r w:rsidR="00AE1914">
        <w:rPr>
          <w:rFonts w:ascii="Times New Roman" w:hAnsi="Times New Roman"/>
          <w:sz w:val="22"/>
          <w:szCs w:val="22"/>
        </w:rPr>
        <w:t>up to</w:t>
      </w:r>
      <w:r w:rsidR="00FD780C">
        <w:rPr>
          <w:rFonts w:ascii="Times New Roman" w:hAnsi="Times New Roman"/>
          <w:sz w:val="22"/>
          <w:szCs w:val="22"/>
        </w:rPr>
        <w:t xml:space="preserve"> </w:t>
      </w:r>
      <w:r w:rsidR="00F52B48">
        <w:rPr>
          <w:rFonts w:ascii="Times New Roman" w:hAnsi="Times New Roman"/>
          <w:sz w:val="22"/>
          <w:szCs w:val="22"/>
        </w:rPr>
        <w:t>elections</w:t>
      </w:r>
      <w:r w:rsidR="00935031" w:rsidRPr="003B0480">
        <w:rPr>
          <w:rFonts w:ascii="Times New Roman" w:hAnsi="Times New Roman"/>
          <w:sz w:val="22"/>
          <w:szCs w:val="22"/>
        </w:rPr>
        <w:t xml:space="preserve"> </w:t>
      </w:r>
      <w:r w:rsidR="007866D9">
        <w:rPr>
          <w:rFonts w:ascii="Times New Roman" w:hAnsi="Times New Roman"/>
          <w:sz w:val="22"/>
          <w:szCs w:val="22"/>
        </w:rPr>
        <w:t xml:space="preserve">for self-interested motives </w:t>
      </w:r>
      <w:r w:rsidR="00F52B48">
        <w:rPr>
          <w:rFonts w:ascii="Times New Roman" w:hAnsi="Times New Roman"/>
          <w:sz w:val="22"/>
          <w:szCs w:val="22"/>
        </w:rPr>
        <w:t xml:space="preserve">provide </w:t>
      </w:r>
      <w:r w:rsidR="007866D9" w:rsidRPr="003B0480">
        <w:rPr>
          <w:rFonts w:ascii="Times New Roman" w:hAnsi="Times New Roman"/>
          <w:sz w:val="22"/>
          <w:szCs w:val="22"/>
        </w:rPr>
        <w:t>infor</w:t>
      </w:r>
      <w:r w:rsidR="007866D9">
        <w:rPr>
          <w:rFonts w:ascii="Times New Roman" w:hAnsi="Times New Roman"/>
          <w:sz w:val="22"/>
          <w:szCs w:val="22"/>
        </w:rPr>
        <w:t xml:space="preserve">mation </w:t>
      </w:r>
      <w:r w:rsidR="00F52B48">
        <w:rPr>
          <w:rFonts w:ascii="Times New Roman" w:hAnsi="Times New Roman"/>
          <w:sz w:val="22"/>
          <w:szCs w:val="22"/>
        </w:rPr>
        <w:t xml:space="preserve">and other </w:t>
      </w:r>
      <w:r w:rsidR="00E80A72">
        <w:rPr>
          <w:rFonts w:ascii="Times New Roman" w:hAnsi="Times New Roman"/>
          <w:sz w:val="22"/>
          <w:szCs w:val="22"/>
        </w:rPr>
        <w:t>incentives</w:t>
      </w:r>
      <w:r w:rsidR="00160B05" w:rsidRPr="003B0480">
        <w:rPr>
          <w:rFonts w:ascii="Times New Roman" w:hAnsi="Times New Roman"/>
          <w:sz w:val="22"/>
          <w:szCs w:val="22"/>
        </w:rPr>
        <w:t xml:space="preserve"> to </w:t>
      </w:r>
      <w:r w:rsidR="00935031" w:rsidRPr="003B0480">
        <w:rPr>
          <w:rFonts w:ascii="Times New Roman" w:hAnsi="Times New Roman"/>
          <w:sz w:val="22"/>
          <w:szCs w:val="22"/>
        </w:rPr>
        <w:t>persuad</w:t>
      </w:r>
      <w:r w:rsidR="00160B05" w:rsidRPr="003B0480">
        <w:rPr>
          <w:rFonts w:ascii="Times New Roman" w:hAnsi="Times New Roman"/>
          <w:sz w:val="22"/>
          <w:szCs w:val="22"/>
        </w:rPr>
        <w:t xml:space="preserve">e </w:t>
      </w:r>
      <w:r w:rsidR="00F52B48">
        <w:rPr>
          <w:rFonts w:ascii="Times New Roman" w:hAnsi="Times New Roman"/>
          <w:sz w:val="22"/>
          <w:szCs w:val="22"/>
        </w:rPr>
        <w:t>voters</w:t>
      </w:r>
      <w:r w:rsidR="00935031" w:rsidRPr="003B0480">
        <w:rPr>
          <w:rFonts w:ascii="Times New Roman" w:hAnsi="Times New Roman"/>
          <w:sz w:val="22"/>
          <w:szCs w:val="22"/>
        </w:rPr>
        <w:t xml:space="preserve"> to go to the polls</w:t>
      </w:r>
      <w:r w:rsidR="00F87DF3" w:rsidRPr="003B0480">
        <w:rPr>
          <w:rFonts w:ascii="Times New Roman" w:hAnsi="Times New Roman"/>
          <w:sz w:val="22"/>
          <w:szCs w:val="22"/>
        </w:rPr>
        <w:t xml:space="preserve"> </w:t>
      </w:r>
      <w:r w:rsidR="00935031" w:rsidRPr="003B0480">
        <w:rPr>
          <w:rFonts w:ascii="Times New Roman" w:hAnsi="Times New Roman"/>
          <w:sz w:val="22"/>
          <w:szCs w:val="22"/>
        </w:rPr>
        <w:t xml:space="preserve">(Rosenstone </w:t>
      </w:r>
      <w:r w:rsidR="00AE1914">
        <w:rPr>
          <w:rFonts w:ascii="Times New Roman" w:hAnsi="Times New Roman"/>
          <w:sz w:val="22"/>
          <w:szCs w:val="22"/>
        </w:rPr>
        <w:t>and</w:t>
      </w:r>
      <w:r w:rsidR="00935031" w:rsidRPr="003B0480">
        <w:rPr>
          <w:rFonts w:ascii="Times New Roman" w:hAnsi="Times New Roman"/>
          <w:sz w:val="22"/>
          <w:szCs w:val="22"/>
        </w:rPr>
        <w:t xml:space="preserve"> Hansen 1993</w:t>
      </w:r>
      <w:r w:rsidR="009E4A4A">
        <w:rPr>
          <w:rFonts w:ascii="Times New Roman" w:hAnsi="Times New Roman"/>
          <w:sz w:val="22"/>
          <w:szCs w:val="22"/>
        </w:rPr>
        <w:t>, Johnston et al</w:t>
      </w:r>
      <w:r w:rsidR="00B537A4">
        <w:rPr>
          <w:rFonts w:ascii="Times New Roman" w:hAnsi="Times New Roman"/>
          <w:sz w:val="22"/>
          <w:szCs w:val="22"/>
        </w:rPr>
        <w:t>.</w:t>
      </w:r>
      <w:r w:rsidR="009E4A4A">
        <w:rPr>
          <w:rFonts w:ascii="Times New Roman" w:hAnsi="Times New Roman"/>
          <w:sz w:val="22"/>
          <w:szCs w:val="22"/>
        </w:rPr>
        <w:t xml:space="preserve"> 201</w:t>
      </w:r>
      <w:r w:rsidR="004B2181">
        <w:rPr>
          <w:rFonts w:ascii="Times New Roman" w:hAnsi="Times New Roman"/>
          <w:sz w:val="22"/>
          <w:szCs w:val="22"/>
        </w:rPr>
        <w:t>2</w:t>
      </w:r>
      <w:r w:rsidR="00F87DF3" w:rsidRPr="003B0480">
        <w:rPr>
          <w:rFonts w:ascii="Times New Roman" w:hAnsi="Times New Roman"/>
          <w:sz w:val="22"/>
          <w:szCs w:val="22"/>
        </w:rPr>
        <w:t>)</w:t>
      </w:r>
      <w:r w:rsidR="009B629C" w:rsidRPr="003B0480">
        <w:rPr>
          <w:rFonts w:ascii="Times New Roman" w:hAnsi="Times New Roman"/>
          <w:sz w:val="22"/>
          <w:szCs w:val="22"/>
        </w:rPr>
        <w:t xml:space="preserve">. </w:t>
      </w:r>
      <w:r w:rsidR="00DB4C60">
        <w:rPr>
          <w:rFonts w:ascii="Times New Roman" w:hAnsi="Times New Roman"/>
          <w:sz w:val="22"/>
          <w:szCs w:val="22"/>
        </w:rPr>
        <w:t xml:space="preserve">The literature </w:t>
      </w:r>
      <w:r w:rsidR="001A3FDD">
        <w:rPr>
          <w:rFonts w:ascii="Times New Roman" w:hAnsi="Times New Roman"/>
          <w:sz w:val="22"/>
          <w:szCs w:val="22"/>
        </w:rPr>
        <w:t>linking</w:t>
      </w:r>
      <w:r w:rsidR="00DB4C60">
        <w:rPr>
          <w:rFonts w:ascii="Times New Roman" w:hAnsi="Times New Roman"/>
          <w:sz w:val="22"/>
          <w:szCs w:val="22"/>
        </w:rPr>
        <w:t xml:space="preserve"> </w:t>
      </w:r>
      <w:r w:rsidR="008E0FD3">
        <w:rPr>
          <w:rFonts w:ascii="Times New Roman" w:hAnsi="Times New Roman"/>
          <w:sz w:val="22"/>
          <w:szCs w:val="22"/>
        </w:rPr>
        <w:t>part</w:t>
      </w:r>
      <w:r w:rsidR="004E7C45">
        <w:rPr>
          <w:rFonts w:ascii="Times New Roman" w:hAnsi="Times New Roman"/>
          <w:sz w:val="22"/>
          <w:szCs w:val="22"/>
        </w:rPr>
        <w:t>y</w:t>
      </w:r>
      <w:r w:rsidR="008E0FD3">
        <w:rPr>
          <w:rFonts w:ascii="Times New Roman" w:hAnsi="Times New Roman"/>
          <w:sz w:val="22"/>
          <w:szCs w:val="22"/>
        </w:rPr>
        <w:t xml:space="preserve"> </w:t>
      </w:r>
      <w:r w:rsidR="00DB4C60">
        <w:rPr>
          <w:rFonts w:ascii="Times New Roman" w:hAnsi="Times New Roman"/>
          <w:sz w:val="22"/>
          <w:szCs w:val="22"/>
        </w:rPr>
        <w:t xml:space="preserve">mobilization </w:t>
      </w:r>
      <w:r w:rsidR="001E1957">
        <w:rPr>
          <w:rFonts w:ascii="Times New Roman" w:hAnsi="Times New Roman"/>
          <w:sz w:val="22"/>
          <w:szCs w:val="22"/>
        </w:rPr>
        <w:t>and</w:t>
      </w:r>
      <w:r w:rsidR="00DB4C60">
        <w:rPr>
          <w:rFonts w:ascii="Times New Roman" w:hAnsi="Times New Roman"/>
          <w:sz w:val="22"/>
          <w:szCs w:val="22"/>
        </w:rPr>
        <w:t xml:space="preserve"> voter turnout is </w:t>
      </w:r>
      <w:r w:rsidR="00B22EE3">
        <w:rPr>
          <w:rFonts w:ascii="Times New Roman" w:hAnsi="Times New Roman"/>
          <w:sz w:val="22"/>
          <w:szCs w:val="22"/>
        </w:rPr>
        <w:t>abundant</w:t>
      </w:r>
      <w:r w:rsidR="004051FE">
        <w:rPr>
          <w:rFonts w:ascii="Times New Roman" w:hAnsi="Times New Roman"/>
          <w:sz w:val="22"/>
          <w:szCs w:val="22"/>
        </w:rPr>
        <w:t xml:space="preserve"> (</w:t>
      </w:r>
      <w:r w:rsidR="009A05D3">
        <w:rPr>
          <w:rFonts w:ascii="Times New Roman" w:hAnsi="Times New Roman"/>
          <w:sz w:val="22"/>
          <w:szCs w:val="22"/>
        </w:rPr>
        <w:t xml:space="preserve">Cox and Munger </w:t>
      </w:r>
      <w:r w:rsidR="00515898">
        <w:rPr>
          <w:rFonts w:ascii="Times New Roman" w:hAnsi="Times New Roman"/>
          <w:sz w:val="22"/>
          <w:szCs w:val="22"/>
        </w:rPr>
        <w:t>1989</w:t>
      </w:r>
      <w:r w:rsidR="00856F5E">
        <w:rPr>
          <w:rFonts w:ascii="Times New Roman" w:hAnsi="Times New Roman"/>
          <w:sz w:val="22"/>
          <w:szCs w:val="22"/>
        </w:rPr>
        <w:t>,</w:t>
      </w:r>
      <w:r w:rsidR="009A05D3">
        <w:rPr>
          <w:rFonts w:ascii="Times New Roman" w:hAnsi="Times New Roman"/>
          <w:sz w:val="22"/>
          <w:szCs w:val="22"/>
        </w:rPr>
        <w:t xml:space="preserve"> </w:t>
      </w:r>
      <w:r w:rsidR="008E0FD3">
        <w:rPr>
          <w:rFonts w:ascii="Times New Roman" w:hAnsi="Times New Roman"/>
          <w:sz w:val="22"/>
          <w:szCs w:val="22"/>
        </w:rPr>
        <w:t>Caldeira et al</w:t>
      </w:r>
      <w:r w:rsidR="006C3DE2">
        <w:rPr>
          <w:rFonts w:ascii="Times New Roman" w:hAnsi="Times New Roman"/>
          <w:sz w:val="22"/>
          <w:szCs w:val="22"/>
        </w:rPr>
        <w:t>.</w:t>
      </w:r>
      <w:r w:rsidR="008E0FD3">
        <w:rPr>
          <w:rFonts w:ascii="Times New Roman" w:hAnsi="Times New Roman"/>
          <w:sz w:val="22"/>
          <w:szCs w:val="22"/>
        </w:rPr>
        <w:t xml:space="preserve"> 1990</w:t>
      </w:r>
      <w:r w:rsidR="00856F5E">
        <w:rPr>
          <w:rFonts w:ascii="Times New Roman" w:hAnsi="Times New Roman"/>
          <w:sz w:val="22"/>
          <w:szCs w:val="22"/>
        </w:rPr>
        <w:t>,</w:t>
      </w:r>
      <w:r w:rsidR="008E0FD3">
        <w:rPr>
          <w:rFonts w:ascii="Times New Roman" w:hAnsi="Times New Roman"/>
          <w:sz w:val="22"/>
          <w:szCs w:val="22"/>
        </w:rPr>
        <w:t xml:space="preserve"> </w:t>
      </w:r>
      <w:r w:rsidR="00DA5B09">
        <w:rPr>
          <w:rFonts w:ascii="Times New Roman" w:hAnsi="Times New Roman"/>
          <w:sz w:val="22"/>
          <w:szCs w:val="22"/>
        </w:rPr>
        <w:t>Holbrook and</w:t>
      </w:r>
      <w:r w:rsidR="00873BF7" w:rsidRPr="00873BF7">
        <w:rPr>
          <w:rFonts w:ascii="Times New Roman" w:hAnsi="Times New Roman"/>
          <w:sz w:val="22"/>
          <w:szCs w:val="22"/>
        </w:rPr>
        <w:t xml:space="preserve"> McClurg 2005</w:t>
      </w:r>
      <w:r w:rsidR="00856F5E">
        <w:rPr>
          <w:rFonts w:ascii="Times New Roman" w:hAnsi="Times New Roman"/>
          <w:sz w:val="22"/>
          <w:szCs w:val="22"/>
        </w:rPr>
        <w:t>,</w:t>
      </w:r>
      <w:r w:rsidR="00873BF7">
        <w:rPr>
          <w:rFonts w:ascii="Times New Roman" w:hAnsi="Times New Roman"/>
          <w:b/>
          <w:bCs/>
          <w:sz w:val="22"/>
          <w:szCs w:val="22"/>
        </w:rPr>
        <w:t xml:space="preserve"> </w:t>
      </w:r>
      <w:r w:rsidR="009A05D3">
        <w:rPr>
          <w:rFonts w:ascii="Times New Roman" w:hAnsi="Times New Roman"/>
          <w:sz w:val="22"/>
          <w:szCs w:val="22"/>
        </w:rPr>
        <w:t>Nickerson et al</w:t>
      </w:r>
      <w:r w:rsidR="006C3DE2">
        <w:rPr>
          <w:rFonts w:ascii="Times New Roman" w:hAnsi="Times New Roman"/>
          <w:sz w:val="22"/>
          <w:szCs w:val="22"/>
        </w:rPr>
        <w:t>.</w:t>
      </w:r>
      <w:r w:rsidR="009A05D3">
        <w:rPr>
          <w:rFonts w:ascii="Times New Roman" w:hAnsi="Times New Roman"/>
          <w:sz w:val="22"/>
          <w:szCs w:val="22"/>
        </w:rPr>
        <w:t xml:space="preserve"> 2006</w:t>
      </w:r>
      <w:r w:rsidR="004051FE">
        <w:rPr>
          <w:rFonts w:ascii="Times New Roman" w:hAnsi="Times New Roman"/>
          <w:sz w:val="22"/>
          <w:szCs w:val="22"/>
        </w:rPr>
        <w:t>)</w:t>
      </w:r>
      <w:r w:rsidR="00854218">
        <w:rPr>
          <w:rFonts w:ascii="Times New Roman" w:hAnsi="Times New Roman"/>
          <w:sz w:val="22"/>
          <w:szCs w:val="22"/>
        </w:rPr>
        <w:t>. However,</w:t>
      </w:r>
      <w:r w:rsidR="00DB4C60">
        <w:rPr>
          <w:rFonts w:ascii="Times New Roman" w:hAnsi="Times New Roman"/>
          <w:sz w:val="22"/>
          <w:szCs w:val="22"/>
        </w:rPr>
        <w:t xml:space="preserve"> </w:t>
      </w:r>
      <w:r w:rsidR="00E86F41">
        <w:rPr>
          <w:rFonts w:ascii="Times New Roman" w:hAnsi="Times New Roman"/>
          <w:sz w:val="22"/>
          <w:szCs w:val="22"/>
        </w:rPr>
        <w:t xml:space="preserve">the </w:t>
      </w:r>
      <w:r w:rsidR="00D9725E">
        <w:rPr>
          <w:rFonts w:ascii="Times New Roman" w:hAnsi="Times New Roman"/>
          <w:sz w:val="22"/>
          <w:szCs w:val="22"/>
        </w:rPr>
        <w:t>determinants of the</w:t>
      </w:r>
      <w:r w:rsidR="003023CA">
        <w:rPr>
          <w:rFonts w:ascii="Times New Roman" w:hAnsi="Times New Roman"/>
          <w:sz w:val="22"/>
          <w:szCs w:val="22"/>
        </w:rPr>
        <w:t xml:space="preserve"> </w:t>
      </w:r>
      <w:r w:rsidR="0023035D">
        <w:rPr>
          <w:rFonts w:ascii="Times New Roman" w:hAnsi="Times New Roman"/>
          <w:sz w:val="22"/>
          <w:szCs w:val="22"/>
        </w:rPr>
        <w:t>geographical</w:t>
      </w:r>
      <w:r w:rsidR="003023CA">
        <w:rPr>
          <w:rFonts w:ascii="Times New Roman" w:hAnsi="Times New Roman"/>
          <w:sz w:val="22"/>
          <w:szCs w:val="22"/>
        </w:rPr>
        <w:t xml:space="preserve"> distribution </w:t>
      </w:r>
      <w:r w:rsidR="00D9725E">
        <w:rPr>
          <w:rFonts w:ascii="Times New Roman" w:hAnsi="Times New Roman"/>
          <w:sz w:val="22"/>
          <w:szCs w:val="22"/>
        </w:rPr>
        <w:t xml:space="preserve">of mobilization activities </w:t>
      </w:r>
      <w:r w:rsidR="003023CA">
        <w:rPr>
          <w:rFonts w:ascii="Times New Roman" w:hAnsi="Times New Roman"/>
          <w:sz w:val="22"/>
          <w:szCs w:val="22"/>
        </w:rPr>
        <w:t>are</w:t>
      </w:r>
      <w:r w:rsidR="00E86F41">
        <w:rPr>
          <w:rFonts w:ascii="Times New Roman" w:hAnsi="Times New Roman"/>
          <w:sz w:val="22"/>
          <w:szCs w:val="22"/>
        </w:rPr>
        <w:t xml:space="preserve"> </w:t>
      </w:r>
      <w:r w:rsidR="004A5C17">
        <w:rPr>
          <w:rFonts w:ascii="Times New Roman" w:hAnsi="Times New Roman"/>
          <w:sz w:val="22"/>
          <w:szCs w:val="22"/>
        </w:rPr>
        <w:t>a</w:t>
      </w:r>
      <w:r w:rsidR="00E81999">
        <w:rPr>
          <w:rFonts w:ascii="Times New Roman" w:hAnsi="Times New Roman"/>
          <w:sz w:val="22"/>
          <w:szCs w:val="22"/>
        </w:rPr>
        <w:t xml:space="preserve"> </w:t>
      </w:r>
      <w:r w:rsidR="00B22EE3">
        <w:rPr>
          <w:rFonts w:ascii="Times New Roman" w:hAnsi="Times New Roman"/>
          <w:sz w:val="22"/>
          <w:szCs w:val="22"/>
        </w:rPr>
        <w:t xml:space="preserve">less </w:t>
      </w:r>
      <w:r w:rsidR="00E86F41">
        <w:rPr>
          <w:rFonts w:ascii="Times New Roman" w:hAnsi="Times New Roman"/>
          <w:sz w:val="22"/>
          <w:szCs w:val="22"/>
        </w:rPr>
        <w:t>researched subject</w:t>
      </w:r>
      <w:r w:rsidR="003D04D5">
        <w:rPr>
          <w:rFonts w:ascii="Times New Roman" w:hAnsi="Times New Roman"/>
          <w:sz w:val="22"/>
          <w:szCs w:val="22"/>
        </w:rPr>
        <w:t>,</w:t>
      </w:r>
      <w:r w:rsidR="003D647E" w:rsidRPr="003D647E">
        <w:rPr>
          <w:rFonts w:ascii="Times New Roman" w:hAnsi="Times New Roman"/>
          <w:sz w:val="22"/>
          <w:szCs w:val="22"/>
        </w:rPr>
        <w:t xml:space="preserve"> </w:t>
      </w:r>
      <w:r w:rsidR="003D647E">
        <w:rPr>
          <w:rFonts w:ascii="Times New Roman" w:hAnsi="Times New Roman"/>
          <w:sz w:val="22"/>
          <w:szCs w:val="22"/>
        </w:rPr>
        <w:t>especially in proportional representation systems</w:t>
      </w:r>
      <w:r w:rsidR="00D81CB3">
        <w:rPr>
          <w:rFonts w:ascii="Times New Roman" w:hAnsi="Times New Roman"/>
          <w:sz w:val="22"/>
          <w:szCs w:val="22"/>
        </w:rPr>
        <w:t>.</w:t>
      </w:r>
      <w:r w:rsidR="003D647E">
        <w:rPr>
          <w:rStyle w:val="Refdenotaalpie"/>
          <w:rFonts w:ascii="Times New Roman" w:hAnsi="Times New Roman"/>
          <w:sz w:val="22"/>
          <w:szCs w:val="22"/>
        </w:rPr>
        <w:footnoteReference w:id="1"/>
      </w:r>
      <w:r w:rsidR="00E13F3F">
        <w:rPr>
          <w:rFonts w:ascii="Times New Roman" w:hAnsi="Times New Roman"/>
          <w:sz w:val="22"/>
          <w:szCs w:val="22"/>
        </w:rPr>
        <w:t xml:space="preserve"> </w:t>
      </w:r>
      <w:r w:rsidR="002378D1">
        <w:rPr>
          <w:rFonts w:ascii="Times New Roman" w:hAnsi="Times New Roman"/>
          <w:sz w:val="22"/>
          <w:szCs w:val="22"/>
        </w:rPr>
        <w:t>While t</w:t>
      </w:r>
      <w:r w:rsidR="009772DF">
        <w:rPr>
          <w:rFonts w:ascii="Times New Roman" w:hAnsi="Times New Roman"/>
          <w:sz w:val="22"/>
          <w:szCs w:val="22"/>
        </w:rPr>
        <w:t>he</w:t>
      </w:r>
      <w:r w:rsidR="00264006">
        <w:rPr>
          <w:rFonts w:ascii="Times New Roman" w:hAnsi="Times New Roman"/>
          <w:sz w:val="22"/>
          <w:szCs w:val="22"/>
        </w:rPr>
        <w:t xml:space="preserve"> literature has paid </w:t>
      </w:r>
      <w:r w:rsidR="000B293F">
        <w:rPr>
          <w:rFonts w:ascii="Times New Roman" w:hAnsi="Times New Roman"/>
          <w:sz w:val="22"/>
          <w:szCs w:val="22"/>
        </w:rPr>
        <w:t>ample</w:t>
      </w:r>
      <w:r w:rsidR="00264006">
        <w:rPr>
          <w:rFonts w:ascii="Times New Roman" w:hAnsi="Times New Roman"/>
          <w:sz w:val="22"/>
          <w:szCs w:val="22"/>
        </w:rPr>
        <w:t xml:space="preserve"> attention to the effects of campaigning</w:t>
      </w:r>
      <w:r w:rsidR="007866D9">
        <w:rPr>
          <w:rFonts w:ascii="Times New Roman" w:hAnsi="Times New Roman"/>
          <w:sz w:val="22"/>
          <w:szCs w:val="22"/>
        </w:rPr>
        <w:t xml:space="preserve"> on voters</w:t>
      </w:r>
      <w:r w:rsidR="006B0B6B">
        <w:rPr>
          <w:rFonts w:ascii="Times New Roman" w:hAnsi="Times New Roman"/>
          <w:sz w:val="22"/>
          <w:szCs w:val="22"/>
        </w:rPr>
        <w:t>, we know less on why</w:t>
      </w:r>
      <w:r w:rsidR="002378D1">
        <w:rPr>
          <w:rFonts w:ascii="Times New Roman" w:hAnsi="Times New Roman"/>
          <w:sz w:val="22"/>
          <w:szCs w:val="22"/>
        </w:rPr>
        <w:t xml:space="preserve"> </w:t>
      </w:r>
      <w:r w:rsidR="009772DF">
        <w:rPr>
          <w:rFonts w:ascii="Times New Roman" w:hAnsi="Times New Roman"/>
          <w:sz w:val="22"/>
          <w:szCs w:val="22"/>
        </w:rPr>
        <w:t xml:space="preserve">parties concentrate their </w:t>
      </w:r>
      <w:r w:rsidR="002378D1">
        <w:rPr>
          <w:rFonts w:ascii="Times New Roman" w:hAnsi="Times New Roman"/>
          <w:sz w:val="22"/>
          <w:szCs w:val="22"/>
        </w:rPr>
        <w:t xml:space="preserve">campaign </w:t>
      </w:r>
      <w:r w:rsidR="00A223AB">
        <w:rPr>
          <w:rFonts w:ascii="Times New Roman" w:hAnsi="Times New Roman"/>
          <w:sz w:val="22"/>
          <w:szCs w:val="22"/>
        </w:rPr>
        <w:t>efforts in some districts</w:t>
      </w:r>
      <w:r w:rsidR="009772DF">
        <w:rPr>
          <w:rFonts w:ascii="Times New Roman" w:hAnsi="Times New Roman"/>
          <w:sz w:val="22"/>
          <w:szCs w:val="22"/>
        </w:rPr>
        <w:t xml:space="preserve"> and not </w:t>
      </w:r>
      <w:r w:rsidR="00F26916">
        <w:rPr>
          <w:rFonts w:ascii="Times New Roman" w:hAnsi="Times New Roman"/>
          <w:sz w:val="22"/>
          <w:szCs w:val="22"/>
        </w:rPr>
        <w:t xml:space="preserve">in </w:t>
      </w:r>
      <w:r w:rsidR="009772DF">
        <w:rPr>
          <w:rFonts w:ascii="Times New Roman" w:hAnsi="Times New Roman"/>
          <w:sz w:val="22"/>
          <w:szCs w:val="22"/>
        </w:rPr>
        <w:t>others</w:t>
      </w:r>
      <w:r w:rsidR="003D647E">
        <w:rPr>
          <w:rFonts w:ascii="Times New Roman" w:hAnsi="Times New Roman"/>
          <w:sz w:val="22"/>
          <w:szCs w:val="22"/>
        </w:rPr>
        <w:t>.</w:t>
      </w:r>
      <w:r w:rsidR="00440934">
        <w:rPr>
          <w:rFonts w:ascii="Times New Roman" w:hAnsi="Times New Roman"/>
          <w:sz w:val="22"/>
          <w:szCs w:val="22"/>
        </w:rPr>
        <w:t xml:space="preserve"> </w:t>
      </w:r>
      <w:r w:rsidR="00214DB4">
        <w:rPr>
          <w:rFonts w:ascii="Times New Roman" w:hAnsi="Times New Roman"/>
          <w:sz w:val="22"/>
          <w:szCs w:val="22"/>
        </w:rPr>
        <w:t>Exploring campaign strategies of the two main Spanish parties will further improve our understanding of how they distribute mobili</w:t>
      </w:r>
      <w:r w:rsidR="00AB61F6">
        <w:rPr>
          <w:rFonts w:ascii="Times New Roman" w:hAnsi="Times New Roman"/>
          <w:sz w:val="22"/>
          <w:szCs w:val="22"/>
        </w:rPr>
        <w:t>zation effort in an institutional setting characterized by multi-member districts and closed lists.</w:t>
      </w:r>
    </w:p>
    <w:p w14:paraId="5FC475D8" w14:textId="77777777" w:rsidR="002D6F25" w:rsidRDefault="002D6F25"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The purpose of t</w:t>
      </w:r>
      <w:r w:rsidR="001D6909">
        <w:rPr>
          <w:rFonts w:ascii="Times New Roman" w:hAnsi="Times New Roman"/>
          <w:sz w:val="22"/>
          <w:szCs w:val="22"/>
        </w:rPr>
        <w:t xml:space="preserve">his </w:t>
      </w:r>
      <w:r w:rsidR="00B940E2">
        <w:rPr>
          <w:rFonts w:ascii="Times New Roman" w:hAnsi="Times New Roman"/>
          <w:sz w:val="22"/>
          <w:szCs w:val="22"/>
        </w:rPr>
        <w:t xml:space="preserve">article </w:t>
      </w:r>
      <w:r w:rsidR="001D6909">
        <w:rPr>
          <w:rFonts w:ascii="Times New Roman" w:hAnsi="Times New Roman"/>
          <w:sz w:val="22"/>
          <w:szCs w:val="22"/>
        </w:rPr>
        <w:t>is to test</w:t>
      </w:r>
      <w:r>
        <w:rPr>
          <w:rFonts w:ascii="Times New Roman" w:hAnsi="Times New Roman"/>
          <w:sz w:val="22"/>
          <w:szCs w:val="22"/>
        </w:rPr>
        <w:t xml:space="preserve"> the </w:t>
      </w:r>
      <w:r w:rsidR="00DF1892">
        <w:rPr>
          <w:rFonts w:ascii="Times New Roman" w:hAnsi="Times New Roman"/>
          <w:sz w:val="22"/>
          <w:szCs w:val="22"/>
        </w:rPr>
        <w:t xml:space="preserve">theory that </w:t>
      </w:r>
      <w:r w:rsidR="001D6909">
        <w:rPr>
          <w:rFonts w:ascii="Times New Roman" w:hAnsi="Times New Roman"/>
          <w:sz w:val="22"/>
          <w:szCs w:val="22"/>
        </w:rPr>
        <w:t>claim</w:t>
      </w:r>
      <w:r w:rsidR="00DF1892">
        <w:rPr>
          <w:rFonts w:ascii="Times New Roman" w:hAnsi="Times New Roman"/>
          <w:sz w:val="22"/>
          <w:szCs w:val="22"/>
        </w:rPr>
        <w:t>s</w:t>
      </w:r>
      <w:r>
        <w:rPr>
          <w:rFonts w:ascii="Times New Roman" w:hAnsi="Times New Roman"/>
          <w:sz w:val="22"/>
          <w:szCs w:val="22"/>
        </w:rPr>
        <w:t xml:space="preserve"> that party elites behave rationally when they allocate </w:t>
      </w:r>
      <w:r w:rsidR="002147CA">
        <w:rPr>
          <w:rFonts w:ascii="Times New Roman" w:hAnsi="Times New Roman"/>
          <w:sz w:val="22"/>
          <w:szCs w:val="22"/>
        </w:rPr>
        <w:t>mobilization</w:t>
      </w:r>
      <w:r w:rsidR="005338B6">
        <w:rPr>
          <w:rFonts w:ascii="Times New Roman" w:hAnsi="Times New Roman"/>
          <w:sz w:val="22"/>
          <w:szCs w:val="22"/>
        </w:rPr>
        <w:t>al</w:t>
      </w:r>
      <w:r>
        <w:rPr>
          <w:rFonts w:ascii="Times New Roman" w:hAnsi="Times New Roman"/>
          <w:sz w:val="22"/>
          <w:szCs w:val="22"/>
        </w:rPr>
        <w:t xml:space="preserve"> effort </w:t>
      </w:r>
      <w:r w:rsidR="00FC333C">
        <w:rPr>
          <w:rFonts w:ascii="Times New Roman" w:hAnsi="Times New Roman"/>
          <w:sz w:val="22"/>
          <w:szCs w:val="22"/>
        </w:rPr>
        <w:t>across districts</w:t>
      </w:r>
      <w:r>
        <w:rPr>
          <w:rFonts w:ascii="Times New Roman" w:hAnsi="Times New Roman"/>
          <w:sz w:val="22"/>
          <w:szCs w:val="22"/>
        </w:rPr>
        <w:t>.</w:t>
      </w:r>
      <w:r w:rsidR="002665D2">
        <w:rPr>
          <w:rFonts w:ascii="Times New Roman" w:hAnsi="Times New Roman"/>
          <w:sz w:val="22"/>
          <w:szCs w:val="22"/>
        </w:rPr>
        <w:t xml:space="preserve"> We </w:t>
      </w:r>
      <w:r w:rsidR="00725D62">
        <w:rPr>
          <w:rFonts w:ascii="Times New Roman" w:hAnsi="Times New Roman"/>
          <w:sz w:val="22"/>
          <w:szCs w:val="22"/>
        </w:rPr>
        <w:t xml:space="preserve">contend that parties try to maximize </w:t>
      </w:r>
      <w:r w:rsidR="001E4C21">
        <w:rPr>
          <w:rFonts w:ascii="Times New Roman" w:hAnsi="Times New Roman"/>
          <w:sz w:val="22"/>
          <w:szCs w:val="22"/>
        </w:rPr>
        <w:t>campaign</w:t>
      </w:r>
      <w:r w:rsidR="00725D62">
        <w:rPr>
          <w:rFonts w:ascii="Times New Roman" w:hAnsi="Times New Roman"/>
          <w:sz w:val="22"/>
          <w:szCs w:val="22"/>
        </w:rPr>
        <w:t xml:space="preserve"> eff</w:t>
      </w:r>
      <w:r w:rsidR="001E4C21">
        <w:rPr>
          <w:rFonts w:ascii="Times New Roman" w:hAnsi="Times New Roman"/>
          <w:sz w:val="22"/>
          <w:szCs w:val="22"/>
        </w:rPr>
        <w:t>ectiveness</w:t>
      </w:r>
      <w:r w:rsidR="00725D62">
        <w:rPr>
          <w:rFonts w:ascii="Times New Roman" w:hAnsi="Times New Roman"/>
          <w:sz w:val="22"/>
          <w:szCs w:val="22"/>
        </w:rPr>
        <w:t xml:space="preserve"> by conc</w:t>
      </w:r>
      <w:r w:rsidR="00110B50">
        <w:rPr>
          <w:rFonts w:ascii="Times New Roman" w:hAnsi="Times New Roman"/>
          <w:sz w:val="22"/>
          <w:szCs w:val="22"/>
        </w:rPr>
        <w:t xml:space="preserve">entrating their </w:t>
      </w:r>
      <w:r w:rsidR="001B09AA">
        <w:rPr>
          <w:rFonts w:ascii="Times New Roman" w:hAnsi="Times New Roman"/>
          <w:sz w:val="22"/>
          <w:szCs w:val="22"/>
        </w:rPr>
        <w:t>activities</w:t>
      </w:r>
      <w:r w:rsidR="00110B50">
        <w:rPr>
          <w:rFonts w:ascii="Times New Roman" w:hAnsi="Times New Roman"/>
          <w:sz w:val="22"/>
          <w:szCs w:val="22"/>
        </w:rPr>
        <w:t xml:space="preserve"> in</w:t>
      </w:r>
      <w:r w:rsidR="00725D62">
        <w:rPr>
          <w:rFonts w:ascii="Times New Roman" w:hAnsi="Times New Roman"/>
          <w:sz w:val="22"/>
          <w:szCs w:val="22"/>
        </w:rPr>
        <w:t xml:space="preserve"> districts </w:t>
      </w:r>
      <w:r w:rsidR="00110B50">
        <w:rPr>
          <w:rFonts w:ascii="Times New Roman" w:hAnsi="Times New Roman"/>
          <w:sz w:val="22"/>
          <w:szCs w:val="22"/>
        </w:rPr>
        <w:t>in which</w:t>
      </w:r>
      <w:r w:rsidR="00725D62">
        <w:rPr>
          <w:rFonts w:ascii="Times New Roman" w:hAnsi="Times New Roman"/>
          <w:sz w:val="22"/>
          <w:szCs w:val="22"/>
        </w:rPr>
        <w:t xml:space="preserve"> </w:t>
      </w:r>
      <w:r w:rsidR="00110B50">
        <w:rPr>
          <w:rFonts w:ascii="Times New Roman" w:hAnsi="Times New Roman"/>
          <w:sz w:val="22"/>
          <w:szCs w:val="22"/>
        </w:rPr>
        <w:t>mobilization</w:t>
      </w:r>
      <w:r w:rsidR="00854218">
        <w:rPr>
          <w:rFonts w:ascii="Times New Roman" w:hAnsi="Times New Roman"/>
          <w:sz w:val="22"/>
          <w:szCs w:val="22"/>
        </w:rPr>
        <w:t xml:space="preserve"> yields </w:t>
      </w:r>
      <w:r w:rsidR="005338B6">
        <w:rPr>
          <w:rFonts w:ascii="Times New Roman" w:hAnsi="Times New Roman"/>
          <w:sz w:val="22"/>
          <w:szCs w:val="22"/>
        </w:rPr>
        <w:t>higher</w:t>
      </w:r>
      <w:r w:rsidR="00854218">
        <w:rPr>
          <w:rFonts w:ascii="Times New Roman" w:hAnsi="Times New Roman"/>
          <w:sz w:val="22"/>
          <w:szCs w:val="22"/>
        </w:rPr>
        <w:t xml:space="preserve"> </w:t>
      </w:r>
      <w:r w:rsidR="000A123C">
        <w:rPr>
          <w:rFonts w:ascii="Times New Roman" w:hAnsi="Times New Roman"/>
          <w:sz w:val="22"/>
          <w:szCs w:val="22"/>
        </w:rPr>
        <w:t>expected</w:t>
      </w:r>
      <w:r w:rsidR="00854218">
        <w:rPr>
          <w:rFonts w:ascii="Times New Roman" w:hAnsi="Times New Roman"/>
          <w:sz w:val="22"/>
          <w:szCs w:val="22"/>
        </w:rPr>
        <w:t xml:space="preserve"> returns.</w:t>
      </w:r>
      <w:r w:rsidR="0013492F">
        <w:rPr>
          <w:rFonts w:ascii="Times New Roman" w:hAnsi="Times New Roman"/>
          <w:sz w:val="22"/>
          <w:szCs w:val="22"/>
        </w:rPr>
        <w:t xml:space="preserve"> We describe </w:t>
      </w:r>
      <w:r w:rsidR="007866D9">
        <w:rPr>
          <w:rFonts w:ascii="Times New Roman" w:hAnsi="Times New Roman"/>
          <w:sz w:val="22"/>
          <w:szCs w:val="22"/>
        </w:rPr>
        <w:t xml:space="preserve">this as a combination of seat-maximizing and </w:t>
      </w:r>
      <w:r w:rsidR="001B09AA">
        <w:rPr>
          <w:rFonts w:ascii="Times New Roman" w:hAnsi="Times New Roman"/>
          <w:sz w:val="22"/>
          <w:szCs w:val="22"/>
        </w:rPr>
        <w:t>stronghold</w:t>
      </w:r>
      <w:r w:rsidR="00947C88">
        <w:rPr>
          <w:rFonts w:ascii="Times New Roman" w:hAnsi="Times New Roman"/>
          <w:sz w:val="22"/>
          <w:szCs w:val="22"/>
        </w:rPr>
        <w:t xml:space="preserve"> mobilization </w:t>
      </w:r>
      <w:r w:rsidR="007866D9">
        <w:rPr>
          <w:rFonts w:ascii="Times New Roman" w:hAnsi="Times New Roman"/>
          <w:sz w:val="22"/>
          <w:szCs w:val="22"/>
        </w:rPr>
        <w:t>strategies. Our empirical test shows that parties target districts where the</w:t>
      </w:r>
      <w:r w:rsidR="00B7036C">
        <w:rPr>
          <w:rFonts w:ascii="Times New Roman" w:hAnsi="Times New Roman"/>
          <w:sz w:val="22"/>
          <w:szCs w:val="22"/>
        </w:rPr>
        <w:t xml:space="preserve"> </w:t>
      </w:r>
      <w:r w:rsidR="007866D9">
        <w:rPr>
          <w:rFonts w:ascii="Times New Roman" w:hAnsi="Times New Roman"/>
          <w:sz w:val="22"/>
          <w:szCs w:val="22"/>
        </w:rPr>
        <w:t>competiti</w:t>
      </w:r>
      <w:r w:rsidR="00B7036C">
        <w:rPr>
          <w:rFonts w:ascii="Times New Roman" w:hAnsi="Times New Roman"/>
          <w:sz w:val="22"/>
          <w:szCs w:val="22"/>
        </w:rPr>
        <w:t>on for the marginal seat</w:t>
      </w:r>
      <w:r w:rsidR="002F4391">
        <w:rPr>
          <w:rFonts w:ascii="Times New Roman" w:hAnsi="Times New Roman"/>
          <w:sz w:val="22"/>
          <w:szCs w:val="22"/>
        </w:rPr>
        <w:t xml:space="preserve"> is more intense, districts in which</w:t>
      </w:r>
      <w:r w:rsidR="00B7036C">
        <w:rPr>
          <w:rFonts w:ascii="Times New Roman" w:hAnsi="Times New Roman"/>
          <w:sz w:val="22"/>
          <w:szCs w:val="22"/>
        </w:rPr>
        <w:t xml:space="preserve"> </w:t>
      </w:r>
      <w:r w:rsidR="00191ED6">
        <w:rPr>
          <w:rFonts w:ascii="Times New Roman" w:hAnsi="Times New Roman"/>
          <w:sz w:val="22"/>
          <w:szCs w:val="22"/>
        </w:rPr>
        <w:t xml:space="preserve">there are more </w:t>
      </w:r>
      <w:r w:rsidR="00AB61F6">
        <w:rPr>
          <w:rFonts w:ascii="Times New Roman" w:hAnsi="Times New Roman"/>
          <w:sz w:val="22"/>
          <w:szCs w:val="22"/>
        </w:rPr>
        <w:t xml:space="preserve">volatile </w:t>
      </w:r>
      <w:r w:rsidR="00191ED6">
        <w:rPr>
          <w:rFonts w:ascii="Times New Roman" w:hAnsi="Times New Roman"/>
          <w:sz w:val="22"/>
          <w:szCs w:val="22"/>
        </w:rPr>
        <w:t xml:space="preserve">seats, </w:t>
      </w:r>
      <w:r w:rsidR="00532370">
        <w:rPr>
          <w:rFonts w:ascii="Times New Roman" w:hAnsi="Times New Roman"/>
          <w:sz w:val="22"/>
          <w:szCs w:val="22"/>
        </w:rPr>
        <w:t xml:space="preserve">and where they traditionally obtain higher vote shares. Thus, while parties’ main goal is to target swing districts, they also allocate some mobilization resources to core constituencies. </w:t>
      </w:r>
      <w:r w:rsidR="00AB61F6">
        <w:rPr>
          <w:rFonts w:ascii="Times New Roman" w:hAnsi="Times New Roman"/>
          <w:sz w:val="22"/>
          <w:szCs w:val="22"/>
        </w:rPr>
        <w:t xml:space="preserve"> </w:t>
      </w:r>
    </w:p>
    <w:p w14:paraId="0EE9D8A2" w14:textId="77777777" w:rsidR="004E45CD" w:rsidRDefault="006E6FA2"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We begin</w:t>
      </w:r>
      <w:r w:rsidR="00F76E28">
        <w:rPr>
          <w:rFonts w:ascii="Times New Roman" w:hAnsi="Times New Roman"/>
          <w:sz w:val="22"/>
          <w:szCs w:val="22"/>
        </w:rPr>
        <w:t xml:space="preserve"> th</w:t>
      </w:r>
      <w:r w:rsidR="004F40DB">
        <w:rPr>
          <w:rFonts w:ascii="Times New Roman" w:hAnsi="Times New Roman"/>
          <w:sz w:val="22"/>
          <w:szCs w:val="22"/>
        </w:rPr>
        <w:t>e</w:t>
      </w:r>
      <w:r w:rsidR="00F76E28">
        <w:rPr>
          <w:rFonts w:ascii="Times New Roman" w:hAnsi="Times New Roman"/>
          <w:sz w:val="22"/>
          <w:szCs w:val="22"/>
        </w:rPr>
        <w:t xml:space="preserve"> </w:t>
      </w:r>
      <w:r w:rsidR="00B940E2">
        <w:rPr>
          <w:rFonts w:ascii="Times New Roman" w:hAnsi="Times New Roman"/>
          <w:sz w:val="22"/>
          <w:szCs w:val="22"/>
        </w:rPr>
        <w:t>article</w:t>
      </w:r>
      <w:r w:rsidR="008F3B1A">
        <w:rPr>
          <w:rFonts w:ascii="Times New Roman" w:hAnsi="Times New Roman"/>
          <w:sz w:val="22"/>
          <w:szCs w:val="22"/>
        </w:rPr>
        <w:t xml:space="preserve"> </w:t>
      </w:r>
      <w:r w:rsidR="00776DDF">
        <w:rPr>
          <w:rFonts w:ascii="Times New Roman" w:hAnsi="Times New Roman"/>
          <w:sz w:val="22"/>
          <w:szCs w:val="22"/>
        </w:rPr>
        <w:t xml:space="preserve">by discussing </w:t>
      </w:r>
      <w:r w:rsidR="00E13F3F">
        <w:rPr>
          <w:rFonts w:ascii="Times New Roman" w:hAnsi="Times New Roman"/>
          <w:sz w:val="22"/>
          <w:szCs w:val="22"/>
        </w:rPr>
        <w:t xml:space="preserve">how </w:t>
      </w:r>
      <w:r w:rsidR="003E59E1">
        <w:rPr>
          <w:rFonts w:ascii="Times New Roman" w:hAnsi="Times New Roman"/>
          <w:sz w:val="22"/>
          <w:szCs w:val="22"/>
        </w:rPr>
        <w:t>parti</w:t>
      </w:r>
      <w:r w:rsidR="00E13F3F" w:rsidRPr="003B0480">
        <w:rPr>
          <w:rFonts w:ascii="Times New Roman" w:hAnsi="Times New Roman"/>
          <w:sz w:val="22"/>
          <w:szCs w:val="22"/>
        </w:rPr>
        <w:t xml:space="preserve">es allocate </w:t>
      </w:r>
      <w:r w:rsidR="0032459E">
        <w:rPr>
          <w:rFonts w:ascii="Times New Roman" w:hAnsi="Times New Roman"/>
          <w:sz w:val="22"/>
          <w:szCs w:val="22"/>
        </w:rPr>
        <w:t xml:space="preserve">campaign </w:t>
      </w:r>
      <w:r w:rsidR="00E13F3F">
        <w:rPr>
          <w:rFonts w:ascii="Times New Roman" w:hAnsi="Times New Roman"/>
          <w:sz w:val="22"/>
          <w:szCs w:val="22"/>
        </w:rPr>
        <w:t>effort</w:t>
      </w:r>
      <w:r w:rsidR="00E13F3F" w:rsidRPr="003B0480">
        <w:rPr>
          <w:rFonts w:ascii="Times New Roman" w:hAnsi="Times New Roman"/>
          <w:sz w:val="22"/>
          <w:szCs w:val="22"/>
        </w:rPr>
        <w:t xml:space="preserve"> </w:t>
      </w:r>
      <w:r w:rsidR="00E13F3F">
        <w:rPr>
          <w:rFonts w:ascii="Times New Roman" w:hAnsi="Times New Roman"/>
          <w:sz w:val="22"/>
          <w:szCs w:val="22"/>
        </w:rPr>
        <w:t xml:space="preserve">across the parliamentary districts </w:t>
      </w:r>
      <w:r w:rsidR="00776DDF">
        <w:rPr>
          <w:rFonts w:ascii="Times New Roman" w:hAnsi="Times New Roman"/>
          <w:sz w:val="22"/>
          <w:szCs w:val="22"/>
        </w:rPr>
        <w:t xml:space="preserve">and </w:t>
      </w:r>
      <w:r w:rsidR="00502858">
        <w:rPr>
          <w:rFonts w:ascii="Times New Roman" w:hAnsi="Times New Roman"/>
          <w:sz w:val="22"/>
          <w:szCs w:val="22"/>
        </w:rPr>
        <w:t xml:space="preserve">by </w:t>
      </w:r>
      <w:r>
        <w:rPr>
          <w:rFonts w:ascii="Times New Roman" w:hAnsi="Times New Roman"/>
          <w:sz w:val="22"/>
          <w:szCs w:val="22"/>
        </w:rPr>
        <w:t>posing</w:t>
      </w:r>
      <w:r w:rsidR="00A102BC" w:rsidRPr="003B0480">
        <w:rPr>
          <w:rFonts w:ascii="Times New Roman" w:hAnsi="Times New Roman"/>
          <w:sz w:val="22"/>
          <w:szCs w:val="22"/>
        </w:rPr>
        <w:t xml:space="preserve"> </w:t>
      </w:r>
      <w:r w:rsidR="00854218">
        <w:rPr>
          <w:rFonts w:ascii="Times New Roman" w:hAnsi="Times New Roman"/>
          <w:sz w:val="22"/>
          <w:szCs w:val="22"/>
        </w:rPr>
        <w:t xml:space="preserve">several </w:t>
      </w:r>
      <w:r w:rsidR="00776DDF">
        <w:rPr>
          <w:rFonts w:ascii="Times New Roman" w:hAnsi="Times New Roman"/>
          <w:sz w:val="22"/>
          <w:szCs w:val="22"/>
        </w:rPr>
        <w:t>hypotheses</w:t>
      </w:r>
      <w:r w:rsidR="003E59E1">
        <w:rPr>
          <w:rFonts w:ascii="Times New Roman" w:hAnsi="Times New Roman"/>
          <w:sz w:val="22"/>
          <w:szCs w:val="22"/>
        </w:rPr>
        <w:t xml:space="preserve"> about the behavior of party elites</w:t>
      </w:r>
      <w:r w:rsidR="00E13F3F">
        <w:rPr>
          <w:rFonts w:ascii="Times New Roman" w:hAnsi="Times New Roman"/>
          <w:sz w:val="22"/>
          <w:szCs w:val="22"/>
        </w:rPr>
        <w:t xml:space="preserve">. </w:t>
      </w:r>
      <w:r w:rsidR="00854218">
        <w:rPr>
          <w:rFonts w:ascii="Times New Roman" w:hAnsi="Times New Roman"/>
          <w:sz w:val="22"/>
          <w:szCs w:val="22"/>
        </w:rPr>
        <w:t xml:space="preserve">In </w:t>
      </w:r>
      <w:r w:rsidR="00751F06">
        <w:rPr>
          <w:rFonts w:ascii="Times New Roman" w:hAnsi="Times New Roman"/>
          <w:sz w:val="22"/>
          <w:szCs w:val="22"/>
        </w:rPr>
        <w:t>S</w:t>
      </w:r>
      <w:r w:rsidR="00854218">
        <w:rPr>
          <w:rFonts w:ascii="Times New Roman" w:hAnsi="Times New Roman"/>
          <w:sz w:val="22"/>
          <w:szCs w:val="22"/>
        </w:rPr>
        <w:t xml:space="preserve">ection 3 we discuss how to measure </w:t>
      </w:r>
      <w:r w:rsidR="00854218" w:rsidRPr="003B0480">
        <w:rPr>
          <w:rFonts w:ascii="Times New Roman" w:hAnsi="Times New Roman"/>
          <w:sz w:val="22"/>
          <w:szCs w:val="22"/>
        </w:rPr>
        <w:t>mobilization</w:t>
      </w:r>
      <w:r w:rsidR="004E45CD">
        <w:rPr>
          <w:rFonts w:ascii="Times New Roman" w:hAnsi="Times New Roman"/>
          <w:sz w:val="22"/>
          <w:szCs w:val="22"/>
        </w:rPr>
        <w:t>al</w:t>
      </w:r>
      <w:r w:rsidR="00854218" w:rsidRPr="003B0480">
        <w:rPr>
          <w:rFonts w:ascii="Times New Roman" w:hAnsi="Times New Roman"/>
          <w:sz w:val="22"/>
          <w:szCs w:val="22"/>
        </w:rPr>
        <w:t xml:space="preserve"> </w:t>
      </w:r>
      <w:r w:rsidR="00966179">
        <w:rPr>
          <w:rFonts w:ascii="Times New Roman" w:hAnsi="Times New Roman"/>
          <w:sz w:val="22"/>
          <w:szCs w:val="22"/>
        </w:rPr>
        <w:t>effort</w:t>
      </w:r>
      <w:r w:rsidR="00854218">
        <w:rPr>
          <w:rFonts w:ascii="Times New Roman" w:hAnsi="Times New Roman"/>
          <w:sz w:val="22"/>
          <w:szCs w:val="22"/>
        </w:rPr>
        <w:t xml:space="preserve">, which is our dependent variable. </w:t>
      </w:r>
      <w:r w:rsidR="002469BE">
        <w:rPr>
          <w:rFonts w:ascii="Times New Roman" w:hAnsi="Times New Roman"/>
          <w:sz w:val="22"/>
          <w:szCs w:val="22"/>
        </w:rPr>
        <w:t>Next</w:t>
      </w:r>
      <w:r w:rsidR="008B3026">
        <w:rPr>
          <w:rFonts w:ascii="Times New Roman" w:hAnsi="Times New Roman"/>
          <w:sz w:val="22"/>
          <w:szCs w:val="22"/>
        </w:rPr>
        <w:t xml:space="preserve">, in </w:t>
      </w:r>
      <w:r w:rsidR="00751F06">
        <w:rPr>
          <w:rFonts w:ascii="Times New Roman" w:hAnsi="Times New Roman"/>
          <w:sz w:val="22"/>
          <w:szCs w:val="22"/>
        </w:rPr>
        <w:t>S</w:t>
      </w:r>
      <w:r w:rsidR="008B3026">
        <w:rPr>
          <w:rFonts w:ascii="Times New Roman" w:hAnsi="Times New Roman"/>
          <w:sz w:val="22"/>
          <w:szCs w:val="22"/>
        </w:rPr>
        <w:t>ection 4</w:t>
      </w:r>
      <w:r w:rsidR="00A102BC">
        <w:rPr>
          <w:rFonts w:ascii="Times New Roman" w:hAnsi="Times New Roman"/>
          <w:sz w:val="22"/>
          <w:szCs w:val="22"/>
        </w:rPr>
        <w:t xml:space="preserve"> we </w:t>
      </w:r>
      <w:r w:rsidR="008B3026">
        <w:rPr>
          <w:rFonts w:ascii="Times New Roman" w:hAnsi="Times New Roman"/>
          <w:sz w:val="22"/>
          <w:szCs w:val="22"/>
        </w:rPr>
        <w:t xml:space="preserve">present the Spanish case </w:t>
      </w:r>
      <w:r w:rsidR="00854218">
        <w:rPr>
          <w:rFonts w:ascii="Times New Roman" w:hAnsi="Times New Roman"/>
          <w:sz w:val="22"/>
          <w:szCs w:val="22"/>
        </w:rPr>
        <w:t>and t</w:t>
      </w:r>
      <w:r w:rsidR="00550457">
        <w:rPr>
          <w:rFonts w:ascii="Times New Roman" w:hAnsi="Times New Roman"/>
          <w:sz w:val="22"/>
          <w:szCs w:val="22"/>
        </w:rPr>
        <w:t>he data and methods used in the</w:t>
      </w:r>
      <w:r w:rsidR="00854218">
        <w:rPr>
          <w:rFonts w:ascii="Times New Roman" w:hAnsi="Times New Roman"/>
          <w:sz w:val="22"/>
          <w:szCs w:val="22"/>
        </w:rPr>
        <w:t xml:space="preserve"> </w:t>
      </w:r>
      <w:r w:rsidR="00B940E2">
        <w:rPr>
          <w:rFonts w:ascii="Times New Roman" w:hAnsi="Times New Roman"/>
          <w:sz w:val="22"/>
          <w:szCs w:val="22"/>
        </w:rPr>
        <w:t>article</w:t>
      </w:r>
      <w:r w:rsidR="00854218">
        <w:rPr>
          <w:rFonts w:ascii="Times New Roman" w:hAnsi="Times New Roman"/>
          <w:sz w:val="22"/>
          <w:szCs w:val="22"/>
        </w:rPr>
        <w:t xml:space="preserve">. In </w:t>
      </w:r>
      <w:r w:rsidR="00C23B8E">
        <w:rPr>
          <w:rFonts w:ascii="Times New Roman" w:hAnsi="Times New Roman"/>
          <w:sz w:val="22"/>
          <w:szCs w:val="22"/>
        </w:rPr>
        <w:t>S</w:t>
      </w:r>
      <w:r w:rsidR="00854218">
        <w:rPr>
          <w:rFonts w:ascii="Times New Roman" w:hAnsi="Times New Roman"/>
          <w:sz w:val="22"/>
          <w:szCs w:val="22"/>
        </w:rPr>
        <w:t>ection 5, w</w:t>
      </w:r>
      <w:r w:rsidR="002D6F25">
        <w:rPr>
          <w:rFonts w:ascii="Times New Roman" w:hAnsi="Times New Roman"/>
          <w:sz w:val="22"/>
          <w:szCs w:val="22"/>
        </w:rPr>
        <w:t xml:space="preserve">e </w:t>
      </w:r>
      <w:r w:rsidR="00C85EFD">
        <w:rPr>
          <w:rFonts w:ascii="Times New Roman" w:hAnsi="Times New Roman"/>
          <w:sz w:val="22"/>
          <w:szCs w:val="22"/>
        </w:rPr>
        <w:t xml:space="preserve">test the model using data </w:t>
      </w:r>
      <w:r w:rsidR="00C85EFD" w:rsidRPr="003B0480">
        <w:rPr>
          <w:rFonts w:ascii="Times New Roman" w:hAnsi="Times New Roman"/>
          <w:sz w:val="22"/>
          <w:szCs w:val="22"/>
        </w:rPr>
        <w:t>f</w:t>
      </w:r>
      <w:r w:rsidR="00C85EFD">
        <w:rPr>
          <w:rFonts w:ascii="Times New Roman" w:hAnsi="Times New Roman"/>
          <w:sz w:val="22"/>
          <w:szCs w:val="22"/>
        </w:rPr>
        <w:t>rom</w:t>
      </w:r>
      <w:r w:rsidR="00C23B8E">
        <w:rPr>
          <w:rFonts w:ascii="Times New Roman" w:hAnsi="Times New Roman"/>
          <w:sz w:val="22"/>
          <w:szCs w:val="22"/>
        </w:rPr>
        <w:t xml:space="preserve"> the</w:t>
      </w:r>
      <w:r w:rsidR="00342A8C">
        <w:rPr>
          <w:rFonts w:ascii="Times New Roman" w:hAnsi="Times New Roman"/>
          <w:sz w:val="22"/>
          <w:szCs w:val="22"/>
        </w:rPr>
        <w:t xml:space="preserve"> </w:t>
      </w:r>
      <w:r w:rsidR="00C85EFD" w:rsidRPr="003B0480">
        <w:rPr>
          <w:rFonts w:ascii="Times New Roman" w:hAnsi="Times New Roman"/>
          <w:sz w:val="22"/>
          <w:szCs w:val="22"/>
        </w:rPr>
        <w:t xml:space="preserve">general elections held in Spain </w:t>
      </w:r>
      <w:r w:rsidR="00C85EFD">
        <w:rPr>
          <w:rFonts w:ascii="Times New Roman" w:hAnsi="Times New Roman"/>
          <w:sz w:val="22"/>
          <w:szCs w:val="22"/>
        </w:rPr>
        <w:t>since 2000</w:t>
      </w:r>
      <w:r w:rsidR="00C85EFD" w:rsidRPr="003B0480">
        <w:rPr>
          <w:rFonts w:ascii="Times New Roman" w:hAnsi="Times New Roman"/>
          <w:sz w:val="22"/>
          <w:szCs w:val="22"/>
        </w:rPr>
        <w:t>.</w:t>
      </w:r>
      <w:r w:rsidR="00C85EFD">
        <w:rPr>
          <w:rFonts w:ascii="Times New Roman" w:hAnsi="Times New Roman"/>
          <w:sz w:val="22"/>
          <w:szCs w:val="22"/>
        </w:rPr>
        <w:t xml:space="preserve"> </w:t>
      </w:r>
      <w:r w:rsidR="00342A8C">
        <w:rPr>
          <w:rFonts w:ascii="Times New Roman" w:hAnsi="Times New Roman"/>
          <w:sz w:val="22"/>
          <w:szCs w:val="22"/>
        </w:rPr>
        <w:t>Finally</w:t>
      </w:r>
      <w:r w:rsidR="008A63BD">
        <w:rPr>
          <w:rFonts w:ascii="Times New Roman" w:hAnsi="Times New Roman"/>
          <w:sz w:val="22"/>
          <w:szCs w:val="22"/>
        </w:rPr>
        <w:t xml:space="preserve">, we </w:t>
      </w:r>
      <w:r w:rsidR="00C85EFD">
        <w:rPr>
          <w:rFonts w:ascii="Times New Roman" w:hAnsi="Times New Roman"/>
          <w:sz w:val="22"/>
          <w:szCs w:val="22"/>
        </w:rPr>
        <w:t>discuss the empirical results</w:t>
      </w:r>
      <w:r w:rsidR="008A63BD">
        <w:rPr>
          <w:rFonts w:ascii="Times New Roman" w:hAnsi="Times New Roman"/>
          <w:sz w:val="22"/>
          <w:szCs w:val="22"/>
        </w:rPr>
        <w:t xml:space="preserve"> and conclude</w:t>
      </w:r>
      <w:r w:rsidR="00550457">
        <w:rPr>
          <w:rFonts w:ascii="Times New Roman" w:hAnsi="Times New Roman"/>
          <w:sz w:val="22"/>
          <w:szCs w:val="22"/>
        </w:rPr>
        <w:t>.</w:t>
      </w:r>
    </w:p>
    <w:p w14:paraId="3C286750" w14:textId="77777777" w:rsidR="004E45CD" w:rsidRDefault="004E45CD" w:rsidP="003E35E6">
      <w:pPr>
        <w:spacing w:beforeLines="180" w:before="432" w:afterLines="180" w:after="432" w:line="360" w:lineRule="auto"/>
        <w:rPr>
          <w:rFonts w:ascii="Times New Roman" w:hAnsi="Times New Roman"/>
          <w:sz w:val="22"/>
          <w:szCs w:val="22"/>
        </w:rPr>
      </w:pPr>
    </w:p>
    <w:p w14:paraId="75104532" w14:textId="77777777" w:rsidR="00A46824" w:rsidRPr="004E45CD" w:rsidRDefault="00725D62" w:rsidP="003E35E6">
      <w:pPr>
        <w:spacing w:beforeLines="180" w:before="432" w:afterLines="180" w:after="432" w:line="360" w:lineRule="auto"/>
        <w:rPr>
          <w:rFonts w:ascii="Times New Roman" w:hAnsi="Times New Roman"/>
          <w:sz w:val="22"/>
          <w:szCs w:val="22"/>
        </w:rPr>
      </w:pPr>
      <w:r w:rsidRPr="00725D62">
        <w:rPr>
          <w:rFonts w:ascii="Times New Roman" w:hAnsi="Times New Roman"/>
          <w:b/>
          <w:bCs/>
          <w:sz w:val="22"/>
          <w:szCs w:val="22"/>
        </w:rPr>
        <w:lastRenderedPageBreak/>
        <w:t xml:space="preserve">2. </w:t>
      </w:r>
      <w:r w:rsidR="00872AE3">
        <w:rPr>
          <w:rFonts w:ascii="Times New Roman" w:hAnsi="Times New Roman"/>
          <w:b/>
          <w:bCs/>
          <w:sz w:val="22"/>
          <w:szCs w:val="22"/>
        </w:rPr>
        <w:t xml:space="preserve">A model on district </w:t>
      </w:r>
      <w:r w:rsidR="00776DDF">
        <w:rPr>
          <w:rFonts w:ascii="Times New Roman" w:hAnsi="Times New Roman"/>
          <w:b/>
          <w:bCs/>
          <w:sz w:val="22"/>
          <w:szCs w:val="22"/>
        </w:rPr>
        <w:t>mobilization</w:t>
      </w:r>
      <w:r w:rsidR="00620BAC" w:rsidRPr="00725D62">
        <w:rPr>
          <w:rFonts w:ascii="Times New Roman" w:hAnsi="Times New Roman"/>
          <w:b/>
          <w:bCs/>
          <w:sz w:val="22"/>
          <w:szCs w:val="22"/>
        </w:rPr>
        <w:t xml:space="preserve">: </w:t>
      </w:r>
      <w:r w:rsidR="00804BEA" w:rsidRPr="00725D62">
        <w:rPr>
          <w:rFonts w:ascii="Times New Roman" w:hAnsi="Times New Roman"/>
          <w:b/>
          <w:bCs/>
          <w:sz w:val="22"/>
          <w:szCs w:val="22"/>
        </w:rPr>
        <w:t xml:space="preserve">factors and </w:t>
      </w:r>
      <w:r w:rsidR="00620BAC" w:rsidRPr="00725D62">
        <w:rPr>
          <w:rFonts w:ascii="Times New Roman" w:hAnsi="Times New Roman"/>
          <w:b/>
          <w:bCs/>
          <w:sz w:val="22"/>
          <w:szCs w:val="22"/>
        </w:rPr>
        <w:t>theoretical expectations</w:t>
      </w:r>
    </w:p>
    <w:p w14:paraId="0C3B86E7" w14:textId="77777777" w:rsidR="00317DAC" w:rsidRPr="00192035" w:rsidRDefault="00317DAC" w:rsidP="003E35E6">
      <w:pPr>
        <w:spacing w:beforeLines="180" w:before="432" w:afterLines="180" w:after="432" w:line="360" w:lineRule="auto"/>
        <w:jc w:val="both"/>
        <w:rPr>
          <w:rFonts w:ascii="Times New Roman" w:hAnsi="Times New Roman"/>
          <w:sz w:val="22"/>
          <w:szCs w:val="22"/>
        </w:rPr>
      </w:pPr>
      <w:r w:rsidRPr="00192035">
        <w:rPr>
          <w:rFonts w:ascii="Times New Roman" w:hAnsi="Times New Roman"/>
          <w:sz w:val="22"/>
          <w:szCs w:val="22"/>
        </w:rPr>
        <w:t>How do part</w:t>
      </w:r>
      <w:r w:rsidR="00EE0B78">
        <w:rPr>
          <w:rFonts w:ascii="Times New Roman" w:hAnsi="Times New Roman"/>
          <w:sz w:val="22"/>
          <w:szCs w:val="22"/>
        </w:rPr>
        <w:t>y elit</w:t>
      </w:r>
      <w:r w:rsidRPr="00192035">
        <w:rPr>
          <w:rFonts w:ascii="Times New Roman" w:hAnsi="Times New Roman"/>
          <w:sz w:val="22"/>
          <w:szCs w:val="22"/>
        </w:rPr>
        <w:t>es allocate their mobilization</w:t>
      </w:r>
      <w:r w:rsidR="00EE0B78">
        <w:rPr>
          <w:rFonts w:ascii="Times New Roman" w:hAnsi="Times New Roman"/>
          <w:sz w:val="22"/>
          <w:szCs w:val="22"/>
        </w:rPr>
        <w:t>al</w:t>
      </w:r>
      <w:r w:rsidRPr="00192035">
        <w:rPr>
          <w:rFonts w:ascii="Times New Roman" w:hAnsi="Times New Roman"/>
          <w:sz w:val="22"/>
          <w:szCs w:val="22"/>
        </w:rPr>
        <w:t xml:space="preserve"> efforts across districts?</w:t>
      </w:r>
      <w:r>
        <w:rPr>
          <w:rFonts w:ascii="Times New Roman" w:hAnsi="Times New Roman"/>
          <w:sz w:val="22"/>
          <w:szCs w:val="22"/>
        </w:rPr>
        <w:t xml:space="preserve"> </w:t>
      </w:r>
      <w:r w:rsidRPr="00192035">
        <w:rPr>
          <w:rFonts w:ascii="Times New Roman" w:hAnsi="Times New Roman"/>
          <w:sz w:val="22"/>
          <w:szCs w:val="22"/>
        </w:rPr>
        <w:t>Electoral campaigns</w:t>
      </w:r>
      <w:r>
        <w:rPr>
          <w:rFonts w:ascii="Times New Roman" w:hAnsi="Times New Roman"/>
          <w:sz w:val="22"/>
          <w:szCs w:val="22"/>
        </w:rPr>
        <w:t xml:space="preserve"> and partisan mobilization</w:t>
      </w:r>
      <w:r w:rsidRPr="00192035">
        <w:rPr>
          <w:rFonts w:ascii="Times New Roman" w:hAnsi="Times New Roman"/>
          <w:sz w:val="22"/>
          <w:szCs w:val="22"/>
        </w:rPr>
        <w:t xml:space="preserve"> are an essential part of the democratic process</w:t>
      </w:r>
      <w:r>
        <w:rPr>
          <w:rFonts w:ascii="Times New Roman" w:hAnsi="Times New Roman"/>
          <w:sz w:val="22"/>
          <w:szCs w:val="22"/>
        </w:rPr>
        <w:t xml:space="preserve"> that assists parties to achieve their goals</w:t>
      </w:r>
      <w:r w:rsidRPr="00192035">
        <w:rPr>
          <w:rFonts w:ascii="Times New Roman" w:hAnsi="Times New Roman"/>
          <w:sz w:val="22"/>
          <w:szCs w:val="22"/>
        </w:rPr>
        <w:t xml:space="preserve">. </w:t>
      </w:r>
      <w:r>
        <w:rPr>
          <w:rFonts w:ascii="Times New Roman" w:hAnsi="Times New Roman"/>
          <w:sz w:val="22"/>
          <w:szCs w:val="22"/>
        </w:rPr>
        <w:t>I</w:t>
      </w:r>
      <w:r w:rsidRPr="00192035">
        <w:rPr>
          <w:rFonts w:ascii="Times New Roman" w:hAnsi="Times New Roman"/>
          <w:sz w:val="22"/>
          <w:szCs w:val="22"/>
        </w:rPr>
        <w:t>n order to win ele</w:t>
      </w:r>
      <w:r w:rsidR="00016BC9">
        <w:rPr>
          <w:rFonts w:ascii="Times New Roman" w:hAnsi="Times New Roman"/>
          <w:sz w:val="22"/>
          <w:szCs w:val="22"/>
        </w:rPr>
        <w:t>ctions, parties need votes</w:t>
      </w:r>
      <w:r w:rsidRPr="00192035">
        <w:rPr>
          <w:rFonts w:ascii="Times New Roman" w:hAnsi="Times New Roman"/>
          <w:sz w:val="22"/>
          <w:szCs w:val="22"/>
        </w:rPr>
        <w:t xml:space="preserve">. </w:t>
      </w:r>
      <w:r>
        <w:rPr>
          <w:rFonts w:ascii="Times New Roman" w:hAnsi="Times New Roman"/>
          <w:sz w:val="22"/>
          <w:szCs w:val="22"/>
        </w:rPr>
        <w:t>However</w:t>
      </w:r>
      <w:r w:rsidRPr="00192035">
        <w:rPr>
          <w:rFonts w:ascii="Times New Roman" w:hAnsi="Times New Roman"/>
          <w:sz w:val="22"/>
          <w:szCs w:val="22"/>
        </w:rPr>
        <w:t>, the individual incentives to vote are weak. As the ratio</w:t>
      </w:r>
      <w:r w:rsidR="001D7F5F">
        <w:rPr>
          <w:rFonts w:ascii="Times New Roman" w:hAnsi="Times New Roman"/>
          <w:sz w:val="22"/>
          <w:szCs w:val="22"/>
        </w:rPr>
        <w:t>nal choice literature has</w:t>
      </w:r>
      <w:r w:rsidRPr="00192035">
        <w:rPr>
          <w:rFonts w:ascii="Times New Roman" w:hAnsi="Times New Roman"/>
          <w:sz w:val="22"/>
          <w:szCs w:val="22"/>
        </w:rPr>
        <w:t xml:space="preserve"> emphasized, the likelihood that an individual vote turns out to be decisive is almost zero (Downs 1957, Riker and Ordeshook 1968).</w:t>
      </w:r>
      <w:r>
        <w:rPr>
          <w:rFonts w:ascii="Times New Roman" w:hAnsi="Times New Roman"/>
          <w:sz w:val="22"/>
          <w:szCs w:val="22"/>
        </w:rPr>
        <w:t xml:space="preserve"> Therefore</w:t>
      </w:r>
      <w:r w:rsidRPr="00192035">
        <w:rPr>
          <w:rFonts w:ascii="Times New Roman" w:hAnsi="Times New Roman"/>
          <w:sz w:val="22"/>
          <w:szCs w:val="22"/>
        </w:rPr>
        <w:t>,</w:t>
      </w:r>
      <w:r>
        <w:rPr>
          <w:rFonts w:ascii="Times New Roman" w:hAnsi="Times New Roman"/>
          <w:sz w:val="22"/>
          <w:szCs w:val="22"/>
        </w:rPr>
        <w:t xml:space="preserve"> p</w:t>
      </w:r>
      <w:r w:rsidRPr="00192035">
        <w:rPr>
          <w:rFonts w:ascii="Times New Roman" w:hAnsi="Times New Roman"/>
          <w:sz w:val="22"/>
          <w:szCs w:val="22"/>
        </w:rPr>
        <w:t xml:space="preserve">arties have all incentives to mobilize voters by reducing their </w:t>
      </w:r>
      <w:r w:rsidR="001353D9">
        <w:rPr>
          <w:rFonts w:ascii="Times New Roman" w:hAnsi="Times New Roman"/>
          <w:sz w:val="22"/>
          <w:szCs w:val="22"/>
        </w:rPr>
        <w:t xml:space="preserve">information </w:t>
      </w:r>
      <w:r w:rsidRPr="00192035">
        <w:rPr>
          <w:rFonts w:ascii="Times New Roman" w:hAnsi="Times New Roman"/>
          <w:sz w:val="22"/>
          <w:szCs w:val="22"/>
        </w:rPr>
        <w:t>costs to vote, enhancing their f</w:t>
      </w:r>
      <w:r w:rsidR="00EC145C">
        <w:rPr>
          <w:rFonts w:ascii="Times New Roman" w:hAnsi="Times New Roman"/>
          <w:sz w:val="22"/>
          <w:szCs w:val="22"/>
        </w:rPr>
        <w:t>eeling of duty</w:t>
      </w:r>
      <w:r w:rsidRPr="00192035">
        <w:rPr>
          <w:rFonts w:ascii="Times New Roman" w:hAnsi="Times New Roman"/>
          <w:sz w:val="22"/>
          <w:szCs w:val="22"/>
        </w:rPr>
        <w:t xml:space="preserve"> or raising the stakes of the election. </w:t>
      </w:r>
      <w:r>
        <w:rPr>
          <w:rFonts w:ascii="Times New Roman" w:hAnsi="Times New Roman"/>
          <w:sz w:val="22"/>
          <w:szCs w:val="22"/>
        </w:rPr>
        <w:t>E</w:t>
      </w:r>
      <w:r w:rsidRPr="00192035">
        <w:rPr>
          <w:rFonts w:ascii="Times New Roman" w:hAnsi="Times New Roman"/>
          <w:sz w:val="22"/>
          <w:szCs w:val="22"/>
        </w:rPr>
        <w:t>lectoral campaigns play</w:t>
      </w:r>
      <w:r w:rsidR="00337D4F">
        <w:rPr>
          <w:rFonts w:ascii="Times New Roman" w:hAnsi="Times New Roman"/>
          <w:sz w:val="22"/>
          <w:szCs w:val="22"/>
        </w:rPr>
        <w:t>,</w:t>
      </w:r>
      <w:r w:rsidRPr="00192035">
        <w:rPr>
          <w:rFonts w:ascii="Times New Roman" w:hAnsi="Times New Roman"/>
          <w:sz w:val="22"/>
          <w:szCs w:val="22"/>
        </w:rPr>
        <w:t xml:space="preserve"> </w:t>
      </w:r>
      <w:r w:rsidR="00EE0B78">
        <w:rPr>
          <w:rFonts w:ascii="Times New Roman" w:hAnsi="Times New Roman"/>
          <w:sz w:val="22"/>
          <w:szCs w:val="22"/>
        </w:rPr>
        <w:t>thus</w:t>
      </w:r>
      <w:r w:rsidR="00337D4F">
        <w:rPr>
          <w:rFonts w:ascii="Times New Roman" w:hAnsi="Times New Roman"/>
          <w:sz w:val="22"/>
          <w:szCs w:val="22"/>
        </w:rPr>
        <w:t>,</w:t>
      </w:r>
      <w:r w:rsidR="00EE0B78">
        <w:rPr>
          <w:rFonts w:ascii="Times New Roman" w:hAnsi="Times New Roman"/>
          <w:sz w:val="22"/>
          <w:szCs w:val="22"/>
        </w:rPr>
        <w:t xml:space="preserve"> </w:t>
      </w:r>
      <w:r w:rsidRPr="00192035">
        <w:rPr>
          <w:rFonts w:ascii="Times New Roman" w:hAnsi="Times New Roman"/>
          <w:sz w:val="22"/>
          <w:szCs w:val="22"/>
        </w:rPr>
        <w:t xml:space="preserve">a crucial role in </w:t>
      </w:r>
      <w:r w:rsidR="00EE0B78">
        <w:rPr>
          <w:rFonts w:ascii="Times New Roman" w:hAnsi="Times New Roman"/>
          <w:sz w:val="22"/>
          <w:szCs w:val="22"/>
        </w:rPr>
        <w:t>overcoming</w:t>
      </w:r>
      <w:r>
        <w:rPr>
          <w:rFonts w:ascii="Times New Roman" w:hAnsi="Times New Roman"/>
          <w:sz w:val="22"/>
          <w:szCs w:val="22"/>
        </w:rPr>
        <w:t xml:space="preserve"> the</w:t>
      </w:r>
      <w:r w:rsidR="00FF2031">
        <w:rPr>
          <w:rFonts w:ascii="Times New Roman" w:hAnsi="Times New Roman"/>
          <w:sz w:val="22"/>
          <w:szCs w:val="22"/>
        </w:rPr>
        <w:t xml:space="preserve"> collective action </w:t>
      </w:r>
      <w:r w:rsidR="00B66EA2">
        <w:rPr>
          <w:rFonts w:ascii="Times New Roman" w:hAnsi="Times New Roman"/>
          <w:sz w:val="22"/>
          <w:szCs w:val="22"/>
        </w:rPr>
        <w:t>problem</w:t>
      </w:r>
      <w:r w:rsidR="00FF2031">
        <w:rPr>
          <w:rFonts w:ascii="Times New Roman" w:hAnsi="Times New Roman"/>
          <w:sz w:val="22"/>
          <w:szCs w:val="22"/>
        </w:rPr>
        <w:t xml:space="preserve"> of </w:t>
      </w:r>
      <w:r w:rsidR="007D7CC5">
        <w:rPr>
          <w:rFonts w:ascii="Times New Roman" w:hAnsi="Times New Roman"/>
          <w:sz w:val="22"/>
          <w:szCs w:val="22"/>
        </w:rPr>
        <w:t>voters</w:t>
      </w:r>
      <w:r>
        <w:rPr>
          <w:rFonts w:ascii="Times New Roman" w:hAnsi="Times New Roman"/>
          <w:sz w:val="22"/>
          <w:szCs w:val="22"/>
        </w:rPr>
        <w:t>.</w:t>
      </w:r>
    </w:p>
    <w:p w14:paraId="62B30995" w14:textId="77777777" w:rsidR="00532370" w:rsidRDefault="008F3E19"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There is</w:t>
      </w:r>
      <w:r w:rsidR="00317DAC" w:rsidRPr="00192035">
        <w:rPr>
          <w:rFonts w:ascii="Times New Roman" w:hAnsi="Times New Roman"/>
          <w:sz w:val="22"/>
          <w:szCs w:val="22"/>
        </w:rPr>
        <w:t xml:space="preserve"> </w:t>
      </w:r>
      <w:r w:rsidR="00FF2031">
        <w:rPr>
          <w:rFonts w:ascii="Times New Roman" w:hAnsi="Times New Roman"/>
          <w:sz w:val="22"/>
          <w:szCs w:val="22"/>
        </w:rPr>
        <w:t xml:space="preserve">a </w:t>
      </w:r>
      <w:r w:rsidR="003C7445">
        <w:rPr>
          <w:rFonts w:ascii="Times New Roman" w:hAnsi="Times New Roman"/>
          <w:sz w:val="22"/>
          <w:szCs w:val="22"/>
        </w:rPr>
        <w:t>vast</w:t>
      </w:r>
      <w:r w:rsidR="00317DAC" w:rsidRPr="00192035">
        <w:rPr>
          <w:rFonts w:ascii="Times New Roman" w:hAnsi="Times New Roman"/>
          <w:sz w:val="22"/>
          <w:szCs w:val="22"/>
        </w:rPr>
        <w:t xml:space="preserve"> literature studying the effects of campaig</w:t>
      </w:r>
      <w:r w:rsidR="007D7CC5">
        <w:rPr>
          <w:rFonts w:ascii="Times New Roman" w:hAnsi="Times New Roman"/>
          <w:sz w:val="22"/>
          <w:szCs w:val="22"/>
        </w:rPr>
        <w:t>ns and party mobilization on</w:t>
      </w:r>
      <w:r w:rsidR="00317DAC" w:rsidRPr="00192035">
        <w:rPr>
          <w:rFonts w:ascii="Times New Roman" w:hAnsi="Times New Roman"/>
          <w:sz w:val="22"/>
          <w:szCs w:val="22"/>
        </w:rPr>
        <w:t xml:space="preserve"> voter</w:t>
      </w:r>
      <w:r w:rsidR="007D7CC5">
        <w:rPr>
          <w:rFonts w:ascii="Times New Roman" w:hAnsi="Times New Roman"/>
          <w:sz w:val="22"/>
          <w:szCs w:val="22"/>
        </w:rPr>
        <w:t>s</w:t>
      </w:r>
      <w:r w:rsidR="00317DAC" w:rsidRPr="00192035">
        <w:rPr>
          <w:rFonts w:ascii="Times New Roman" w:hAnsi="Times New Roman"/>
          <w:sz w:val="22"/>
          <w:szCs w:val="22"/>
        </w:rPr>
        <w:t>. Research has shown that electoral campaigns are successful in increasing vot</w:t>
      </w:r>
      <w:r w:rsidR="00355BD4">
        <w:rPr>
          <w:rFonts w:ascii="Times New Roman" w:hAnsi="Times New Roman"/>
          <w:sz w:val="22"/>
          <w:szCs w:val="22"/>
        </w:rPr>
        <w:t>er turnout (Cox and Munger 1989,</w:t>
      </w:r>
      <w:r w:rsidR="00317DAC" w:rsidRPr="00192035">
        <w:rPr>
          <w:rFonts w:ascii="Times New Roman" w:hAnsi="Times New Roman"/>
          <w:sz w:val="22"/>
          <w:szCs w:val="22"/>
        </w:rPr>
        <w:t xml:space="preserve"> Holbrook and McClurg 2005</w:t>
      </w:r>
      <w:r w:rsidR="00355BD4">
        <w:rPr>
          <w:rFonts w:ascii="Times New Roman" w:hAnsi="Times New Roman"/>
          <w:sz w:val="22"/>
          <w:szCs w:val="22"/>
        </w:rPr>
        <w:t>,</w:t>
      </w:r>
      <w:r w:rsidR="00317DAC" w:rsidRPr="00192035">
        <w:rPr>
          <w:rFonts w:ascii="Times New Roman" w:hAnsi="Times New Roman"/>
          <w:b/>
          <w:bCs/>
          <w:sz w:val="22"/>
          <w:szCs w:val="22"/>
        </w:rPr>
        <w:t xml:space="preserve"> </w:t>
      </w:r>
      <w:r w:rsidR="00317DAC" w:rsidRPr="00192035">
        <w:rPr>
          <w:rFonts w:ascii="Times New Roman" w:hAnsi="Times New Roman"/>
          <w:sz w:val="22"/>
          <w:szCs w:val="22"/>
        </w:rPr>
        <w:t>Nickerson et al</w:t>
      </w:r>
      <w:r w:rsidR="00355BD4">
        <w:rPr>
          <w:rFonts w:ascii="Times New Roman" w:hAnsi="Times New Roman"/>
          <w:sz w:val="22"/>
          <w:szCs w:val="22"/>
        </w:rPr>
        <w:t>.</w:t>
      </w:r>
      <w:r w:rsidR="00317DAC" w:rsidRPr="00192035">
        <w:rPr>
          <w:rFonts w:ascii="Times New Roman" w:hAnsi="Times New Roman"/>
          <w:sz w:val="22"/>
          <w:szCs w:val="22"/>
        </w:rPr>
        <w:t xml:space="preserve"> 2006</w:t>
      </w:r>
      <w:r w:rsidR="00355BD4">
        <w:rPr>
          <w:rFonts w:ascii="Times New Roman" w:hAnsi="Times New Roman"/>
          <w:sz w:val="22"/>
          <w:szCs w:val="22"/>
        </w:rPr>
        <w:t>,</w:t>
      </w:r>
      <w:r w:rsidR="00157EBD">
        <w:rPr>
          <w:rFonts w:ascii="Times New Roman" w:hAnsi="Times New Roman"/>
          <w:sz w:val="22"/>
          <w:szCs w:val="22"/>
        </w:rPr>
        <w:t xml:space="preserve"> Nichter 2008)</w:t>
      </w:r>
      <w:r w:rsidR="00317DAC" w:rsidRPr="00192035">
        <w:rPr>
          <w:rFonts w:ascii="Times New Roman" w:hAnsi="Times New Roman"/>
          <w:sz w:val="22"/>
          <w:szCs w:val="22"/>
        </w:rPr>
        <w:t xml:space="preserve"> and persuading swing vo</w:t>
      </w:r>
      <w:r w:rsidR="00317DAC">
        <w:rPr>
          <w:rFonts w:ascii="Times New Roman" w:hAnsi="Times New Roman"/>
          <w:sz w:val="22"/>
          <w:szCs w:val="22"/>
        </w:rPr>
        <w:t>ters (Zaller 1992</w:t>
      </w:r>
      <w:r w:rsidR="00355BD4">
        <w:rPr>
          <w:rFonts w:ascii="Times New Roman" w:hAnsi="Times New Roman"/>
          <w:sz w:val="22"/>
          <w:szCs w:val="22"/>
        </w:rPr>
        <w:t>,</w:t>
      </w:r>
      <w:r w:rsidR="00317DAC">
        <w:rPr>
          <w:rFonts w:ascii="Times New Roman" w:hAnsi="Times New Roman"/>
          <w:sz w:val="22"/>
          <w:szCs w:val="22"/>
        </w:rPr>
        <w:t xml:space="preserve"> Lupia and McCubbins 1998). Thus, e</w:t>
      </w:r>
      <w:r w:rsidR="00317DAC" w:rsidRPr="00192035">
        <w:rPr>
          <w:rFonts w:ascii="Times New Roman" w:hAnsi="Times New Roman"/>
          <w:sz w:val="22"/>
          <w:szCs w:val="22"/>
        </w:rPr>
        <w:t>lectoral campaigns</w:t>
      </w:r>
      <w:r w:rsidR="00317DAC">
        <w:rPr>
          <w:rFonts w:ascii="Times New Roman" w:hAnsi="Times New Roman"/>
          <w:sz w:val="22"/>
          <w:szCs w:val="22"/>
        </w:rPr>
        <w:t xml:space="preserve"> </w:t>
      </w:r>
      <w:r w:rsidR="00157EBD">
        <w:rPr>
          <w:rFonts w:ascii="Times New Roman" w:hAnsi="Times New Roman"/>
          <w:sz w:val="22"/>
          <w:szCs w:val="22"/>
        </w:rPr>
        <w:t>seem to be</w:t>
      </w:r>
      <w:r w:rsidR="00317DAC">
        <w:rPr>
          <w:rFonts w:ascii="Times New Roman" w:hAnsi="Times New Roman"/>
          <w:sz w:val="22"/>
          <w:szCs w:val="22"/>
        </w:rPr>
        <w:t xml:space="preserve"> a useful </w:t>
      </w:r>
      <w:r w:rsidR="00776622">
        <w:rPr>
          <w:rFonts w:ascii="Times New Roman" w:hAnsi="Times New Roman"/>
          <w:sz w:val="22"/>
          <w:szCs w:val="22"/>
        </w:rPr>
        <w:t>tool</w:t>
      </w:r>
      <w:r w:rsidR="00317DAC">
        <w:rPr>
          <w:rFonts w:ascii="Times New Roman" w:hAnsi="Times New Roman"/>
          <w:sz w:val="22"/>
          <w:szCs w:val="22"/>
        </w:rPr>
        <w:t xml:space="preserve"> to win elections. </w:t>
      </w:r>
    </w:p>
    <w:p w14:paraId="098385C7" w14:textId="77777777" w:rsidR="00F92A94" w:rsidRDefault="00317DAC" w:rsidP="003E35E6">
      <w:pPr>
        <w:spacing w:beforeLines="180" w:before="432" w:afterLines="180" w:after="432" w:line="360" w:lineRule="auto"/>
        <w:rPr>
          <w:rFonts w:ascii="Times New Roman" w:hAnsi="Times New Roman"/>
          <w:sz w:val="22"/>
          <w:szCs w:val="22"/>
        </w:rPr>
      </w:pPr>
      <w:r w:rsidRPr="00192035">
        <w:rPr>
          <w:rFonts w:ascii="Times New Roman" w:hAnsi="Times New Roman"/>
          <w:sz w:val="22"/>
          <w:szCs w:val="22"/>
        </w:rPr>
        <w:t xml:space="preserve">However, </w:t>
      </w:r>
      <w:r>
        <w:rPr>
          <w:rFonts w:ascii="Times New Roman" w:hAnsi="Times New Roman"/>
          <w:sz w:val="22"/>
          <w:szCs w:val="22"/>
        </w:rPr>
        <w:t xml:space="preserve">campaign resources are always limited and </w:t>
      </w:r>
      <w:r w:rsidRPr="00192035">
        <w:rPr>
          <w:rFonts w:ascii="Times New Roman" w:hAnsi="Times New Roman"/>
          <w:sz w:val="22"/>
          <w:szCs w:val="22"/>
        </w:rPr>
        <w:t xml:space="preserve">the </w:t>
      </w:r>
      <w:r w:rsidR="00157EBD">
        <w:rPr>
          <w:rFonts w:ascii="Times New Roman" w:hAnsi="Times New Roman"/>
          <w:sz w:val="22"/>
          <w:szCs w:val="22"/>
        </w:rPr>
        <w:t>electorate</w:t>
      </w:r>
      <w:r w:rsidRPr="00192035">
        <w:rPr>
          <w:rFonts w:ascii="Times New Roman" w:hAnsi="Times New Roman"/>
          <w:sz w:val="22"/>
          <w:szCs w:val="22"/>
        </w:rPr>
        <w:t xml:space="preserve"> is large</w:t>
      </w:r>
      <w:r>
        <w:rPr>
          <w:rFonts w:ascii="Times New Roman" w:hAnsi="Times New Roman"/>
          <w:sz w:val="22"/>
          <w:szCs w:val="22"/>
        </w:rPr>
        <w:t xml:space="preserve">. </w:t>
      </w:r>
      <w:r w:rsidR="00157EBD">
        <w:rPr>
          <w:rFonts w:ascii="Times New Roman" w:hAnsi="Times New Roman"/>
          <w:sz w:val="22"/>
          <w:szCs w:val="22"/>
        </w:rPr>
        <w:t>Since p</w:t>
      </w:r>
      <w:r w:rsidRPr="00192035">
        <w:rPr>
          <w:rFonts w:ascii="Times New Roman" w:hAnsi="Times New Roman"/>
          <w:sz w:val="22"/>
          <w:szCs w:val="22"/>
        </w:rPr>
        <w:t>arties cannot</w:t>
      </w:r>
      <w:r w:rsidR="00157EBD">
        <w:rPr>
          <w:rFonts w:ascii="Times New Roman" w:hAnsi="Times New Roman"/>
          <w:sz w:val="22"/>
          <w:szCs w:val="22"/>
        </w:rPr>
        <w:t xml:space="preserve"> mobilize the whole electorate,</w:t>
      </w:r>
      <w:r>
        <w:rPr>
          <w:rFonts w:ascii="Times New Roman" w:hAnsi="Times New Roman"/>
          <w:sz w:val="22"/>
          <w:szCs w:val="22"/>
        </w:rPr>
        <w:t xml:space="preserve"> </w:t>
      </w:r>
      <w:r w:rsidRPr="00192035">
        <w:rPr>
          <w:rFonts w:ascii="Times New Roman" w:hAnsi="Times New Roman"/>
          <w:sz w:val="22"/>
          <w:szCs w:val="22"/>
        </w:rPr>
        <w:t>when elections approach</w:t>
      </w:r>
      <w:r>
        <w:rPr>
          <w:rFonts w:ascii="Times New Roman" w:hAnsi="Times New Roman"/>
          <w:sz w:val="22"/>
          <w:szCs w:val="22"/>
        </w:rPr>
        <w:t xml:space="preserve"> they </w:t>
      </w:r>
      <w:r w:rsidRPr="00192035">
        <w:rPr>
          <w:rFonts w:ascii="Times New Roman" w:hAnsi="Times New Roman"/>
          <w:sz w:val="22"/>
          <w:szCs w:val="22"/>
        </w:rPr>
        <w:t>face a decision</w:t>
      </w:r>
      <w:r>
        <w:rPr>
          <w:rFonts w:ascii="Times New Roman" w:hAnsi="Times New Roman"/>
          <w:sz w:val="22"/>
          <w:szCs w:val="22"/>
        </w:rPr>
        <w:t xml:space="preserve"> </w:t>
      </w:r>
      <w:r w:rsidR="00DE7939">
        <w:rPr>
          <w:rFonts w:ascii="Times New Roman" w:hAnsi="Times New Roman"/>
          <w:sz w:val="22"/>
          <w:szCs w:val="22"/>
        </w:rPr>
        <w:t xml:space="preserve">on how </w:t>
      </w:r>
      <w:r>
        <w:rPr>
          <w:rFonts w:ascii="Times New Roman" w:hAnsi="Times New Roman"/>
          <w:sz w:val="22"/>
          <w:szCs w:val="22"/>
        </w:rPr>
        <w:t xml:space="preserve">to </w:t>
      </w:r>
      <w:r w:rsidR="00776622">
        <w:rPr>
          <w:rFonts w:ascii="Times New Roman" w:hAnsi="Times New Roman"/>
          <w:sz w:val="22"/>
          <w:szCs w:val="22"/>
        </w:rPr>
        <w:t>alloca</w:t>
      </w:r>
      <w:r>
        <w:rPr>
          <w:rFonts w:ascii="Times New Roman" w:hAnsi="Times New Roman"/>
          <w:sz w:val="22"/>
          <w:szCs w:val="22"/>
        </w:rPr>
        <w:t>te their mobilization</w:t>
      </w:r>
      <w:r w:rsidR="00454225">
        <w:rPr>
          <w:rFonts w:ascii="Times New Roman" w:hAnsi="Times New Roman"/>
          <w:sz w:val="22"/>
          <w:szCs w:val="22"/>
        </w:rPr>
        <w:t>al</w:t>
      </w:r>
      <w:r w:rsidR="003F6DCB">
        <w:rPr>
          <w:rFonts w:ascii="Times New Roman" w:hAnsi="Times New Roman"/>
          <w:sz w:val="22"/>
          <w:szCs w:val="22"/>
        </w:rPr>
        <w:t xml:space="preserve"> efforts and which voters in which areas should be mobilized.</w:t>
      </w:r>
      <w:r>
        <w:rPr>
          <w:rFonts w:ascii="Times New Roman" w:hAnsi="Times New Roman"/>
          <w:sz w:val="22"/>
          <w:szCs w:val="22"/>
        </w:rPr>
        <w:t xml:space="preserve"> </w:t>
      </w:r>
      <w:r w:rsidR="00C904D6">
        <w:rPr>
          <w:rFonts w:ascii="Times New Roman" w:hAnsi="Times New Roman"/>
          <w:sz w:val="22"/>
          <w:szCs w:val="22"/>
        </w:rPr>
        <w:t>Parties mainly face a choice: to mobilize their core co</w:t>
      </w:r>
      <w:r w:rsidR="00D50C6F">
        <w:rPr>
          <w:rFonts w:ascii="Times New Roman" w:hAnsi="Times New Roman"/>
          <w:sz w:val="22"/>
          <w:szCs w:val="22"/>
        </w:rPr>
        <w:t>alitions (Cox and McC</w:t>
      </w:r>
      <w:r w:rsidR="00C904D6">
        <w:rPr>
          <w:rFonts w:ascii="Times New Roman" w:hAnsi="Times New Roman"/>
          <w:sz w:val="22"/>
          <w:szCs w:val="22"/>
        </w:rPr>
        <w:t xml:space="preserve">ubbins 1986) or to </w:t>
      </w:r>
      <w:r w:rsidR="001D16AD">
        <w:rPr>
          <w:rFonts w:ascii="Times New Roman" w:hAnsi="Times New Roman"/>
          <w:sz w:val="22"/>
          <w:szCs w:val="22"/>
        </w:rPr>
        <w:t xml:space="preserve">concentrate on swing districts </w:t>
      </w:r>
      <w:r w:rsidR="00C904D6">
        <w:rPr>
          <w:rFonts w:ascii="Times New Roman" w:hAnsi="Times New Roman"/>
          <w:sz w:val="22"/>
          <w:szCs w:val="22"/>
        </w:rPr>
        <w:t>and win new vo</w:t>
      </w:r>
      <w:r w:rsidR="00D50C6F">
        <w:rPr>
          <w:rFonts w:ascii="Times New Roman" w:hAnsi="Times New Roman"/>
          <w:sz w:val="22"/>
          <w:szCs w:val="22"/>
        </w:rPr>
        <w:t>ters (Lindbeck and Weibull 1987</w:t>
      </w:r>
      <w:r w:rsidR="00C904D6">
        <w:rPr>
          <w:rFonts w:ascii="Times New Roman" w:hAnsi="Times New Roman"/>
          <w:sz w:val="22"/>
          <w:szCs w:val="22"/>
        </w:rPr>
        <w:t>).</w:t>
      </w:r>
      <w:r w:rsidR="000674F8">
        <w:rPr>
          <w:rFonts w:ascii="Times New Roman" w:hAnsi="Times New Roman"/>
          <w:sz w:val="22"/>
          <w:szCs w:val="22"/>
        </w:rPr>
        <w:t xml:space="preserve"> </w:t>
      </w:r>
      <w:r w:rsidR="00F92A94">
        <w:rPr>
          <w:rFonts w:ascii="Times New Roman" w:hAnsi="Times New Roman"/>
          <w:sz w:val="22"/>
          <w:szCs w:val="22"/>
        </w:rPr>
        <w:t>In this article, we test how parties solve this</w:t>
      </w:r>
      <w:r w:rsidR="00C15A7F">
        <w:rPr>
          <w:rFonts w:ascii="Times New Roman" w:hAnsi="Times New Roman"/>
          <w:sz w:val="22"/>
          <w:szCs w:val="22"/>
        </w:rPr>
        <w:t xml:space="preserve"> dilemma in proportional systems</w:t>
      </w:r>
      <w:r w:rsidR="00F92A94">
        <w:rPr>
          <w:rFonts w:ascii="Times New Roman" w:hAnsi="Times New Roman"/>
          <w:sz w:val="22"/>
          <w:szCs w:val="22"/>
        </w:rPr>
        <w:t xml:space="preserve"> and which specific features of core and swing districts are important </w:t>
      </w:r>
      <w:r w:rsidR="003C70AF">
        <w:rPr>
          <w:rFonts w:ascii="Times New Roman" w:hAnsi="Times New Roman"/>
          <w:sz w:val="22"/>
          <w:szCs w:val="22"/>
        </w:rPr>
        <w:t xml:space="preserve">in </w:t>
      </w:r>
      <w:r w:rsidR="00F92A94">
        <w:rPr>
          <w:rFonts w:ascii="Times New Roman" w:hAnsi="Times New Roman"/>
          <w:sz w:val="22"/>
          <w:szCs w:val="22"/>
        </w:rPr>
        <w:t>elections conducted under this particular rules.</w:t>
      </w:r>
    </w:p>
    <w:p w14:paraId="15AFE54F" w14:textId="77777777" w:rsidR="000674F8" w:rsidRDefault="00317DAC"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Our </w:t>
      </w:r>
      <w:r w:rsidR="00DE7939">
        <w:rPr>
          <w:rFonts w:ascii="Times New Roman" w:hAnsi="Times New Roman"/>
          <w:sz w:val="22"/>
          <w:szCs w:val="22"/>
        </w:rPr>
        <w:t xml:space="preserve">starting point </w:t>
      </w:r>
      <w:r>
        <w:rPr>
          <w:rFonts w:ascii="Times New Roman" w:hAnsi="Times New Roman"/>
          <w:sz w:val="22"/>
          <w:szCs w:val="22"/>
        </w:rPr>
        <w:t xml:space="preserve">is that parties are mainly office-seekers. Parties are electoral machines and their most rational strategy is to </w:t>
      </w:r>
      <w:r w:rsidR="000862CE">
        <w:rPr>
          <w:rFonts w:ascii="Times New Roman" w:hAnsi="Times New Roman"/>
          <w:sz w:val="22"/>
          <w:szCs w:val="22"/>
        </w:rPr>
        <w:t>distribute</w:t>
      </w:r>
      <w:r>
        <w:rPr>
          <w:rFonts w:ascii="Times New Roman" w:hAnsi="Times New Roman"/>
          <w:sz w:val="22"/>
          <w:szCs w:val="22"/>
        </w:rPr>
        <w:t xml:space="preserve"> their </w:t>
      </w:r>
      <w:r w:rsidR="00B03382">
        <w:rPr>
          <w:rFonts w:ascii="Times New Roman" w:hAnsi="Times New Roman"/>
          <w:sz w:val="22"/>
          <w:szCs w:val="22"/>
        </w:rPr>
        <w:t>campaign</w:t>
      </w:r>
      <w:r>
        <w:rPr>
          <w:rFonts w:ascii="Times New Roman" w:hAnsi="Times New Roman"/>
          <w:sz w:val="22"/>
          <w:szCs w:val="22"/>
        </w:rPr>
        <w:t xml:space="preserve"> efforts in the most efficient way to access office. </w:t>
      </w:r>
      <w:r w:rsidR="00FF2031">
        <w:rPr>
          <w:rFonts w:ascii="Times New Roman" w:hAnsi="Times New Roman"/>
          <w:sz w:val="22"/>
          <w:szCs w:val="22"/>
        </w:rPr>
        <w:t>If this</w:t>
      </w:r>
      <w:r w:rsidRPr="00192035">
        <w:rPr>
          <w:rFonts w:ascii="Times New Roman" w:hAnsi="Times New Roman"/>
          <w:sz w:val="22"/>
          <w:szCs w:val="22"/>
        </w:rPr>
        <w:t xml:space="preserve"> rationalization </w:t>
      </w:r>
      <w:r w:rsidR="000862CE" w:rsidRPr="00192035">
        <w:rPr>
          <w:rFonts w:ascii="Times New Roman" w:hAnsi="Times New Roman"/>
          <w:sz w:val="22"/>
          <w:szCs w:val="22"/>
        </w:rPr>
        <w:t>principle</w:t>
      </w:r>
      <w:r w:rsidRPr="00192035">
        <w:rPr>
          <w:rFonts w:ascii="Times New Roman" w:hAnsi="Times New Roman"/>
          <w:sz w:val="22"/>
          <w:szCs w:val="22"/>
        </w:rPr>
        <w:t xml:space="preserve"> holds, </w:t>
      </w:r>
      <w:r>
        <w:rPr>
          <w:rFonts w:ascii="Times New Roman" w:hAnsi="Times New Roman"/>
          <w:sz w:val="22"/>
          <w:szCs w:val="22"/>
        </w:rPr>
        <w:t xml:space="preserve">parties will try to maximize the number of seats they win in each election. </w:t>
      </w:r>
      <w:r w:rsidR="00355226">
        <w:rPr>
          <w:rFonts w:ascii="Times New Roman" w:hAnsi="Times New Roman"/>
          <w:sz w:val="22"/>
          <w:szCs w:val="22"/>
        </w:rPr>
        <w:t>So, w</w:t>
      </w:r>
      <w:r w:rsidR="00355226" w:rsidRPr="00192035">
        <w:rPr>
          <w:rFonts w:ascii="Times New Roman" w:hAnsi="Times New Roman"/>
          <w:sz w:val="22"/>
          <w:szCs w:val="22"/>
        </w:rPr>
        <w:t xml:space="preserve">e expect that parties will concentrate </w:t>
      </w:r>
      <w:r w:rsidR="00355226">
        <w:rPr>
          <w:rFonts w:ascii="Times New Roman" w:hAnsi="Times New Roman"/>
          <w:sz w:val="22"/>
          <w:szCs w:val="22"/>
        </w:rPr>
        <w:t xml:space="preserve">their </w:t>
      </w:r>
      <w:r w:rsidR="00355226" w:rsidRPr="00192035">
        <w:rPr>
          <w:rFonts w:ascii="Times New Roman" w:hAnsi="Times New Roman"/>
          <w:sz w:val="22"/>
          <w:szCs w:val="22"/>
        </w:rPr>
        <w:t>mobilization</w:t>
      </w:r>
      <w:r w:rsidR="00355226">
        <w:rPr>
          <w:rFonts w:ascii="Times New Roman" w:hAnsi="Times New Roman"/>
          <w:sz w:val="22"/>
          <w:szCs w:val="22"/>
        </w:rPr>
        <w:t>al</w:t>
      </w:r>
      <w:r w:rsidR="00355226" w:rsidRPr="00192035">
        <w:rPr>
          <w:rFonts w:ascii="Times New Roman" w:hAnsi="Times New Roman"/>
          <w:sz w:val="22"/>
          <w:szCs w:val="22"/>
        </w:rPr>
        <w:t xml:space="preserve"> activities in </w:t>
      </w:r>
      <w:r w:rsidR="00741A16">
        <w:rPr>
          <w:rFonts w:ascii="Times New Roman" w:hAnsi="Times New Roman"/>
          <w:sz w:val="22"/>
          <w:szCs w:val="22"/>
        </w:rPr>
        <w:t xml:space="preserve">swing </w:t>
      </w:r>
      <w:r w:rsidR="00355226" w:rsidRPr="00192035">
        <w:rPr>
          <w:rFonts w:ascii="Times New Roman" w:hAnsi="Times New Roman"/>
          <w:sz w:val="22"/>
          <w:szCs w:val="22"/>
        </w:rPr>
        <w:t>districts in which it is easier (i.e., it requires fewer votes) to win additional seat</w:t>
      </w:r>
      <w:r w:rsidR="00355226">
        <w:rPr>
          <w:rFonts w:ascii="Times New Roman" w:hAnsi="Times New Roman"/>
          <w:sz w:val="22"/>
          <w:szCs w:val="22"/>
        </w:rPr>
        <w:t>s</w:t>
      </w:r>
      <w:r w:rsidR="001D16AD">
        <w:rPr>
          <w:rFonts w:ascii="Times New Roman" w:hAnsi="Times New Roman"/>
          <w:sz w:val="22"/>
          <w:szCs w:val="22"/>
        </w:rPr>
        <w:t xml:space="preserve">. </w:t>
      </w:r>
      <w:r w:rsidR="00741A16">
        <w:rPr>
          <w:rFonts w:ascii="Times New Roman" w:hAnsi="Times New Roman"/>
          <w:sz w:val="22"/>
          <w:szCs w:val="22"/>
        </w:rPr>
        <w:t xml:space="preserve">We specifically consider three features of </w:t>
      </w:r>
      <w:r w:rsidR="004E1B2E">
        <w:rPr>
          <w:rFonts w:ascii="Times New Roman" w:hAnsi="Times New Roman"/>
          <w:sz w:val="22"/>
          <w:szCs w:val="22"/>
        </w:rPr>
        <w:t>distri</w:t>
      </w:r>
      <w:r w:rsidR="00997141">
        <w:rPr>
          <w:rFonts w:ascii="Times New Roman" w:hAnsi="Times New Roman"/>
          <w:sz w:val="22"/>
          <w:szCs w:val="22"/>
        </w:rPr>
        <w:t>c</w:t>
      </w:r>
      <w:r w:rsidR="004E1B2E">
        <w:rPr>
          <w:rFonts w:ascii="Times New Roman" w:hAnsi="Times New Roman"/>
          <w:sz w:val="22"/>
          <w:szCs w:val="22"/>
        </w:rPr>
        <w:t xml:space="preserve">ts’ </w:t>
      </w:r>
      <w:r w:rsidR="00060181">
        <w:rPr>
          <w:rFonts w:ascii="Times New Roman" w:hAnsi="Times New Roman"/>
          <w:sz w:val="22"/>
          <w:szCs w:val="22"/>
        </w:rPr>
        <w:t>potential to swing</w:t>
      </w:r>
      <w:r w:rsidR="004E1B2E">
        <w:rPr>
          <w:rFonts w:ascii="Times New Roman" w:hAnsi="Times New Roman"/>
          <w:sz w:val="22"/>
          <w:szCs w:val="22"/>
        </w:rPr>
        <w:t xml:space="preserve"> in proportional systems</w:t>
      </w:r>
      <w:r w:rsidR="00741A16">
        <w:rPr>
          <w:rFonts w:ascii="Times New Roman" w:hAnsi="Times New Roman"/>
          <w:sz w:val="22"/>
          <w:szCs w:val="22"/>
        </w:rPr>
        <w:t>: closeness, volatility, and share of undecided voters.</w:t>
      </w:r>
    </w:p>
    <w:p w14:paraId="17FCBC27" w14:textId="77777777" w:rsidR="00503071" w:rsidRDefault="008760AC" w:rsidP="003E35E6">
      <w:pPr>
        <w:autoSpaceDE w:val="0"/>
        <w:autoSpaceDN w:val="0"/>
        <w:adjustRightInd w:val="0"/>
        <w:spacing w:beforeLines="180" w:before="432" w:afterLines="180" w:after="432" w:line="360" w:lineRule="auto"/>
        <w:rPr>
          <w:rFonts w:ascii="Times New Roman" w:hAnsi="Times New Roman"/>
          <w:sz w:val="22"/>
          <w:szCs w:val="22"/>
        </w:rPr>
      </w:pPr>
      <w:r w:rsidRPr="00C57F7F">
        <w:rPr>
          <w:rFonts w:ascii="Times New Roman" w:hAnsi="Times New Roman"/>
          <w:sz w:val="22"/>
          <w:szCs w:val="22"/>
        </w:rPr>
        <w:t>The first expectation</w:t>
      </w:r>
      <w:r w:rsidR="001D16AD">
        <w:rPr>
          <w:rFonts w:ascii="Times New Roman" w:hAnsi="Times New Roman"/>
          <w:sz w:val="22"/>
          <w:szCs w:val="22"/>
        </w:rPr>
        <w:t xml:space="preserve"> </w:t>
      </w:r>
      <w:r>
        <w:rPr>
          <w:rFonts w:ascii="Times New Roman" w:hAnsi="Times New Roman"/>
          <w:sz w:val="22"/>
          <w:szCs w:val="22"/>
        </w:rPr>
        <w:t xml:space="preserve">corresponds with </w:t>
      </w:r>
      <w:r w:rsidRPr="002D19E8">
        <w:rPr>
          <w:rFonts w:ascii="Times New Roman" w:hAnsi="Times New Roman"/>
          <w:sz w:val="22"/>
          <w:szCs w:val="22"/>
        </w:rPr>
        <w:t xml:space="preserve">the standard hypothesis set up </w:t>
      </w:r>
      <w:r>
        <w:rPr>
          <w:rFonts w:ascii="Times New Roman" w:hAnsi="Times New Roman"/>
          <w:sz w:val="22"/>
          <w:szCs w:val="22"/>
        </w:rPr>
        <w:t xml:space="preserve">in the literature to explain electoral mobilization in marginal districts. </w:t>
      </w:r>
      <w:r w:rsidR="00D50C6F">
        <w:rPr>
          <w:rFonts w:ascii="Times New Roman" w:hAnsi="Times New Roman"/>
          <w:sz w:val="22"/>
          <w:szCs w:val="22"/>
        </w:rPr>
        <w:t>If parties want to maximize</w:t>
      </w:r>
      <w:r w:rsidR="008B0455">
        <w:rPr>
          <w:rFonts w:ascii="Times New Roman" w:hAnsi="Times New Roman"/>
          <w:sz w:val="22"/>
          <w:szCs w:val="22"/>
        </w:rPr>
        <w:t xml:space="preserve"> their seat share, they will be especially attentive to the districts where </w:t>
      </w:r>
      <w:r w:rsidR="00503071" w:rsidRPr="00192035">
        <w:rPr>
          <w:rFonts w:ascii="Times New Roman" w:hAnsi="Times New Roman"/>
          <w:sz w:val="22"/>
          <w:szCs w:val="22"/>
        </w:rPr>
        <w:t xml:space="preserve">the margin </w:t>
      </w:r>
      <w:r w:rsidR="00503071">
        <w:rPr>
          <w:rFonts w:ascii="Times New Roman" w:hAnsi="Times New Roman"/>
          <w:sz w:val="22"/>
          <w:szCs w:val="22"/>
        </w:rPr>
        <w:t xml:space="preserve">of votes to </w:t>
      </w:r>
      <w:r w:rsidR="00503071" w:rsidRPr="00192035">
        <w:rPr>
          <w:rFonts w:ascii="Times New Roman" w:hAnsi="Times New Roman"/>
          <w:sz w:val="22"/>
          <w:szCs w:val="22"/>
        </w:rPr>
        <w:t xml:space="preserve">the </w:t>
      </w:r>
      <w:r w:rsidR="00503071">
        <w:rPr>
          <w:rFonts w:ascii="Times New Roman" w:hAnsi="Times New Roman"/>
          <w:sz w:val="22"/>
          <w:szCs w:val="22"/>
        </w:rPr>
        <w:t>last</w:t>
      </w:r>
      <w:r w:rsidR="00503071" w:rsidRPr="00192035">
        <w:rPr>
          <w:rFonts w:ascii="Times New Roman" w:hAnsi="Times New Roman"/>
          <w:sz w:val="22"/>
          <w:szCs w:val="22"/>
        </w:rPr>
        <w:t xml:space="preserve"> seat</w:t>
      </w:r>
      <w:r w:rsidR="00503071">
        <w:rPr>
          <w:rFonts w:ascii="Times New Roman" w:hAnsi="Times New Roman"/>
          <w:sz w:val="22"/>
          <w:szCs w:val="22"/>
        </w:rPr>
        <w:t xml:space="preserve"> allocated </w:t>
      </w:r>
      <w:r w:rsidR="00503071">
        <w:rPr>
          <w:rFonts w:ascii="Times New Roman" w:hAnsi="Times New Roman"/>
          <w:sz w:val="22"/>
          <w:szCs w:val="22"/>
        </w:rPr>
        <w:lastRenderedPageBreak/>
        <w:t xml:space="preserve">(either won or lost) is </w:t>
      </w:r>
      <w:r w:rsidR="00503071" w:rsidRPr="00192035">
        <w:rPr>
          <w:rFonts w:ascii="Times New Roman" w:hAnsi="Times New Roman"/>
          <w:sz w:val="22"/>
          <w:szCs w:val="22"/>
        </w:rPr>
        <w:t>narrower</w:t>
      </w:r>
      <w:r w:rsidR="00503071">
        <w:rPr>
          <w:rFonts w:ascii="Times New Roman" w:hAnsi="Times New Roman"/>
          <w:sz w:val="22"/>
          <w:szCs w:val="22"/>
        </w:rPr>
        <w:t xml:space="preserve">. These </w:t>
      </w:r>
      <w:r w:rsidR="00503071" w:rsidRPr="00192035">
        <w:rPr>
          <w:rFonts w:ascii="Times New Roman" w:hAnsi="Times New Roman"/>
          <w:sz w:val="22"/>
          <w:szCs w:val="22"/>
        </w:rPr>
        <w:t xml:space="preserve">stronger incentives </w:t>
      </w:r>
      <w:r w:rsidR="00503071">
        <w:rPr>
          <w:rFonts w:ascii="Times New Roman" w:hAnsi="Times New Roman"/>
          <w:sz w:val="22"/>
          <w:szCs w:val="22"/>
        </w:rPr>
        <w:t>have to do with the efficiency of electoral mobilization. I</w:t>
      </w:r>
      <w:r w:rsidR="00503071" w:rsidRPr="00725D62">
        <w:rPr>
          <w:rFonts w:ascii="Times New Roman" w:hAnsi="Times New Roman"/>
          <w:sz w:val="22"/>
          <w:szCs w:val="22"/>
        </w:rPr>
        <w:t xml:space="preserve">n those districts in which the allocation of the </w:t>
      </w:r>
      <w:r w:rsidR="00503071">
        <w:rPr>
          <w:rFonts w:ascii="Times New Roman" w:hAnsi="Times New Roman"/>
          <w:sz w:val="22"/>
          <w:szCs w:val="22"/>
        </w:rPr>
        <w:t>marginal</w:t>
      </w:r>
      <w:r w:rsidR="00503071" w:rsidRPr="00725D62">
        <w:rPr>
          <w:rFonts w:ascii="Times New Roman" w:hAnsi="Times New Roman"/>
          <w:sz w:val="22"/>
          <w:szCs w:val="22"/>
        </w:rPr>
        <w:t xml:space="preserve"> seat depends on a few votes, party elites have a greater probability to affect the election outcome </w:t>
      </w:r>
      <w:r w:rsidR="00503071">
        <w:rPr>
          <w:rFonts w:ascii="Times New Roman" w:hAnsi="Times New Roman"/>
          <w:sz w:val="22"/>
          <w:szCs w:val="22"/>
        </w:rPr>
        <w:t>by mobilizing party supporters.</w:t>
      </w:r>
      <w:r w:rsidR="00503071" w:rsidRPr="00725D62">
        <w:rPr>
          <w:rFonts w:ascii="Times New Roman" w:hAnsi="Times New Roman"/>
          <w:sz w:val="22"/>
          <w:szCs w:val="22"/>
        </w:rPr>
        <w:t xml:space="preserve"> </w:t>
      </w:r>
      <w:r w:rsidR="00503071">
        <w:rPr>
          <w:rFonts w:ascii="Times New Roman" w:hAnsi="Times New Roman"/>
          <w:sz w:val="22"/>
          <w:szCs w:val="22"/>
        </w:rPr>
        <w:t>Since small shifts in the party vote share of the district can alter the allocation of a seat, such</w:t>
      </w:r>
      <w:r w:rsidR="00503071" w:rsidRPr="002D19E8">
        <w:rPr>
          <w:rFonts w:ascii="Times New Roman" w:hAnsi="Times New Roman"/>
          <w:sz w:val="22"/>
          <w:szCs w:val="22"/>
        </w:rPr>
        <w:t xml:space="preserve"> districts</w:t>
      </w:r>
      <w:r w:rsidR="00503071">
        <w:rPr>
          <w:rFonts w:ascii="Times New Roman" w:hAnsi="Times New Roman"/>
          <w:sz w:val="22"/>
          <w:szCs w:val="22"/>
        </w:rPr>
        <w:t xml:space="preserve"> are particularly attractive</w:t>
      </w:r>
      <w:r w:rsidR="00503071" w:rsidRPr="002D19E8">
        <w:rPr>
          <w:rFonts w:ascii="Times New Roman" w:hAnsi="Times New Roman"/>
          <w:sz w:val="22"/>
          <w:szCs w:val="22"/>
        </w:rPr>
        <w:t>.</w:t>
      </w:r>
    </w:p>
    <w:p w14:paraId="55CADD56" w14:textId="77777777" w:rsidR="008760AC" w:rsidRPr="00192035" w:rsidRDefault="000E7E57" w:rsidP="003E35E6">
      <w:pPr>
        <w:autoSpaceDE w:val="0"/>
        <w:autoSpaceDN w:val="0"/>
        <w:adjustRightInd w:val="0"/>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This behavior has been widely documented in the literature as the main driver of parties’ campaign effort. </w:t>
      </w:r>
      <w:r w:rsidR="008760AC">
        <w:rPr>
          <w:rFonts w:ascii="Times New Roman" w:hAnsi="Times New Roman"/>
          <w:sz w:val="22"/>
          <w:szCs w:val="22"/>
        </w:rPr>
        <w:t>However</w:t>
      </w:r>
      <w:r w:rsidR="008760AC" w:rsidRPr="002D19E8">
        <w:rPr>
          <w:rFonts w:ascii="Times New Roman" w:hAnsi="Times New Roman"/>
          <w:sz w:val="22"/>
          <w:szCs w:val="22"/>
        </w:rPr>
        <w:t xml:space="preserve">, the evidence </w:t>
      </w:r>
      <w:r w:rsidR="008760AC">
        <w:rPr>
          <w:rFonts w:ascii="Times New Roman" w:hAnsi="Times New Roman"/>
          <w:sz w:val="22"/>
          <w:szCs w:val="22"/>
        </w:rPr>
        <w:t xml:space="preserve">draws mainly </w:t>
      </w:r>
      <w:r w:rsidR="00C57F7F">
        <w:rPr>
          <w:rFonts w:ascii="Times New Roman" w:hAnsi="Times New Roman"/>
          <w:sz w:val="22"/>
          <w:szCs w:val="22"/>
        </w:rPr>
        <w:t xml:space="preserve">either </w:t>
      </w:r>
      <w:r w:rsidR="008760AC">
        <w:rPr>
          <w:rFonts w:ascii="Times New Roman" w:hAnsi="Times New Roman"/>
          <w:sz w:val="22"/>
          <w:szCs w:val="22"/>
        </w:rPr>
        <w:t>from s</w:t>
      </w:r>
      <w:r w:rsidR="00B940E2">
        <w:rPr>
          <w:rFonts w:ascii="Times New Roman" w:hAnsi="Times New Roman"/>
          <w:sz w:val="22"/>
          <w:szCs w:val="22"/>
        </w:rPr>
        <w:t>ingle-</w:t>
      </w:r>
      <w:r w:rsidR="008760AC">
        <w:rPr>
          <w:rFonts w:ascii="Times New Roman" w:hAnsi="Times New Roman"/>
          <w:sz w:val="22"/>
          <w:szCs w:val="22"/>
        </w:rPr>
        <w:t>m</w:t>
      </w:r>
      <w:r w:rsidR="008760AC" w:rsidRPr="002D19E8">
        <w:rPr>
          <w:rFonts w:ascii="Times New Roman" w:hAnsi="Times New Roman"/>
          <w:sz w:val="22"/>
          <w:szCs w:val="22"/>
        </w:rPr>
        <w:t xml:space="preserve">ember </w:t>
      </w:r>
      <w:r w:rsidR="008760AC">
        <w:rPr>
          <w:rFonts w:ascii="Times New Roman" w:hAnsi="Times New Roman"/>
          <w:sz w:val="22"/>
          <w:szCs w:val="22"/>
        </w:rPr>
        <w:t>d</w:t>
      </w:r>
      <w:r w:rsidR="008760AC" w:rsidRPr="002D19E8">
        <w:rPr>
          <w:rFonts w:ascii="Times New Roman" w:hAnsi="Times New Roman"/>
          <w:sz w:val="22"/>
          <w:szCs w:val="22"/>
        </w:rPr>
        <w:t xml:space="preserve">istrict systems, such as the United States (Rosenstone and Hansen 1993), </w:t>
      </w:r>
      <w:r w:rsidR="008760AC">
        <w:rPr>
          <w:rFonts w:ascii="Times New Roman" w:hAnsi="Times New Roman"/>
          <w:sz w:val="22"/>
          <w:szCs w:val="22"/>
        </w:rPr>
        <w:t xml:space="preserve">the </w:t>
      </w:r>
      <w:r w:rsidR="008760AC" w:rsidRPr="002D19E8">
        <w:rPr>
          <w:rFonts w:ascii="Times New Roman" w:hAnsi="Times New Roman"/>
          <w:sz w:val="22"/>
          <w:szCs w:val="22"/>
        </w:rPr>
        <w:t>United Kingdom (Denver et al. 2003</w:t>
      </w:r>
      <w:r w:rsidR="008760AC">
        <w:rPr>
          <w:rFonts w:ascii="Times New Roman" w:hAnsi="Times New Roman"/>
          <w:sz w:val="22"/>
          <w:szCs w:val="22"/>
        </w:rPr>
        <w:t>,</w:t>
      </w:r>
      <w:r w:rsidR="008760AC" w:rsidRPr="002D19E8">
        <w:rPr>
          <w:rFonts w:ascii="Times New Roman" w:hAnsi="Times New Roman"/>
          <w:sz w:val="22"/>
          <w:szCs w:val="22"/>
        </w:rPr>
        <w:t xml:space="preserve"> Johnston et al. 2012), Canada (</w:t>
      </w:r>
      <w:r w:rsidR="008760AC">
        <w:rPr>
          <w:rFonts w:ascii="Times New Roman" w:hAnsi="Times New Roman"/>
          <w:sz w:val="22"/>
          <w:szCs w:val="22"/>
        </w:rPr>
        <w:t xml:space="preserve">Eagles 1993, </w:t>
      </w:r>
      <w:r w:rsidR="008760AC">
        <w:rPr>
          <w:rFonts w:ascii="Times New Roman" w:eastAsiaTheme="minorEastAsia" w:hAnsi="Times New Roman"/>
          <w:sz w:val="22"/>
          <w:szCs w:val="22"/>
        </w:rPr>
        <w:t xml:space="preserve">Carty and Eagles </w:t>
      </w:r>
      <w:r w:rsidR="008760AC" w:rsidRPr="002D19E8">
        <w:rPr>
          <w:rFonts w:ascii="Times New Roman" w:eastAsiaTheme="minorEastAsia" w:hAnsi="Times New Roman"/>
          <w:sz w:val="22"/>
          <w:szCs w:val="22"/>
        </w:rPr>
        <w:t>1999</w:t>
      </w:r>
      <w:r w:rsidR="008760AC">
        <w:rPr>
          <w:rFonts w:ascii="Times New Roman" w:eastAsiaTheme="minorEastAsia" w:hAnsi="Times New Roman"/>
          <w:sz w:val="22"/>
          <w:szCs w:val="22"/>
        </w:rPr>
        <w:t>, Cross and Young 2011)</w:t>
      </w:r>
      <w:r w:rsidR="00AA0335">
        <w:rPr>
          <w:rFonts w:ascii="Times New Roman" w:eastAsiaTheme="minorEastAsia" w:hAnsi="Times New Roman"/>
          <w:sz w:val="22"/>
          <w:szCs w:val="22"/>
        </w:rPr>
        <w:t>,</w:t>
      </w:r>
      <w:r w:rsidR="008760AC">
        <w:rPr>
          <w:rFonts w:ascii="Times New Roman" w:eastAsiaTheme="minorEastAsia" w:hAnsi="Times New Roman"/>
          <w:sz w:val="22"/>
          <w:szCs w:val="22"/>
        </w:rPr>
        <w:t xml:space="preserve"> Australia (Forrest</w:t>
      </w:r>
      <w:r w:rsidR="008760AC" w:rsidRPr="002D19E8">
        <w:rPr>
          <w:rFonts w:ascii="Times New Roman" w:eastAsiaTheme="minorEastAsia" w:hAnsi="Times New Roman"/>
          <w:sz w:val="22"/>
          <w:szCs w:val="22"/>
        </w:rPr>
        <w:t xml:space="preserve"> 1997</w:t>
      </w:r>
      <w:r w:rsidR="008760AC">
        <w:rPr>
          <w:rFonts w:ascii="Times New Roman" w:eastAsiaTheme="minorEastAsia" w:hAnsi="Times New Roman"/>
          <w:sz w:val="22"/>
          <w:szCs w:val="22"/>
        </w:rPr>
        <w:t>,</w:t>
      </w:r>
      <w:r w:rsidR="008760AC" w:rsidRPr="002D19E8">
        <w:rPr>
          <w:rFonts w:ascii="Times New Roman" w:eastAsiaTheme="minorEastAsia" w:hAnsi="Times New Roman"/>
          <w:sz w:val="22"/>
          <w:szCs w:val="22"/>
        </w:rPr>
        <w:t xml:space="preserve"> Forrest et al.</w:t>
      </w:r>
      <w:r w:rsidR="008760AC">
        <w:rPr>
          <w:rFonts w:ascii="Times New Roman" w:eastAsiaTheme="minorEastAsia" w:hAnsi="Times New Roman"/>
          <w:sz w:val="22"/>
          <w:szCs w:val="22"/>
        </w:rPr>
        <w:t xml:space="preserve"> </w:t>
      </w:r>
      <w:r w:rsidR="008760AC" w:rsidRPr="002D19E8">
        <w:rPr>
          <w:rFonts w:ascii="Times New Roman" w:eastAsiaTheme="minorEastAsia" w:hAnsi="Times New Roman"/>
          <w:sz w:val="22"/>
          <w:szCs w:val="22"/>
        </w:rPr>
        <w:t>1999)</w:t>
      </w:r>
      <w:r w:rsidR="00C57F7F">
        <w:rPr>
          <w:rFonts w:ascii="Times New Roman" w:hAnsi="Times New Roman"/>
          <w:sz w:val="22"/>
          <w:szCs w:val="22"/>
        </w:rPr>
        <w:t xml:space="preserve"> or from multi-member district countries where elections are held under extremely candidate-centered rules such as Ireland (Marsh 2000</w:t>
      </w:r>
      <w:r w:rsidR="00763BC3">
        <w:rPr>
          <w:rFonts w:ascii="Times New Roman" w:hAnsi="Times New Roman"/>
          <w:sz w:val="22"/>
          <w:szCs w:val="22"/>
        </w:rPr>
        <w:t>,</w:t>
      </w:r>
      <w:r w:rsidR="00DF4612">
        <w:rPr>
          <w:rFonts w:ascii="Times New Roman" w:hAnsi="Times New Roman"/>
          <w:sz w:val="22"/>
          <w:szCs w:val="22"/>
        </w:rPr>
        <w:t xml:space="preserve"> Johnson forthcoming</w:t>
      </w:r>
      <w:r w:rsidR="00C57F7F">
        <w:rPr>
          <w:rFonts w:ascii="Times New Roman" w:hAnsi="Times New Roman"/>
          <w:sz w:val="22"/>
          <w:szCs w:val="22"/>
        </w:rPr>
        <w:t xml:space="preserve">). </w:t>
      </w:r>
      <w:r w:rsidR="008760AC">
        <w:rPr>
          <w:rFonts w:ascii="Times New Roman" w:hAnsi="Times New Roman"/>
          <w:sz w:val="22"/>
          <w:szCs w:val="22"/>
        </w:rPr>
        <w:t>T</w:t>
      </w:r>
      <w:r w:rsidR="008760AC" w:rsidRPr="002D19E8">
        <w:rPr>
          <w:rFonts w:ascii="Times New Roman" w:hAnsi="Times New Roman"/>
          <w:sz w:val="22"/>
          <w:szCs w:val="22"/>
        </w:rPr>
        <w:t xml:space="preserve">his hypothesis </w:t>
      </w:r>
      <w:r w:rsidR="008760AC">
        <w:rPr>
          <w:rFonts w:ascii="Times New Roman" w:hAnsi="Times New Roman"/>
          <w:sz w:val="22"/>
          <w:szCs w:val="22"/>
        </w:rPr>
        <w:t xml:space="preserve">is </w:t>
      </w:r>
      <w:r w:rsidR="008760AC" w:rsidRPr="002D19E8">
        <w:rPr>
          <w:rFonts w:ascii="Times New Roman" w:hAnsi="Times New Roman"/>
          <w:sz w:val="22"/>
          <w:szCs w:val="22"/>
        </w:rPr>
        <w:t>useful to under</w:t>
      </w:r>
      <w:r w:rsidR="008760AC">
        <w:rPr>
          <w:rFonts w:ascii="Times New Roman" w:hAnsi="Times New Roman"/>
          <w:sz w:val="22"/>
          <w:szCs w:val="22"/>
        </w:rPr>
        <w:t>stand partisan mobilization in s</w:t>
      </w:r>
      <w:r w:rsidR="00B940E2">
        <w:rPr>
          <w:rFonts w:ascii="Times New Roman" w:hAnsi="Times New Roman"/>
          <w:sz w:val="22"/>
          <w:szCs w:val="22"/>
        </w:rPr>
        <w:t>ingle-</w:t>
      </w:r>
      <w:r w:rsidR="008760AC">
        <w:rPr>
          <w:rFonts w:ascii="Times New Roman" w:hAnsi="Times New Roman"/>
          <w:sz w:val="22"/>
          <w:szCs w:val="22"/>
        </w:rPr>
        <w:t>member district</w:t>
      </w:r>
      <w:r w:rsidR="008760AC" w:rsidRPr="002D19E8">
        <w:rPr>
          <w:rFonts w:ascii="Times New Roman" w:hAnsi="Times New Roman"/>
          <w:sz w:val="22"/>
          <w:szCs w:val="22"/>
        </w:rPr>
        <w:t xml:space="preserve">s where parties can only win one seat per district, </w:t>
      </w:r>
      <w:r w:rsidR="008760AC">
        <w:rPr>
          <w:rFonts w:ascii="Times New Roman" w:hAnsi="Times New Roman"/>
          <w:sz w:val="22"/>
          <w:szCs w:val="22"/>
        </w:rPr>
        <w:t xml:space="preserve">but </w:t>
      </w:r>
      <w:r w:rsidR="008760AC" w:rsidRPr="002D19E8">
        <w:rPr>
          <w:rFonts w:ascii="Times New Roman" w:hAnsi="Times New Roman"/>
          <w:sz w:val="22"/>
          <w:szCs w:val="22"/>
        </w:rPr>
        <w:t xml:space="preserve">it is </w:t>
      </w:r>
      <w:r w:rsidR="008760AC">
        <w:rPr>
          <w:rFonts w:ascii="Times New Roman" w:hAnsi="Times New Roman"/>
          <w:sz w:val="22"/>
          <w:szCs w:val="22"/>
        </w:rPr>
        <w:t>inadequate</w:t>
      </w:r>
      <w:r w:rsidR="008760AC" w:rsidRPr="002D19E8">
        <w:rPr>
          <w:rFonts w:ascii="Times New Roman" w:hAnsi="Times New Roman"/>
          <w:sz w:val="22"/>
          <w:szCs w:val="22"/>
        </w:rPr>
        <w:t xml:space="preserve"> to </w:t>
      </w:r>
      <w:r w:rsidR="008760AC">
        <w:rPr>
          <w:rFonts w:ascii="Times New Roman" w:hAnsi="Times New Roman"/>
          <w:sz w:val="22"/>
          <w:szCs w:val="22"/>
        </w:rPr>
        <w:t xml:space="preserve">encapsulate all </w:t>
      </w:r>
      <w:r w:rsidR="008760AC" w:rsidRPr="002D19E8">
        <w:rPr>
          <w:rFonts w:ascii="Times New Roman" w:hAnsi="Times New Roman"/>
          <w:sz w:val="22"/>
          <w:szCs w:val="22"/>
        </w:rPr>
        <w:t>electoral incentives in multi</w:t>
      </w:r>
      <w:r w:rsidR="001B37C6">
        <w:rPr>
          <w:rFonts w:ascii="Times New Roman" w:hAnsi="Times New Roman"/>
          <w:sz w:val="22"/>
          <w:szCs w:val="22"/>
        </w:rPr>
        <w:t>-</w:t>
      </w:r>
      <w:r w:rsidR="008760AC" w:rsidRPr="002D19E8">
        <w:rPr>
          <w:rFonts w:ascii="Times New Roman" w:hAnsi="Times New Roman"/>
          <w:sz w:val="22"/>
          <w:szCs w:val="22"/>
        </w:rPr>
        <w:t>member district systems</w:t>
      </w:r>
      <w:r w:rsidR="00B8070B">
        <w:rPr>
          <w:rFonts w:ascii="Times New Roman" w:hAnsi="Times New Roman"/>
          <w:sz w:val="22"/>
          <w:szCs w:val="22"/>
        </w:rPr>
        <w:t xml:space="preserve"> with closed lists</w:t>
      </w:r>
      <w:r w:rsidR="008760AC" w:rsidRPr="002D19E8">
        <w:rPr>
          <w:rFonts w:ascii="Times New Roman" w:hAnsi="Times New Roman"/>
          <w:sz w:val="22"/>
          <w:szCs w:val="22"/>
        </w:rPr>
        <w:t>.</w:t>
      </w:r>
      <w:r w:rsidR="006A3581">
        <w:rPr>
          <w:rFonts w:ascii="Times New Roman" w:hAnsi="Times New Roman"/>
          <w:sz w:val="22"/>
          <w:szCs w:val="22"/>
        </w:rPr>
        <w:t xml:space="preserve"> In this kind of settings, there are other district characteristics that turn a district into a swing one and that can provide incentives to parties to increase their seat share.</w:t>
      </w:r>
    </w:p>
    <w:p w14:paraId="629A1CC8" w14:textId="77777777" w:rsidR="0030120A" w:rsidRDefault="000E7E57"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O</w:t>
      </w:r>
      <w:r w:rsidR="00317DAC" w:rsidRPr="0009457D">
        <w:rPr>
          <w:rFonts w:ascii="Times New Roman" w:hAnsi="Times New Roman"/>
          <w:sz w:val="22"/>
          <w:szCs w:val="22"/>
        </w:rPr>
        <w:t>ur ar</w:t>
      </w:r>
      <w:r w:rsidR="00ED2598">
        <w:rPr>
          <w:rFonts w:ascii="Times New Roman" w:hAnsi="Times New Roman"/>
          <w:sz w:val="22"/>
          <w:szCs w:val="22"/>
        </w:rPr>
        <w:t>gument</w:t>
      </w:r>
      <w:r w:rsidR="006A3581">
        <w:rPr>
          <w:rFonts w:ascii="Times New Roman" w:hAnsi="Times New Roman"/>
          <w:sz w:val="22"/>
          <w:szCs w:val="22"/>
        </w:rPr>
        <w:t>, thus,</w:t>
      </w:r>
      <w:r w:rsidR="00ED2598">
        <w:rPr>
          <w:rFonts w:ascii="Times New Roman" w:hAnsi="Times New Roman"/>
          <w:sz w:val="22"/>
          <w:szCs w:val="22"/>
        </w:rPr>
        <w:t xml:space="preserve"> is that to maximize seat</w:t>
      </w:r>
      <w:r w:rsidR="00317DAC" w:rsidRPr="0009457D">
        <w:rPr>
          <w:rFonts w:ascii="Times New Roman" w:hAnsi="Times New Roman"/>
          <w:sz w:val="22"/>
          <w:szCs w:val="22"/>
        </w:rPr>
        <w:t xml:space="preserve"> gains in </w:t>
      </w:r>
      <w:r>
        <w:rPr>
          <w:rFonts w:ascii="Times New Roman" w:hAnsi="Times New Roman"/>
          <w:sz w:val="22"/>
          <w:szCs w:val="22"/>
        </w:rPr>
        <w:t xml:space="preserve">proportional </w:t>
      </w:r>
      <w:r w:rsidR="00317DAC" w:rsidRPr="0009457D">
        <w:rPr>
          <w:rFonts w:ascii="Times New Roman" w:hAnsi="Times New Roman"/>
          <w:sz w:val="22"/>
          <w:szCs w:val="22"/>
        </w:rPr>
        <w:t xml:space="preserve">systems, parties will not only target </w:t>
      </w:r>
      <w:r w:rsidR="003F6DCB">
        <w:rPr>
          <w:rFonts w:ascii="Times New Roman" w:hAnsi="Times New Roman"/>
          <w:sz w:val="22"/>
          <w:szCs w:val="22"/>
        </w:rPr>
        <w:t xml:space="preserve">those </w:t>
      </w:r>
      <w:r w:rsidR="0030120A">
        <w:rPr>
          <w:rFonts w:ascii="Times New Roman" w:hAnsi="Times New Roman"/>
          <w:sz w:val="22"/>
          <w:szCs w:val="22"/>
        </w:rPr>
        <w:t>districts</w:t>
      </w:r>
      <w:r w:rsidR="00317DAC" w:rsidRPr="0009457D">
        <w:rPr>
          <w:rFonts w:ascii="Times New Roman" w:hAnsi="Times New Roman"/>
          <w:sz w:val="22"/>
          <w:szCs w:val="22"/>
        </w:rPr>
        <w:t xml:space="preserve"> where the</w:t>
      </w:r>
      <w:r w:rsidR="00A43AFA">
        <w:rPr>
          <w:rFonts w:ascii="Times New Roman" w:hAnsi="Times New Roman"/>
          <w:sz w:val="22"/>
          <w:szCs w:val="22"/>
        </w:rPr>
        <w:t xml:space="preserve"> allocation of the</w:t>
      </w:r>
      <w:r w:rsidR="00317DAC" w:rsidRPr="0009457D">
        <w:rPr>
          <w:rFonts w:ascii="Times New Roman" w:hAnsi="Times New Roman"/>
          <w:sz w:val="22"/>
          <w:szCs w:val="22"/>
        </w:rPr>
        <w:t xml:space="preserve"> </w:t>
      </w:r>
      <w:r w:rsidR="00317DAC" w:rsidRPr="004D402A">
        <w:rPr>
          <w:rFonts w:ascii="Times New Roman" w:hAnsi="Times New Roman"/>
          <w:i/>
          <w:sz w:val="22"/>
          <w:szCs w:val="22"/>
        </w:rPr>
        <w:t xml:space="preserve">last </w:t>
      </w:r>
      <w:r w:rsidR="00317DAC" w:rsidRPr="0009457D">
        <w:rPr>
          <w:rFonts w:ascii="Times New Roman" w:hAnsi="Times New Roman"/>
          <w:sz w:val="22"/>
          <w:szCs w:val="22"/>
        </w:rPr>
        <w:t xml:space="preserve">seat is </w:t>
      </w:r>
      <w:r w:rsidR="008177AB">
        <w:rPr>
          <w:rFonts w:ascii="Times New Roman" w:hAnsi="Times New Roman"/>
          <w:sz w:val="22"/>
          <w:szCs w:val="22"/>
        </w:rPr>
        <w:t>uncertain</w:t>
      </w:r>
      <w:r w:rsidR="00317DAC" w:rsidRPr="0009457D">
        <w:rPr>
          <w:rFonts w:ascii="Times New Roman" w:hAnsi="Times New Roman"/>
          <w:sz w:val="22"/>
          <w:szCs w:val="22"/>
        </w:rPr>
        <w:t xml:space="preserve">. </w:t>
      </w:r>
      <w:r w:rsidR="00B621E5">
        <w:rPr>
          <w:rFonts w:ascii="Times New Roman" w:hAnsi="Times New Roman"/>
          <w:sz w:val="22"/>
          <w:szCs w:val="22"/>
        </w:rPr>
        <w:t xml:space="preserve">As in proportional systems districts distribute more than one seat, </w:t>
      </w:r>
      <w:r w:rsidR="00337D4F">
        <w:rPr>
          <w:rFonts w:ascii="Times New Roman" w:hAnsi="Times New Roman"/>
          <w:sz w:val="22"/>
          <w:szCs w:val="22"/>
        </w:rPr>
        <w:t>a</w:t>
      </w:r>
      <w:r w:rsidR="003F6DCB" w:rsidRPr="001B37C6">
        <w:rPr>
          <w:rFonts w:ascii="Times New Roman" w:hAnsi="Times New Roman"/>
          <w:sz w:val="22"/>
          <w:szCs w:val="22"/>
        </w:rPr>
        <w:t xml:space="preserve"> </w:t>
      </w:r>
      <w:r w:rsidR="001B37C6" w:rsidRPr="001B37C6">
        <w:rPr>
          <w:rFonts w:ascii="Times New Roman" w:hAnsi="Times New Roman"/>
          <w:sz w:val="22"/>
          <w:szCs w:val="22"/>
        </w:rPr>
        <w:t>second</w:t>
      </w:r>
      <w:r w:rsidR="003F6DCB" w:rsidRPr="001B37C6">
        <w:rPr>
          <w:rFonts w:ascii="Times New Roman" w:hAnsi="Times New Roman"/>
          <w:sz w:val="22"/>
          <w:szCs w:val="22"/>
        </w:rPr>
        <w:t xml:space="preserve"> </w:t>
      </w:r>
      <w:r w:rsidR="00B621E5">
        <w:rPr>
          <w:rFonts w:ascii="Times New Roman" w:hAnsi="Times New Roman"/>
          <w:sz w:val="22"/>
          <w:szCs w:val="22"/>
        </w:rPr>
        <w:t xml:space="preserve">hypothesis </w:t>
      </w:r>
      <w:r w:rsidR="003F6DCB">
        <w:rPr>
          <w:rFonts w:ascii="Times New Roman" w:hAnsi="Times New Roman"/>
          <w:sz w:val="22"/>
          <w:szCs w:val="22"/>
        </w:rPr>
        <w:t xml:space="preserve">is that parties will mobilize in </w:t>
      </w:r>
      <w:r w:rsidR="0030120A">
        <w:rPr>
          <w:rFonts w:ascii="Times New Roman" w:hAnsi="Times New Roman"/>
          <w:sz w:val="22"/>
          <w:szCs w:val="22"/>
        </w:rPr>
        <w:t>districts</w:t>
      </w:r>
      <w:r w:rsidR="00317DAC" w:rsidRPr="0009457D">
        <w:rPr>
          <w:rFonts w:ascii="Times New Roman" w:hAnsi="Times New Roman"/>
          <w:sz w:val="22"/>
          <w:szCs w:val="22"/>
        </w:rPr>
        <w:t xml:space="preserve"> where </w:t>
      </w:r>
      <w:r w:rsidR="0065679A" w:rsidRPr="0009457D">
        <w:rPr>
          <w:rFonts w:ascii="Times New Roman" w:hAnsi="Times New Roman"/>
          <w:sz w:val="22"/>
          <w:szCs w:val="22"/>
        </w:rPr>
        <w:t xml:space="preserve">a </w:t>
      </w:r>
      <w:r w:rsidR="00317DAC" w:rsidRPr="0009457D">
        <w:rPr>
          <w:rFonts w:ascii="Times New Roman" w:hAnsi="Times New Roman"/>
          <w:sz w:val="22"/>
          <w:szCs w:val="22"/>
        </w:rPr>
        <w:t xml:space="preserve">number of seats </w:t>
      </w:r>
      <w:r w:rsidR="00B23F33">
        <w:rPr>
          <w:rFonts w:ascii="Times New Roman" w:hAnsi="Times New Roman"/>
          <w:sz w:val="22"/>
          <w:szCs w:val="22"/>
        </w:rPr>
        <w:t>are expected to</w:t>
      </w:r>
      <w:r w:rsidR="00317DAC" w:rsidRPr="0009457D">
        <w:rPr>
          <w:rFonts w:ascii="Times New Roman" w:hAnsi="Times New Roman"/>
          <w:sz w:val="22"/>
          <w:szCs w:val="22"/>
        </w:rPr>
        <w:t xml:space="preserve"> s</w:t>
      </w:r>
      <w:r w:rsidR="00452C92">
        <w:rPr>
          <w:rFonts w:ascii="Times New Roman" w:hAnsi="Times New Roman"/>
          <w:sz w:val="22"/>
          <w:szCs w:val="22"/>
        </w:rPr>
        <w:t>hift</w:t>
      </w:r>
      <w:r w:rsidR="00317DAC" w:rsidRPr="0009457D">
        <w:rPr>
          <w:rFonts w:ascii="Times New Roman" w:hAnsi="Times New Roman"/>
          <w:sz w:val="22"/>
          <w:szCs w:val="22"/>
        </w:rPr>
        <w:t xml:space="preserve"> from one party to another in the time period between the last election and the </w:t>
      </w:r>
      <w:r w:rsidR="00AD3C19" w:rsidRPr="0009457D">
        <w:rPr>
          <w:rFonts w:ascii="Times New Roman" w:hAnsi="Times New Roman"/>
          <w:sz w:val="22"/>
          <w:szCs w:val="22"/>
        </w:rPr>
        <w:t>up</w:t>
      </w:r>
      <w:r w:rsidR="00317DAC" w:rsidRPr="0009457D">
        <w:rPr>
          <w:rFonts w:ascii="Times New Roman" w:hAnsi="Times New Roman"/>
          <w:sz w:val="22"/>
          <w:szCs w:val="22"/>
        </w:rPr>
        <w:t xml:space="preserve">coming election. </w:t>
      </w:r>
      <w:r w:rsidR="0065679A" w:rsidRPr="0009457D">
        <w:rPr>
          <w:rFonts w:ascii="Times New Roman" w:hAnsi="Times New Roman"/>
          <w:sz w:val="22"/>
          <w:szCs w:val="22"/>
        </w:rPr>
        <w:t xml:space="preserve">In </w:t>
      </w:r>
      <w:r w:rsidR="0030120A">
        <w:rPr>
          <w:rFonts w:ascii="Times New Roman" w:hAnsi="Times New Roman"/>
          <w:sz w:val="22"/>
          <w:szCs w:val="22"/>
        </w:rPr>
        <w:t xml:space="preserve">such </w:t>
      </w:r>
      <w:r w:rsidR="006F23FE">
        <w:rPr>
          <w:rFonts w:ascii="Times New Roman" w:hAnsi="Times New Roman"/>
          <w:sz w:val="22"/>
          <w:szCs w:val="22"/>
        </w:rPr>
        <w:t>volatile districts</w:t>
      </w:r>
      <w:r w:rsidR="0065679A" w:rsidRPr="0009457D">
        <w:rPr>
          <w:rFonts w:ascii="Times New Roman" w:hAnsi="Times New Roman"/>
          <w:sz w:val="22"/>
          <w:szCs w:val="22"/>
        </w:rPr>
        <w:t xml:space="preserve"> the rewards of mobilization are greater for parties. </w:t>
      </w:r>
      <w:r w:rsidR="003F6DCB">
        <w:rPr>
          <w:rFonts w:ascii="Times New Roman" w:hAnsi="Times New Roman"/>
          <w:sz w:val="22"/>
          <w:szCs w:val="22"/>
        </w:rPr>
        <w:t>R</w:t>
      </w:r>
      <w:r w:rsidR="0030120A">
        <w:rPr>
          <w:rFonts w:ascii="Times New Roman" w:hAnsi="Times New Roman"/>
          <w:sz w:val="22"/>
          <w:szCs w:val="22"/>
        </w:rPr>
        <w:t>egardless of the margin to the last seat</w:t>
      </w:r>
      <w:r w:rsidR="00317DAC" w:rsidRPr="0009457D">
        <w:rPr>
          <w:rFonts w:ascii="Times New Roman" w:hAnsi="Times New Roman"/>
          <w:sz w:val="22"/>
          <w:szCs w:val="22"/>
        </w:rPr>
        <w:t>, the</w:t>
      </w:r>
      <w:r w:rsidR="0030120A">
        <w:rPr>
          <w:rFonts w:ascii="Times New Roman" w:hAnsi="Times New Roman"/>
          <w:sz w:val="22"/>
          <w:szCs w:val="22"/>
        </w:rPr>
        <w:t xml:space="preserve"> unstable electorate of volatile</w:t>
      </w:r>
      <w:r w:rsidR="00317DAC" w:rsidRPr="0009457D">
        <w:rPr>
          <w:rFonts w:ascii="Times New Roman" w:hAnsi="Times New Roman"/>
          <w:sz w:val="22"/>
          <w:szCs w:val="22"/>
        </w:rPr>
        <w:t xml:space="preserve"> </w:t>
      </w:r>
      <w:r w:rsidR="006F23FE">
        <w:rPr>
          <w:rFonts w:ascii="Times New Roman" w:hAnsi="Times New Roman"/>
          <w:sz w:val="22"/>
          <w:szCs w:val="22"/>
        </w:rPr>
        <w:t>constituencies</w:t>
      </w:r>
      <w:r w:rsidR="00317DAC" w:rsidRPr="0009457D">
        <w:rPr>
          <w:rFonts w:ascii="Times New Roman" w:hAnsi="Times New Roman"/>
          <w:sz w:val="22"/>
          <w:szCs w:val="22"/>
        </w:rPr>
        <w:t xml:space="preserve"> </w:t>
      </w:r>
      <w:r w:rsidR="0030120A">
        <w:rPr>
          <w:rFonts w:ascii="Times New Roman" w:hAnsi="Times New Roman"/>
          <w:sz w:val="22"/>
          <w:szCs w:val="22"/>
        </w:rPr>
        <w:t>offer</w:t>
      </w:r>
      <w:r w:rsidR="00317DAC" w:rsidRPr="0009457D">
        <w:rPr>
          <w:rFonts w:ascii="Times New Roman" w:hAnsi="Times New Roman"/>
          <w:sz w:val="22"/>
          <w:szCs w:val="22"/>
        </w:rPr>
        <w:t xml:space="preserve"> parties </w:t>
      </w:r>
      <w:r w:rsidR="0030120A">
        <w:rPr>
          <w:rFonts w:ascii="Times New Roman" w:hAnsi="Times New Roman"/>
          <w:sz w:val="22"/>
          <w:szCs w:val="22"/>
        </w:rPr>
        <w:t xml:space="preserve">a propitious </w:t>
      </w:r>
      <w:r w:rsidR="003F3BB0">
        <w:rPr>
          <w:rFonts w:ascii="Times New Roman" w:hAnsi="Times New Roman"/>
          <w:sz w:val="22"/>
          <w:szCs w:val="22"/>
        </w:rPr>
        <w:t>ground</w:t>
      </w:r>
      <w:r w:rsidR="0071155F">
        <w:rPr>
          <w:rFonts w:ascii="Times New Roman" w:hAnsi="Times New Roman"/>
          <w:sz w:val="22"/>
          <w:szCs w:val="22"/>
        </w:rPr>
        <w:t xml:space="preserve"> for mobilization</w:t>
      </w:r>
      <w:r w:rsidR="00317DAC" w:rsidRPr="0009457D">
        <w:rPr>
          <w:rFonts w:ascii="Times New Roman" w:hAnsi="Times New Roman"/>
          <w:sz w:val="22"/>
          <w:szCs w:val="22"/>
        </w:rPr>
        <w:t>.</w:t>
      </w:r>
      <w:r w:rsidR="00317DAC">
        <w:rPr>
          <w:rFonts w:ascii="Times New Roman" w:hAnsi="Times New Roman"/>
          <w:sz w:val="22"/>
          <w:szCs w:val="22"/>
        </w:rPr>
        <w:t xml:space="preserve"> </w:t>
      </w:r>
    </w:p>
    <w:p w14:paraId="4D4F1E1D" w14:textId="77777777" w:rsidR="00317DAC" w:rsidRPr="002A1B6B" w:rsidRDefault="00526794"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This seat volatility will presumably concentrate </w:t>
      </w:r>
      <w:r w:rsidR="009D2F75">
        <w:rPr>
          <w:rFonts w:ascii="Times New Roman" w:hAnsi="Times New Roman"/>
          <w:sz w:val="22"/>
          <w:szCs w:val="22"/>
        </w:rPr>
        <w:t xml:space="preserve">in </w:t>
      </w:r>
      <w:r w:rsidR="00B621E5">
        <w:rPr>
          <w:rFonts w:ascii="Times New Roman" w:hAnsi="Times New Roman"/>
          <w:sz w:val="22"/>
          <w:szCs w:val="22"/>
        </w:rPr>
        <w:t>high magnitude</w:t>
      </w:r>
      <w:r w:rsidR="00B621E5" w:rsidDel="000E7E57">
        <w:rPr>
          <w:rFonts w:ascii="Times New Roman" w:hAnsi="Times New Roman"/>
          <w:sz w:val="22"/>
          <w:szCs w:val="22"/>
        </w:rPr>
        <w:t xml:space="preserve"> </w:t>
      </w:r>
      <w:r w:rsidR="00317DAC" w:rsidRPr="00192035">
        <w:rPr>
          <w:rFonts w:ascii="Times New Roman" w:hAnsi="Times New Roman"/>
          <w:sz w:val="22"/>
          <w:szCs w:val="22"/>
        </w:rPr>
        <w:t xml:space="preserve">districts. </w:t>
      </w:r>
      <w:r w:rsidR="00317DAC">
        <w:rPr>
          <w:rFonts w:ascii="Times New Roman" w:hAnsi="Times New Roman"/>
          <w:sz w:val="22"/>
          <w:szCs w:val="22"/>
        </w:rPr>
        <w:t>L</w:t>
      </w:r>
      <w:r w:rsidR="00317DAC" w:rsidRPr="00192035">
        <w:rPr>
          <w:rFonts w:ascii="Times New Roman" w:hAnsi="Times New Roman"/>
          <w:sz w:val="22"/>
          <w:szCs w:val="22"/>
        </w:rPr>
        <w:t xml:space="preserve">ower thresholds of representation </w:t>
      </w:r>
      <w:r w:rsidR="00DD1CD5" w:rsidRPr="00192035">
        <w:rPr>
          <w:rFonts w:ascii="Times New Roman" w:hAnsi="Times New Roman"/>
          <w:sz w:val="22"/>
          <w:szCs w:val="22"/>
        </w:rPr>
        <w:t>increase</w:t>
      </w:r>
      <w:r w:rsidR="00317DAC" w:rsidRPr="00192035">
        <w:rPr>
          <w:rFonts w:ascii="Times New Roman" w:hAnsi="Times New Roman"/>
          <w:sz w:val="22"/>
          <w:szCs w:val="22"/>
        </w:rPr>
        <w:t xml:space="preserve"> the number of viable parties participating in the election, making it easier for voters to transfer </w:t>
      </w:r>
      <w:r w:rsidR="009D2F75">
        <w:rPr>
          <w:rFonts w:ascii="Times New Roman" w:hAnsi="Times New Roman"/>
          <w:sz w:val="22"/>
          <w:szCs w:val="22"/>
        </w:rPr>
        <w:t xml:space="preserve">their </w:t>
      </w:r>
      <w:r w:rsidR="00317DAC" w:rsidRPr="00192035">
        <w:rPr>
          <w:rFonts w:ascii="Times New Roman" w:hAnsi="Times New Roman"/>
          <w:sz w:val="22"/>
          <w:szCs w:val="22"/>
        </w:rPr>
        <w:t xml:space="preserve">support to </w:t>
      </w:r>
      <w:r w:rsidR="008658C5">
        <w:rPr>
          <w:rFonts w:ascii="Times New Roman" w:hAnsi="Times New Roman"/>
          <w:sz w:val="22"/>
          <w:szCs w:val="22"/>
        </w:rPr>
        <w:t xml:space="preserve">minor </w:t>
      </w:r>
      <w:r w:rsidR="00317DAC" w:rsidRPr="00192035">
        <w:rPr>
          <w:rFonts w:ascii="Times New Roman" w:hAnsi="Times New Roman"/>
          <w:sz w:val="22"/>
          <w:szCs w:val="22"/>
        </w:rPr>
        <w:t xml:space="preserve">parties that are near the voter’s preferred position in the political continuum (Pedersen 1983). On the contrary, since in small districts it is more difficult that </w:t>
      </w:r>
      <w:r w:rsidR="00CF2420">
        <w:rPr>
          <w:rFonts w:ascii="Times New Roman" w:hAnsi="Times New Roman"/>
          <w:sz w:val="22"/>
          <w:szCs w:val="22"/>
        </w:rPr>
        <w:t>such a</w:t>
      </w:r>
      <w:r w:rsidR="00317DAC" w:rsidRPr="00192035">
        <w:rPr>
          <w:rFonts w:ascii="Times New Roman" w:hAnsi="Times New Roman"/>
          <w:sz w:val="22"/>
          <w:szCs w:val="22"/>
        </w:rPr>
        <w:t xml:space="preserve"> </w:t>
      </w:r>
      <w:r w:rsidR="00317DAC" w:rsidRPr="002A1B6B">
        <w:rPr>
          <w:rFonts w:ascii="Times New Roman" w:hAnsi="Times New Roman"/>
          <w:sz w:val="22"/>
          <w:szCs w:val="22"/>
        </w:rPr>
        <w:t xml:space="preserve">transfer of votes </w:t>
      </w:r>
      <w:r w:rsidR="00DD1CD5">
        <w:rPr>
          <w:rFonts w:ascii="Times New Roman" w:hAnsi="Times New Roman"/>
          <w:sz w:val="22"/>
          <w:szCs w:val="22"/>
        </w:rPr>
        <w:t>will affect</w:t>
      </w:r>
      <w:r w:rsidR="00317DAC" w:rsidRPr="002A1B6B">
        <w:rPr>
          <w:rFonts w:ascii="Times New Roman" w:hAnsi="Times New Roman"/>
          <w:sz w:val="22"/>
          <w:szCs w:val="22"/>
        </w:rPr>
        <w:t xml:space="preserve"> the </w:t>
      </w:r>
      <w:r w:rsidR="00173364">
        <w:rPr>
          <w:rFonts w:ascii="Times New Roman" w:hAnsi="Times New Roman"/>
          <w:sz w:val="22"/>
          <w:szCs w:val="22"/>
        </w:rPr>
        <w:t>alloca</w:t>
      </w:r>
      <w:r w:rsidR="00173364" w:rsidRPr="002A1B6B">
        <w:rPr>
          <w:rFonts w:ascii="Times New Roman" w:hAnsi="Times New Roman"/>
          <w:sz w:val="22"/>
          <w:szCs w:val="22"/>
        </w:rPr>
        <w:t xml:space="preserve">tion </w:t>
      </w:r>
      <w:r w:rsidR="00317DAC" w:rsidRPr="002A1B6B">
        <w:rPr>
          <w:rFonts w:ascii="Times New Roman" w:hAnsi="Times New Roman"/>
          <w:sz w:val="22"/>
          <w:szCs w:val="22"/>
        </w:rPr>
        <w:t xml:space="preserve">of seats, we expect less volatility at least among those </w:t>
      </w:r>
      <w:r w:rsidR="00D81CB3">
        <w:rPr>
          <w:rFonts w:ascii="Times New Roman" w:hAnsi="Times New Roman"/>
          <w:sz w:val="22"/>
          <w:szCs w:val="22"/>
        </w:rPr>
        <w:t xml:space="preserve">citizens </w:t>
      </w:r>
      <w:r w:rsidR="00317DAC" w:rsidRPr="002A1B6B">
        <w:rPr>
          <w:rFonts w:ascii="Times New Roman" w:hAnsi="Times New Roman"/>
          <w:sz w:val="22"/>
          <w:szCs w:val="22"/>
        </w:rPr>
        <w:t>w</w:t>
      </w:r>
      <w:r w:rsidR="00D81CB3">
        <w:rPr>
          <w:rFonts w:ascii="Times New Roman" w:hAnsi="Times New Roman"/>
          <w:sz w:val="22"/>
          <w:szCs w:val="22"/>
        </w:rPr>
        <w:t>ith instrumental incentives to vote</w:t>
      </w:r>
      <w:r w:rsidR="001B37C6">
        <w:rPr>
          <w:rFonts w:ascii="Times New Roman" w:hAnsi="Times New Roman"/>
          <w:sz w:val="22"/>
          <w:szCs w:val="22"/>
        </w:rPr>
        <w:t>.</w:t>
      </w:r>
      <w:r w:rsidR="00317DAC" w:rsidRPr="002A1B6B">
        <w:rPr>
          <w:rStyle w:val="Refdenotaalpie"/>
          <w:rFonts w:ascii="Times New Roman" w:hAnsi="Times New Roman"/>
          <w:sz w:val="22"/>
          <w:szCs w:val="22"/>
        </w:rPr>
        <w:footnoteReference w:id="2"/>
      </w:r>
      <w:r w:rsidR="00317DAC" w:rsidRPr="002A1B6B">
        <w:rPr>
          <w:rFonts w:ascii="Times New Roman" w:hAnsi="Times New Roman"/>
          <w:sz w:val="22"/>
          <w:szCs w:val="22"/>
        </w:rPr>
        <w:t xml:space="preserve"> </w:t>
      </w:r>
    </w:p>
    <w:p w14:paraId="6F43293B" w14:textId="77777777" w:rsidR="00317DAC" w:rsidRPr="002A1B6B" w:rsidRDefault="00526794"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lastRenderedPageBreak/>
        <w:t>Apart from mobilizing in volatile districts, a</w:t>
      </w:r>
      <w:r w:rsidR="003F6DCB">
        <w:rPr>
          <w:rFonts w:ascii="Times New Roman" w:hAnsi="Times New Roman"/>
          <w:sz w:val="22"/>
          <w:szCs w:val="22"/>
        </w:rPr>
        <w:t xml:space="preserve"> further </w:t>
      </w:r>
      <w:r w:rsidR="000E7E57">
        <w:rPr>
          <w:rFonts w:ascii="Times New Roman" w:hAnsi="Times New Roman"/>
          <w:sz w:val="22"/>
          <w:szCs w:val="22"/>
        </w:rPr>
        <w:t>hypothesis</w:t>
      </w:r>
      <w:r w:rsidR="000E7E57" w:rsidRPr="002A1B6B">
        <w:rPr>
          <w:rFonts w:ascii="Times New Roman" w:hAnsi="Times New Roman"/>
          <w:sz w:val="22"/>
          <w:szCs w:val="22"/>
        </w:rPr>
        <w:t xml:space="preserve"> </w:t>
      </w:r>
      <w:r w:rsidR="00317DAC" w:rsidRPr="002A1B6B">
        <w:rPr>
          <w:rFonts w:ascii="Times New Roman" w:hAnsi="Times New Roman"/>
          <w:sz w:val="22"/>
          <w:szCs w:val="22"/>
        </w:rPr>
        <w:t xml:space="preserve">is </w:t>
      </w:r>
      <w:r w:rsidR="007D1AFB">
        <w:rPr>
          <w:rFonts w:ascii="Times New Roman" w:hAnsi="Times New Roman"/>
          <w:sz w:val="22"/>
          <w:szCs w:val="22"/>
        </w:rPr>
        <w:t xml:space="preserve">that </w:t>
      </w:r>
      <w:r w:rsidR="00317DAC" w:rsidRPr="002A1B6B">
        <w:rPr>
          <w:rFonts w:ascii="Times New Roman" w:hAnsi="Times New Roman"/>
          <w:sz w:val="22"/>
          <w:szCs w:val="22"/>
        </w:rPr>
        <w:t>parties will also target those constituencies w</w:t>
      </w:r>
      <w:r w:rsidR="00585AA6">
        <w:rPr>
          <w:rFonts w:ascii="Times New Roman" w:hAnsi="Times New Roman"/>
          <w:sz w:val="22"/>
          <w:szCs w:val="22"/>
        </w:rPr>
        <w:t>ith</w:t>
      </w:r>
      <w:r w:rsidR="00317DAC" w:rsidRPr="002A1B6B">
        <w:rPr>
          <w:rFonts w:ascii="Times New Roman" w:hAnsi="Times New Roman"/>
          <w:sz w:val="22"/>
          <w:szCs w:val="22"/>
        </w:rPr>
        <w:t xml:space="preserve"> more </w:t>
      </w:r>
      <w:r w:rsidR="00F24228">
        <w:rPr>
          <w:rFonts w:ascii="Times New Roman" w:hAnsi="Times New Roman"/>
          <w:sz w:val="22"/>
          <w:szCs w:val="22"/>
        </w:rPr>
        <w:t>potential</w:t>
      </w:r>
      <w:r w:rsidR="00317DAC" w:rsidRPr="002A1B6B">
        <w:rPr>
          <w:rFonts w:ascii="Times New Roman" w:hAnsi="Times New Roman"/>
          <w:sz w:val="22"/>
          <w:szCs w:val="22"/>
        </w:rPr>
        <w:t xml:space="preserve"> to improve their results</w:t>
      </w:r>
      <w:r w:rsidR="0065679A">
        <w:rPr>
          <w:rFonts w:ascii="Times New Roman" w:hAnsi="Times New Roman"/>
          <w:sz w:val="22"/>
          <w:szCs w:val="22"/>
        </w:rPr>
        <w:t xml:space="preserve"> and win new seats</w:t>
      </w:r>
      <w:r w:rsidR="00317DAC" w:rsidRPr="002A1B6B">
        <w:rPr>
          <w:rFonts w:ascii="Times New Roman" w:hAnsi="Times New Roman"/>
          <w:sz w:val="22"/>
          <w:szCs w:val="22"/>
        </w:rPr>
        <w:t xml:space="preserve">. Thus, we expect that districts with more electors that have not decided yet which party to vote will </w:t>
      </w:r>
      <w:r w:rsidR="001A5011">
        <w:rPr>
          <w:rFonts w:ascii="Times New Roman" w:hAnsi="Times New Roman"/>
          <w:sz w:val="22"/>
          <w:szCs w:val="22"/>
        </w:rPr>
        <w:t>look more promising</w:t>
      </w:r>
      <w:r w:rsidR="00585AA6">
        <w:rPr>
          <w:rFonts w:ascii="Times New Roman" w:hAnsi="Times New Roman"/>
          <w:sz w:val="22"/>
          <w:szCs w:val="22"/>
        </w:rPr>
        <w:t xml:space="preserve"> </w:t>
      </w:r>
      <w:r w:rsidR="00317DAC" w:rsidRPr="002A1B6B">
        <w:rPr>
          <w:rFonts w:ascii="Times New Roman" w:hAnsi="Times New Roman"/>
          <w:sz w:val="22"/>
          <w:szCs w:val="22"/>
        </w:rPr>
        <w:t xml:space="preserve">for </w:t>
      </w:r>
      <w:r w:rsidR="00585AA6">
        <w:rPr>
          <w:rFonts w:ascii="Times New Roman" w:hAnsi="Times New Roman"/>
          <w:sz w:val="22"/>
          <w:szCs w:val="22"/>
        </w:rPr>
        <w:t>party elites</w:t>
      </w:r>
      <w:r w:rsidR="00317DAC" w:rsidRPr="002A1B6B">
        <w:rPr>
          <w:rFonts w:ascii="Times New Roman" w:hAnsi="Times New Roman"/>
          <w:sz w:val="22"/>
          <w:szCs w:val="22"/>
        </w:rPr>
        <w:t xml:space="preserve">. After all, undecided voters provide a </w:t>
      </w:r>
      <w:r w:rsidR="001B37C6">
        <w:rPr>
          <w:rFonts w:ascii="Times New Roman" w:hAnsi="Times New Roman"/>
          <w:sz w:val="22"/>
          <w:szCs w:val="22"/>
        </w:rPr>
        <w:t>favorable</w:t>
      </w:r>
      <w:r w:rsidR="001B37C6" w:rsidRPr="002A1B6B">
        <w:rPr>
          <w:rFonts w:ascii="Times New Roman" w:hAnsi="Times New Roman"/>
          <w:sz w:val="22"/>
          <w:szCs w:val="22"/>
        </w:rPr>
        <w:t xml:space="preserve"> </w:t>
      </w:r>
      <w:r w:rsidR="00A02E37" w:rsidRPr="002A1B6B">
        <w:rPr>
          <w:rFonts w:ascii="Times New Roman" w:hAnsi="Times New Roman"/>
          <w:sz w:val="22"/>
          <w:szCs w:val="22"/>
        </w:rPr>
        <w:t>ground</w:t>
      </w:r>
      <w:r w:rsidR="00317DAC" w:rsidRPr="002A1B6B">
        <w:rPr>
          <w:rFonts w:ascii="Times New Roman" w:hAnsi="Times New Roman"/>
          <w:sz w:val="22"/>
          <w:szCs w:val="22"/>
        </w:rPr>
        <w:t xml:space="preserve"> for the </w:t>
      </w:r>
      <w:r w:rsidR="00EF4636">
        <w:rPr>
          <w:rFonts w:ascii="Times New Roman" w:hAnsi="Times New Roman"/>
          <w:sz w:val="22"/>
          <w:szCs w:val="22"/>
        </w:rPr>
        <w:t xml:space="preserve">well-documented </w:t>
      </w:r>
      <w:r w:rsidR="00317DAC" w:rsidRPr="002A1B6B">
        <w:rPr>
          <w:rFonts w:ascii="Times New Roman" w:hAnsi="Times New Roman"/>
          <w:sz w:val="22"/>
          <w:szCs w:val="22"/>
        </w:rPr>
        <w:t xml:space="preserve">activation effect of </w:t>
      </w:r>
      <w:r w:rsidR="004C1E12">
        <w:rPr>
          <w:rFonts w:ascii="Times New Roman" w:hAnsi="Times New Roman"/>
          <w:sz w:val="22"/>
          <w:szCs w:val="22"/>
        </w:rPr>
        <w:t>campaigns</w:t>
      </w:r>
      <w:r w:rsidR="00113E8A">
        <w:rPr>
          <w:rFonts w:ascii="Times New Roman" w:hAnsi="Times New Roman"/>
          <w:sz w:val="22"/>
          <w:szCs w:val="22"/>
        </w:rPr>
        <w:t xml:space="preserve"> (Finkel 1993, McClurg and Holbrook 2009</w:t>
      </w:r>
      <w:r w:rsidR="00355226">
        <w:rPr>
          <w:rFonts w:ascii="Times New Roman" w:hAnsi="Times New Roman"/>
          <w:sz w:val="22"/>
          <w:szCs w:val="22"/>
        </w:rPr>
        <w:t>, Popkin 1991</w:t>
      </w:r>
      <w:r w:rsidR="00113E8A">
        <w:rPr>
          <w:rFonts w:ascii="Times New Roman" w:hAnsi="Times New Roman"/>
          <w:sz w:val="22"/>
          <w:szCs w:val="22"/>
        </w:rPr>
        <w:t>)</w:t>
      </w:r>
      <w:r w:rsidR="00317DAC" w:rsidRPr="002A1B6B">
        <w:rPr>
          <w:rFonts w:ascii="Times New Roman" w:hAnsi="Times New Roman"/>
          <w:sz w:val="22"/>
          <w:szCs w:val="22"/>
        </w:rPr>
        <w:t>.</w:t>
      </w:r>
      <w:r w:rsidR="00113E8A">
        <w:rPr>
          <w:rFonts w:ascii="Times New Roman" w:hAnsi="Times New Roman"/>
          <w:sz w:val="22"/>
          <w:szCs w:val="22"/>
        </w:rPr>
        <w:t xml:space="preserve"> </w:t>
      </w:r>
      <w:r w:rsidR="00317DAC" w:rsidRPr="002A1B6B">
        <w:rPr>
          <w:rFonts w:ascii="Times New Roman" w:hAnsi="Times New Roman"/>
          <w:sz w:val="22"/>
          <w:szCs w:val="22"/>
        </w:rPr>
        <w:t>Thus, our expectation is that parties will allocate more mobilization activities to districts with a higher proportion of undecided electors</w:t>
      </w:r>
      <w:r w:rsidR="00C81C42">
        <w:rPr>
          <w:rFonts w:ascii="Times New Roman" w:hAnsi="Times New Roman"/>
          <w:sz w:val="22"/>
          <w:szCs w:val="22"/>
        </w:rPr>
        <w:t>,</w:t>
      </w:r>
      <w:r w:rsidR="00317DAC" w:rsidRPr="002A1B6B">
        <w:rPr>
          <w:rFonts w:ascii="Times New Roman" w:hAnsi="Times New Roman"/>
          <w:sz w:val="22"/>
          <w:szCs w:val="22"/>
        </w:rPr>
        <w:t xml:space="preserve"> because it </w:t>
      </w:r>
      <w:r w:rsidR="001A5011">
        <w:rPr>
          <w:rFonts w:ascii="Times New Roman" w:hAnsi="Times New Roman"/>
          <w:sz w:val="22"/>
          <w:szCs w:val="22"/>
        </w:rPr>
        <w:t>seem</w:t>
      </w:r>
      <w:r w:rsidR="00317DAC" w:rsidRPr="002A1B6B">
        <w:rPr>
          <w:rFonts w:ascii="Times New Roman" w:hAnsi="Times New Roman"/>
          <w:sz w:val="22"/>
          <w:szCs w:val="22"/>
        </w:rPr>
        <w:t xml:space="preserve">s easier for parties to </w:t>
      </w:r>
      <w:r w:rsidR="00606ADB">
        <w:rPr>
          <w:rFonts w:ascii="Times New Roman" w:hAnsi="Times New Roman"/>
          <w:sz w:val="22"/>
          <w:szCs w:val="22"/>
        </w:rPr>
        <w:t>convince</w:t>
      </w:r>
      <w:r w:rsidR="00317DAC" w:rsidRPr="002A1B6B">
        <w:rPr>
          <w:rFonts w:ascii="Times New Roman" w:hAnsi="Times New Roman"/>
          <w:sz w:val="22"/>
          <w:szCs w:val="22"/>
        </w:rPr>
        <w:t xml:space="preserve"> </w:t>
      </w:r>
      <w:r w:rsidR="00C81C42">
        <w:rPr>
          <w:rFonts w:ascii="Times New Roman" w:hAnsi="Times New Roman"/>
          <w:sz w:val="22"/>
          <w:szCs w:val="22"/>
        </w:rPr>
        <w:t>such voters</w:t>
      </w:r>
      <w:r w:rsidR="00317DAC" w:rsidRPr="002A1B6B">
        <w:rPr>
          <w:rFonts w:ascii="Times New Roman" w:hAnsi="Times New Roman"/>
          <w:sz w:val="22"/>
          <w:szCs w:val="22"/>
        </w:rPr>
        <w:t xml:space="preserve"> than converting those electors who have already made up their mind.</w:t>
      </w:r>
    </w:p>
    <w:p w14:paraId="7E91AF72" w14:textId="77777777" w:rsidR="00367802" w:rsidRDefault="000233FB" w:rsidP="003E35E6">
      <w:pPr>
        <w:spacing w:beforeLines="180" w:before="432" w:afterLines="180" w:after="432" w:line="360" w:lineRule="auto"/>
        <w:rPr>
          <w:rFonts w:ascii="Times New Roman" w:hAnsi="Times New Roman"/>
          <w:sz w:val="22"/>
          <w:szCs w:val="22"/>
        </w:rPr>
      </w:pPr>
      <w:r w:rsidRPr="002A1B6B">
        <w:rPr>
          <w:rFonts w:ascii="Times New Roman" w:hAnsi="Times New Roman"/>
          <w:sz w:val="22"/>
          <w:szCs w:val="22"/>
        </w:rPr>
        <w:t>The</w:t>
      </w:r>
      <w:r w:rsidR="00827A9C">
        <w:rPr>
          <w:rFonts w:ascii="Times New Roman" w:hAnsi="Times New Roman"/>
          <w:sz w:val="22"/>
          <w:szCs w:val="22"/>
        </w:rPr>
        <w:t xml:space="preserve">se </w:t>
      </w:r>
      <w:r w:rsidRPr="002A1B6B">
        <w:rPr>
          <w:rFonts w:ascii="Times New Roman" w:hAnsi="Times New Roman"/>
          <w:sz w:val="22"/>
          <w:szCs w:val="22"/>
        </w:rPr>
        <w:t>expectations describe that parties</w:t>
      </w:r>
      <w:r w:rsidR="002A1B6B" w:rsidRPr="002A1B6B">
        <w:rPr>
          <w:rFonts w:ascii="Times New Roman" w:hAnsi="Times New Roman"/>
          <w:sz w:val="22"/>
          <w:szCs w:val="22"/>
        </w:rPr>
        <w:t>’</w:t>
      </w:r>
      <w:r w:rsidR="00827A9C">
        <w:rPr>
          <w:rFonts w:ascii="Times New Roman" w:hAnsi="Times New Roman"/>
          <w:sz w:val="22"/>
          <w:szCs w:val="22"/>
        </w:rPr>
        <w:t xml:space="preserve"> rational strategy</w:t>
      </w:r>
      <w:r w:rsidRPr="002A1B6B">
        <w:rPr>
          <w:rFonts w:ascii="Times New Roman" w:hAnsi="Times New Roman"/>
          <w:sz w:val="22"/>
          <w:szCs w:val="22"/>
        </w:rPr>
        <w:t xml:space="preserve"> is </w:t>
      </w:r>
      <w:r w:rsidR="00827A9C">
        <w:rPr>
          <w:rFonts w:ascii="Times New Roman" w:hAnsi="Times New Roman"/>
          <w:sz w:val="22"/>
          <w:szCs w:val="22"/>
        </w:rPr>
        <w:t xml:space="preserve">to distribute mobilizational effort in </w:t>
      </w:r>
      <w:r w:rsidR="001D16AD">
        <w:rPr>
          <w:rFonts w:ascii="Times New Roman" w:hAnsi="Times New Roman"/>
          <w:sz w:val="22"/>
          <w:szCs w:val="22"/>
        </w:rPr>
        <w:t xml:space="preserve">swing districts </w:t>
      </w:r>
      <w:r w:rsidR="00827A9C">
        <w:rPr>
          <w:rFonts w:ascii="Times New Roman" w:hAnsi="Times New Roman"/>
          <w:sz w:val="22"/>
          <w:szCs w:val="22"/>
        </w:rPr>
        <w:t>to win</w:t>
      </w:r>
      <w:r w:rsidRPr="002A1B6B">
        <w:rPr>
          <w:rFonts w:ascii="Times New Roman" w:hAnsi="Times New Roman"/>
          <w:sz w:val="22"/>
          <w:szCs w:val="22"/>
        </w:rPr>
        <w:t xml:space="preserve"> </w:t>
      </w:r>
      <w:r w:rsidR="000A6348">
        <w:rPr>
          <w:rFonts w:ascii="Times New Roman" w:hAnsi="Times New Roman"/>
          <w:sz w:val="22"/>
          <w:szCs w:val="22"/>
        </w:rPr>
        <w:t>as many</w:t>
      </w:r>
      <w:r w:rsidRPr="002A1B6B">
        <w:rPr>
          <w:rFonts w:ascii="Times New Roman" w:hAnsi="Times New Roman"/>
          <w:sz w:val="22"/>
          <w:szCs w:val="22"/>
        </w:rPr>
        <w:t xml:space="preserve"> seats</w:t>
      </w:r>
      <w:r w:rsidR="000A6348">
        <w:rPr>
          <w:rFonts w:ascii="Times New Roman" w:hAnsi="Times New Roman"/>
          <w:sz w:val="22"/>
          <w:szCs w:val="22"/>
        </w:rPr>
        <w:t xml:space="preserve"> as they could</w:t>
      </w:r>
      <w:r w:rsidRPr="002A1B6B">
        <w:rPr>
          <w:rFonts w:ascii="Times New Roman" w:hAnsi="Times New Roman"/>
          <w:sz w:val="22"/>
          <w:szCs w:val="22"/>
        </w:rPr>
        <w:t>.</w:t>
      </w:r>
      <w:r w:rsidR="002A1B6B" w:rsidRPr="002A1B6B">
        <w:rPr>
          <w:rFonts w:ascii="Times New Roman" w:hAnsi="Times New Roman"/>
          <w:sz w:val="22"/>
          <w:szCs w:val="22"/>
        </w:rPr>
        <w:t xml:space="preserve"> </w:t>
      </w:r>
      <w:r w:rsidRPr="002A1B6B">
        <w:rPr>
          <w:rFonts w:ascii="Times New Roman" w:hAnsi="Times New Roman"/>
          <w:sz w:val="22"/>
          <w:szCs w:val="22"/>
        </w:rPr>
        <w:t xml:space="preserve">However, we build on </w:t>
      </w:r>
      <w:r w:rsidR="007C0118">
        <w:rPr>
          <w:rFonts w:ascii="Times New Roman" w:hAnsi="Times New Roman"/>
          <w:sz w:val="22"/>
          <w:szCs w:val="22"/>
        </w:rPr>
        <w:t xml:space="preserve">Cox and McCubbins (1986) </w:t>
      </w:r>
      <w:r w:rsidRPr="002A1B6B">
        <w:rPr>
          <w:rFonts w:ascii="Times New Roman" w:hAnsi="Times New Roman"/>
          <w:sz w:val="22"/>
          <w:szCs w:val="22"/>
        </w:rPr>
        <w:t xml:space="preserve">to argue that </w:t>
      </w:r>
      <w:r w:rsidR="00F7201A">
        <w:rPr>
          <w:rFonts w:ascii="Times New Roman" w:hAnsi="Times New Roman"/>
          <w:sz w:val="22"/>
          <w:szCs w:val="22"/>
        </w:rPr>
        <w:t>this may</w:t>
      </w:r>
      <w:r w:rsidR="00466F53">
        <w:rPr>
          <w:rFonts w:ascii="Times New Roman" w:hAnsi="Times New Roman"/>
          <w:sz w:val="22"/>
          <w:szCs w:val="22"/>
        </w:rPr>
        <w:t xml:space="preserve"> not be the only goal of party elites</w:t>
      </w:r>
      <w:r w:rsidR="002A1B6B" w:rsidRPr="002A1B6B">
        <w:rPr>
          <w:rFonts w:ascii="Times New Roman" w:hAnsi="Times New Roman"/>
          <w:sz w:val="22"/>
          <w:szCs w:val="22"/>
        </w:rPr>
        <w:t xml:space="preserve">. </w:t>
      </w:r>
      <w:r w:rsidR="00B621E5">
        <w:rPr>
          <w:rFonts w:ascii="Times New Roman" w:hAnsi="Times New Roman"/>
          <w:sz w:val="22"/>
          <w:szCs w:val="22"/>
        </w:rPr>
        <w:t>Parties can also have incentives to mobilize in their core districts</w:t>
      </w:r>
      <w:r w:rsidR="00D67B23">
        <w:rPr>
          <w:rFonts w:ascii="Times New Roman" w:hAnsi="Times New Roman"/>
          <w:sz w:val="22"/>
          <w:szCs w:val="22"/>
        </w:rPr>
        <w:t xml:space="preserve"> for a number of reasons</w:t>
      </w:r>
      <w:r w:rsidR="003D4891">
        <w:rPr>
          <w:rFonts w:ascii="Times New Roman" w:hAnsi="Times New Roman"/>
          <w:sz w:val="22"/>
          <w:szCs w:val="22"/>
        </w:rPr>
        <w:t>. First, parties will be interested in mobilizing those districts where they have a larger share of core voters.</w:t>
      </w:r>
      <w:r w:rsidR="005D6B8D">
        <w:rPr>
          <w:rFonts w:ascii="Times New Roman" w:hAnsi="Times New Roman"/>
          <w:sz w:val="22"/>
          <w:szCs w:val="22"/>
        </w:rPr>
        <w:t xml:space="preserve"> </w:t>
      </w:r>
      <w:r w:rsidR="00E960B6" w:rsidRPr="002A1B6B">
        <w:rPr>
          <w:rFonts w:ascii="Times New Roman" w:hAnsi="Times New Roman"/>
          <w:sz w:val="22"/>
          <w:szCs w:val="22"/>
        </w:rPr>
        <w:t xml:space="preserve">A political </w:t>
      </w:r>
      <w:r w:rsidR="000E0191">
        <w:rPr>
          <w:rFonts w:ascii="Times New Roman" w:hAnsi="Times New Roman"/>
          <w:sz w:val="22"/>
          <w:szCs w:val="22"/>
        </w:rPr>
        <w:t xml:space="preserve">party </w:t>
      </w:r>
      <w:r w:rsidR="00E960B6" w:rsidRPr="002A1B6B">
        <w:rPr>
          <w:rFonts w:ascii="Times New Roman" w:hAnsi="Times New Roman"/>
          <w:sz w:val="22"/>
          <w:szCs w:val="22"/>
        </w:rPr>
        <w:t xml:space="preserve">could be interested in </w:t>
      </w:r>
      <w:r w:rsidR="007C0118">
        <w:rPr>
          <w:rFonts w:ascii="Times New Roman" w:hAnsi="Times New Roman"/>
          <w:sz w:val="22"/>
          <w:szCs w:val="22"/>
        </w:rPr>
        <w:t>winning a</w:t>
      </w:r>
      <w:r w:rsidR="00E960B6" w:rsidRPr="002A1B6B">
        <w:rPr>
          <w:rFonts w:ascii="Times New Roman" w:hAnsi="Times New Roman"/>
          <w:sz w:val="22"/>
          <w:szCs w:val="22"/>
        </w:rPr>
        <w:t xml:space="preserve"> majority in the legislature, but </w:t>
      </w:r>
      <w:r w:rsidR="007D1AFB">
        <w:rPr>
          <w:rFonts w:ascii="Times New Roman" w:hAnsi="Times New Roman"/>
          <w:sz w:val="22"/>
          <w:szCs w:val="22"/>
        </w:rPr>
        <w:t>focusing the</w:t>
      </w:r>
      <w:r w:rsidR="00E960B6" w:rsidRPr="002A1B6B">
        <w:rPr>
          <w:rFonts w:ascii="Times New Roman" w:hAnsi="Times New Roman"/>
          <w:sz w:val="22"/>
          <w:szCs w:val="22"/>
        </w:rPr>
        <w:t xml:space="preserve"> electoral campaign solely </w:t>
      </w:r>
      <w:r w:rsidR="0019175A">
        <w:rPr>
          <w:rFonts w:ascii="Times New Roman" w:hAnsi="Times New Roman"/>
          <w:sz w:val="22"/>
          <w:szCs w:val="22"/>
        </w:rPr>
        <w:t>on</w:t>
      </w:r>
      <w:r w:rsidR="00E960B6" w:rsidRPr="002A1B6B">
        <w:rPr>
          <w:rFonts w:ascii="Times New Roman" w:hAnsi="Times New Roman"/>
          <w:sz w:val="22"/>
          <w:szCs w:val="22"/>
        </w:rPr>
        <w:t xml:space="preserve"> this aim </w:t>
      </w:r>
      <w:r w:rsidR="001A1E85">
        <w:rPr>
          <w:rFonts w:ascii="Times New Roman" w:hAnsi="Times New Roman"/>
          <w:sz w:val="22"/>
          <w:szCs w:val="22"/>
        </w:rPr>
        <w:t xml:space="preserve">may turn out to be </w:t>
      </w:r>
      <w:r w:rsidR="00E649A5">
        <w:rPr>
          <w:rFonts w:ascii="Times New Roman" w:hAnsi="Times New Roman"/>
          <w:sz w:val="22"/>
          <w:szCs w:val="22"/>
        </w:rPr>
        <w:t>risky</w:t>
      </w:r>
      <w:r w:rsidR="00E960B6" w:rsidRPr="002A1B6B">
        <w:rPr>
          <w:rFonts w:ascii="Times New Roman" w:hAnsi="Times New Roman"/>
          <w:sz w:val="22"/>
          <w:szCs w:val="22"/>
        </w:rPr>
        <w:t xml:space="preserve">. </w:t>
      </w:r>
      <w:r w:rsidR="00001CEB">
        <w:rPr>
          <w:rFonts w:ascii="Times New Roman" w:hAnsi="Times New Roman"/>
          <w:sz w:val="22"/>
          <w:szCs w:val="22"/>
        </w:rPr>
        <w:t>Voters’</w:t>
      </w:r>
      <w:r w:rsidR="00E960B6" w:rsidRPr="002A1B6B">
        <w:rPr>
          <w:rFonts w:ascii="Times New Roman" w:hAnsi="Times New Roman"/>
          <w:sz w:val="22"/>
          <w:szCs w:val="22"/>
        </w:rPr>
        <w:t xml:space="preserve"> reaction</w:t>
      </w:r>
      <w:r w:rsidR="00001CEB">
        <w:rPr>
          <w:rFonts w:ascii="Times New Roman" w:hAnsi="Times New Roman"/>
          <w:sz w:val="22"/>
          <w:szCs w:val="22"/>
        </w:rPr>
        <w:t>s</w:t>
      </w:r>
      <w:r w:rsidR="00E960B6" w:rsidRPr="002A1B6B">
        <w:rPr>
          <w:rFonts w:ascii="Times New Roman" w:hAnsi="Times New Roman"/>
          <w:sz w:val="22"/>
          <w:szCs w:val="22"/>
        </w:rPr>
        <w:t xml:space="preserve"> </w:t>
      </w:r>
      <w:r w:rsidR="00001CEB">
        <w:rPr>
          <w:rFonts w:ascii="Times New Roman" w:hAnsi="Times New Roman"/>
          <w:sz w:val="22"/>
          <w:szCs w:val="22"/>
        </w:rPr>
        <w:t>are</w:t>
      </w:r>
      <w:r w:rsidR="00E960B6" w:rsidRPr="002A1B6B">
        <w:rPr>
          <w:rFonts w:ascii="Times New Roman" w:hAnsi="Times New Roman"/>
          <w:sz w:val="22"/>
          <w:szCs w:val="22"/>
        </w:rPr>
        <w:t xml:space="preserve"> uncertain and targeting </w:t>
      </w:r>
      <w:r w:rsidR="002A1B6B" w:rsidRPr="002A1B6B">
        <w:rPr>
          <w:rFonts w:ascii="Times New Roman" w:hAnsi="Times New Roman"/>
          <w:sz w:val="22"/>
          <w:szCs w:val="22"/>
        </w:rPr>
        <w:t xml:space="preserve">just districts where the party </w:t>
      </w:r>
      <w:r w:rsidR="00CD4BB7">
        <w:rPr>
          <w:rFonts w:ascii="Times New Roman" w:hAnsi="Times New Roman"/>
          <w:sz w:val="22"/>
          <w:szCs w:val="22"/>
        </w:rPr>
        <w:t>may</w:t>
      </w:r>
      <w:r w:rsidR="002A1B6B" w:rsidRPr="002A1B6B">
        <w:rPr>
          <w:rFonts w:ascii="Times New Roman" w:hAnsi="Times New Roman"/>
          <w:sz w:val="22"/>
          <w:szCs w:val="22"/>
        </w:rPr>
        <w:t xml:space="preserve"> win new seats</w:t>
      </w:r>
      <w:r w:rsidR="007C0118">
        <w:rPr>
          <w:rFonts w:ascii="Times New Roman" w:hAnsi="Times New Roman"/>
          <w:sz w:val="22"/>
          <w:szCs w:val="22"/>
        </w:rPr>
        <w:t xml:space="preserve"> (or run a serious risk of losing previous ones)</w:t>
      </w:r>
      <w:r w:rsidR="002A1B6B" w:rsidRPr="002A1B6B">
        <w:rPr>
          <w:rFonts w:ascii="Times New Roman" w:hAnsi="Times New Roman"/>
          <w:sz w:val="22"/>
          <w:szCs w:val="22"/>
        </w:rPr>
        <w:t xml:space="preserve"> can take</w:t>
      </w:r>
      <w:r w:rsidR="00E960B6" w:rsidRPr="002A1B6B">
        <w:rPr>
          <w:rFonts w:ascii="Times New Roman" w:hAnsi="Times New Roman"/>
          <w:sz w:val="22"/>
          <w:szCs w:val="22"/>
        </w:rPr>
        <w:t xml:space="preserve"> place at the cost of losing </w:t>
      </w:r>
      <w:r w:rsidR="007C0118">
        <w:rPr>
          <w:rFonts w:ascii="Times New Roman" w:hAnsi="Times New Roman"/>
          <w:sz w:val="22"/>
          <w:szCs w:val="22"/>
        </w:rPr>
        <w:t xml:space="preserve">support among core </w:t>
      </w:r>
      <w:r w:rsidR="00F61832">
        <w:rPr>
          <w:rFonts w:ascii="Times New Roman" w:hAnsi="Times New Roman"/>
          <w:sz w:val="22"/>
          <w:szCs w:val="22"/>
        </w:rPr>
        <w:t>backers</w:t>
      </w:r>
      <w:r w:rsidR="00E960B6" w:rsidRPr="002A1B6B">
        <w:rPr>
          <w:rFonts w:ascii="Times New Roman" w:hAnsi="Times New Roman"/>
          <w:sz w:val="22"/>
          <w:szCs w:val="22"/>
        </w:rPr>
        <w:t xml:space="preserve">. </w:t>
      </w:r>
      <w:r w:rsidR="00FA16E1" w:rsidRPr="002A1B6B">
        <w:rPr>
          <w:rFonts w:ascii="Times New Roman" w:hAnsi="Times New Roman"/>
          <w:sz w:val="22"/>
          <w:szCs w:val="22"/>
        </w:rPr>
        <w:t xml:space="preserve">Apart from winning seats, parties need to count </w:t>
      </w:r>
      <w:r w:rsidR="00A92695">
        <w:rPr>
          <w:rFonts w:ascii="Times New Roman" w:hAnsi="Times New Roman"/>
          <w:sz w:val="22"/>
          <w:szCs w:val="22"/>
        </w:rPr>
        <w:t>on</w:t>
      </w:r>
      <w:r w:rsidR="00FA16E1" w:rsidRPr="002A1B6B">
        <w:rPr>
          <w:rFonts w:ascii="Times New Roman" w:hAnsi="Times New Roman"/>
          <w:sz w:val="22"/>
          <w:szCs w:val="22"/>
        </w:rPr>
        <w:t xml:space="preserve"> their </w:t>
      </w:r>
      <w:r w:rsidR="005E00C4" w:rsidRPr="002A1B6B">
        <w:rPr>
          <w:rFonts w:ascii="Times New Roman" w:hAnsi="Times New Roman"/>
          <w:sz w:val="22"/>
          <w:szCs w:val="22"/>
        </w:rPr>
        <w:t>traditional</w:t>
      </w:r>
      <w:r w:rsidR="00FA16E1" w:rsidRPr="002A1B6B">
        <w:rPr>
          <w:rFonts w:ascii="Times New Roman" w:hAnsi="Times New Roman"/>
          <w:sz w:val="22"/>
          <w:szCs w:val="22"/>
        </w:rPr>
        <w:t xml:space="preserve"> </w:t>
      </w:r>
      <w:r w:rsidR="00F61832">
        <w:rPr>
          <w:rFonts w:ascii="Times New Roman" w:hAnsi="Times New Roman"/>
          <w:sz w:val="22"/>
          <w:szCs w:val="22"/>
        </w:rPr>
        <w:t xml:space="preserve">constituencies </w:t>
      </w:r>
      <w:r w:rsidR="00317DAC" w:rsidRPr="002A1B6B">
        <w:rPr>
          <w:rFonts w:ascii="Times New Roman" w:hAnsi="Times New Roman"/>
          <w:sz w:val="22"/>
          <w:szCs w:val="22"/>
        </w:rPr>
        <w:t>to avo</w:t>
      </w:r>
      <w:r w:rsidR="006B27B2">
        <w:rPr>
          <w:rFonts w:ascii="Times New Roman" w:hAnsi="Times New Roman"/>
          <w:sz w:val="22"/>
          <w:szCs w:val="22"/>
        </w:rPr>
        <w:t xml:space="preserve">id losing electoral ground. </w:t>
      </w:r>
      <w:r w:rsidR="00514E8E">
        <w:rPr>
          <w:rFonts w:ascii="Times New Roman" w:hAnsi="Times New Roman"/>
          <w:sz w:val="22"/>
          <w:szCs w:val="22"/>
        </w:rPr>
        <w:t>Moreover, k</w:t>
      </w:r>
      <w:r w:rsidR="001E04E8">
        <w:rPr>
          <w:rFonts w:ascii="Times New Roman" w:hAnsi="Times New Roman"/>
          <w:sz w:val="22"/>
          <w:szCs w:val="22"/>
        </w:rPr>
        <w:t>eeping the</w:t>
      </w:r>
      <w:r w:rsidR="00551ACF">
        <w:rPr>
          <w:rFonts w:ascii="Times New Roman" w:hAnsi="Times New Roman"/>
          <w:sz w:val="22"/>
          <w:szCs w:val="22"/>
        </w:rPr>
        <w:t xml:space="preserve">ir </w:t>
      </w:r>
      <w:r w:rsidR="00E342B7">
        <w:rPr>
          <w:rFonts w:ascii="Times New Roman" w:hAnsi="Times New Roman"/>
          <w:sz w:val="22"/>
          <w:szCs w:val="22"/>
        </w:rPr>
        <w:t>strongholds</w:t>
      </w:r>
      <w:r w:rsidR="001E04E8">
        <w:rPr>
          <w:rFonts w:ascii="Times New Roman" w:hAnsi="Times New Roman"/>
          <w:sz w:val="22"/>
          <w:szCs w:val="22"/>
        </w:rPr>
        <w:t xml:space="preserve"> </w:t>
      </w:r>
      <w:r w:rsidR="00317DAC" w:rsidRPr="002A1B6B">
        <w:rPr>
          <w:rFonts w:ascii="Times New Roman" w:hAnsi="Times New Roman"/>
          <w:sz w:val="22"/>
          <w:szCs w:val="22"/>
        </w:rPr>
        <w:t xml:space="preserve">mobilized yields </w:t>
      </w:r>
      <w:r w:rsidR="001E04E8">
        <w:rPr>
          <w:rFonts w:ascii="Times New Roman" w:hAnsi="Times New Roman"/>
          <w:sz w:val="22"/>
          <w:szCs w:val="22"/>
        </w:rPr>
        <w:t>parties</w:t>
      </w:r>
      <w:r w:rsidR="00317DAC" w:rsidRPr="002A1B6B">
        <w:rPr>
          <w:rFonts w:ascii="Times New Roman" w:hAnsi="Times New Roman"/>
          <w:sz w:val="22"/>
          <w:szCs w:val="22"/>
        </w:rPr>
        <w:t xml:space="preserve"> long-term benefits. As Díaz-Cayeros et al</w:t>
      </w:r>
      <w:r w:rsidR="0089175E">
        <w:rPr>
          <w:rFonts w:ascii="Times New Roman" w:hAnsi="Times New Roman"/>
          <w:sz w:val="22"/>
          <w:szCs w:val="22"/>
        </w:rPr>
        <w:t>.</w:t>
      </w:r>
      <w:r w:rsidR="00317DAC" w:rsidRPr="002A1B6B">
        <w:rPr>
          <w:rFonts w:ascii="Times New Roman" w:hAnsi="Times New Roman"/>
          <w:sz w:val="22"/>
          <w:szCs w:val="22"/>
        </w:rPr>
        <w:t xml:space="preserve"> (2008) state, all parties n</w:t>
      </w:r>
      <w:r w:rsidR="00466F53">
        <w:rPr>
          <w:rFonts w:ascii="Times New Roman" w:hAnsi="Times New Roman"/>
          <w:sz w:val="22"/>
          <w:szCs w:val="22"/>
        </w:rPr>
        <w:t>eed</w:t>
      </w:r>
      <w:r w:rsidR="00337D4F">
        <w:rPr>
          <w:rFonts w:ascii="Times New Roman" w:hAnsi="Times New Roman"/>
          <w:sz w:val="22"/>
          <w:szCs w:val="22"/>
        </w:rPr>
        <w:t xml:space="preserve"> to constantly </w:t>
      </w:r>
      <w:r w:rsidR="00337D4F" w:rsidRPr="00337D4F">
        <w:rPr>
          <w:rFonts w:asciiTheme="majorBidi" w:hAnsiTheme="majorBidi" w:cstheme="majorBidi"/>
          <w:color w:val="000000"/>
          <w:sz w:val="22"/>
          <w:szCs w:val="22"/>
        </w:rPr>
        <w:t>respond to the concerns of their main constituencies</w:t>
      </w:r>
      <w:r w:rsidR="00317DAC" w:rsidRPr="002A1B6B">
        <w:rPr>
          <w:rFonts w:ascii="Times New Roman" w:hAnsi="Times New Roman"/>
          <w:sz w:val="22"/>
          <w:szCs w:val="22"/>
        </w:rPr>
        <w:t>. Otherwise, they “</w:t>
      </w:r>
      <w:r w:rsidR="00317DAC" w:rsidRPr="002A1B6B">
        <w:rPr>
          <w:rFonts w:ascii="Times New Roman" w:hAnsi="Times New Roman"/>
          <w:i/>
          <w:sz w:val="22"/>
          <w:szCs w:val="22"/>
        </w:rPr>
        <w:t>will be condemned to unstable electoral coalitions that need to be constructed every time elections are held, confronting high risks of opportunism.</w:t>
      </w:r>
      <w:r w:rsidR="00317DAC" w:rsidRPr="00367802">
        <w:rPr>
          <w:rFonts w:ascii="Times New Roman" w:hAnsi="Times New Roman"/>
          <w:sz w:val="22"/>
          <w:szCs w:val="22"/>
        </w:rPr>
        <w:t xml:space="preserve">” </w:t>
      </w:r>
      <w:r w:rsidR="00317DAC" w:rsidRPr="002A1B6B">
        <w:rPr>
          <w:rFonts w:ascii="Times New Roman" w:hAnsi="Times New Roman"/>
          <w:sz w:val="22"/>
          <w:szCs w:val="22"/>
        </w:rPr>
        <w:t xml:space="preserve">A stable </w:t>
      </w:r>
      <w:r w:rsidR="00337D4F">
        <w:rPr>
          <w:rFonts w:ascii="Times New Roman" w:hAnsi="Times New Roman"/>
          <w:sz w:val="22"/>
          <w:szCs w:val="22"/>
        </w:rPr>
        <w:t xml:space="preserve">core of supporters </w:t>
      </w:r>
      <w:r w:rsidR="00604F9C">
        <w:rPr>
          <w:rFonts w:ascii="Times New Roman" w:hAnsi="Times New Roman"/>
          <w:sz w:val="22"/>
          <w:szCs w:val="22"/>
        </w:rPr>
        <w:t xml:space="preserve">is particularly useful for the </w:t>
      </w:r>
      <w:r w:rsidR="0089175E">
        <w:rPr>
          <w:rFonts w:ascii="Times New Roman" w:hAnsi="Times New Roman"/>
          <w:sz w:val="22"/>
          <w:szCs w:val="22"/>
        </w:rPr>
        <w:t>rainy days</w:t>
      </w:r>
      <w:r w:rsidR="00317DAC" w:rsidRPr="002A1B6B">
        <w:rPr>
          <w:rFonts w:ascii="Times New Roman" w:hAnsi="Times New Roman"/>
          <w:sz w:val="22"/>
          <w:szCs w:val="22"/>
        </w:rPr>
        <w:t xml:space="preserve">, when the party could be in the opposition and will not be able to use </w:t>
      </w:r>
      <w:r w:rsidR="00A92695">
        <w:rPr>
          <w:rFonts w:ascii="Times New Roman" w:hAnsi="Times New Roman"/>
          <w:sz w:val="22"/>
          <w:szCs w:val="22"/>
        </w:rPr>
        <w:t>government</w:t>
      </w:r>
      <w:r w:rsidR="00317DAC" w:rsidRPr="002A1B6B">
        <w:rPr>
          <w:rFonts w:ascii="Times New Roman" w:hAnsi="Times New Roman"/>
          <w:sz w:val="22"/>
          <w:szCs w:val="22"/>
        </w:rPr>
        <w:t xml:space="preserve"> resources strategically.</w:t>
      </w:r>
    </w:p>
    <w:p w14:paraId="3604A1B9" w14:textId="77777777" w:rsidR="00367802" w:rsidRDefault="00223A50"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Se</w:t>
      </w:r>
      <w:r w:rsidR="006E2C71">
        <w:rPr>
          <w:rFonts w:ascii="Times New Roman" w:hAnsi="Times New Roman"/>
          <w:sz w:val="22"/>
          <w:szCs w:val="22"/>
        </w:rPr>
        <w:t>c</w:t>
      </w:r>
      <w:r>
        <w:rPr>
          <w:rFonts w:ascii="Times New Roman" w:hAnsi="Times New Roman"/>
          <w:sz w:val="22"/>
          <w:szCs w:val="22"/>
        </w:rPr>
        <w:t>ond</w:t>
      </w:r>
      <w:r w:rsidR="006E2C71">
        <w:rPr>
          <w:rFonts w:ascii="Times New Roman" w:hAnsi="Times New Roman"/>
          <w:sz w:val="22"/>
          <w:szCs w:val="22"/>
        </w:rPr>
        <w:t>ly</w:t>
      </w:r>
      <w:r>
        <w:rPr>
          <w:rFonts w:ascii="Times New Roman" w:hAnsi="Times New Roman"/>
          <w:sz w:val="22"/>
          <w:szCs w:val="22"/>
        </w:rPr>
        <w:t>, parties</w:t>
      </w:r>
      <w:r w:rsidR="006E2C71">
        <w:rPr>
          <w:rFonts w:ascii="Times New Roman" w:hAnsi="Times New Roman"/>
          <w:sz w:val="22"/>
          <w:szCs w:val="22"/>
        </w:rPr>
        <w:t xml:space="preserve"> </w:t>
      </w:r>
      <w:r w:rsidR="00763BC3">
        <w:rPr>
          <w:rFonts w:ascii="Times New Roman" w:hAnsi="Times New Roman"/>
          <w:sz w:val="22"/>
          <w:szCs w:val="22"/>
        </w:rPr>
        <w:t xml:space="preserve">have also financial motivations to mobilize their </w:t>
      </w:r>
      <w:r w:rsidR="0096408C">
        <w:rPr>
          <w:rFonts w:ascii="Times New Roman" w:hAnsi="Times New Roman"/>
          <w:sz w:val="22"/>
          <w:szCs w:val="22"/>
        </w:rPr>
        <w:t xml:space="preserve">core </w:t>
      </w:r>
      <w:r w:rsidR="00763BC3">
        <w:rPr>
          <w:rFonts w:ascii="Times New Roman" w:hAnsi="Times New Roman"/>
          <w:sz w:val="22"/>
          <w:szCs w:val="22"/>
        </w:rPr>
        <w:t>strongholds. In many parliamentary systems -such as Spain, where we test our hypothesis-, the political finance regime rewards parties for the votes they win in Parliamentary elections</w:t>
      </w:r>
      <w:r w:rsidR="00B940E2">
        <w:rPr>
          <w:rFonts w:ascii="Times New Roman" w:hAnsi="Times New Roman"/>
          <w:sz w:val="22"/>
          <w:szCs w:val="22"/>
        </w:rPr>
        <w:t xml:space="preserve"> and not only for</w:t>
      </w:r>
      <w:r w:rsidR="00763BC3">
        <w:rPr>
          <w:rFonts w:ascii="Times New Roman" w:hAnsi="Times New Roman"/>
          <w:sz w:val="22"/>
          <w:szCs w:val="22"/>
        </w:rPr>
        <w:t xml:space="preserve"> their seats. This gives parties incentives to combine vote-maximizing and seat-maximizing behavior. </w:t>
      </w:r>
      <w:r w:rsidR="00B940E2">
        <w:rPr>
          <w:rFonts w:ascii="Times New Roman" w:hAnsi="Times New Roman"/>
          <w:sz w:val="22"/>
          <w:szCs w:val="22"/>
        </w:rPr>
        <w:t>Moreover, s</w:t>
      </w:r>
      <w:r w:rsidR="009D2605">
        <w:rPr>
          <w:rFonts w:ascii="Times New Roman" w:hAnsi="Times New Roman"/>
          <w:sz w:val="22"/>
          <w:szCs w:val="22"/>
        </w:rPr>
        <w:t>trongholds</w:t>
      </w:r>
      <w:r w:rsidR="00317DAC" w:rsidRPr="002A1B6B">
        <w:rPr>
          <w:rFonts w:ascii="Times New Roman" w:hAnsi="Times New Roman"/>
          <w:sz w:val="22"/>
          <w:szCs w:val="22"/>
        </w:rPr>
        <w:t xml:space="preserve"> might also be particularly efficient in the use of mobilization</w:t>
      </w:r>
      <w:r w:rsidR="008744B8">
        <w:rPr>
          <w:rFonts w:ascii="Times New Roman" w:hAnsi="Times New Roman"/>
          <w:sz w:val="22"/>
          <w:szCs w:val="22"/>
        </w:rPr>
        <w:t>al</w:t>
      </w:r>
      <w:r w:rsidR="00317DAC" w:rsidRPr="002A1B6B">
        <w:rPr>
          <w:rFonts w:ascii="Times New Roman" w:hAnsi="Times New Roman"/>
          <w:sz w:val="22"/>
          <w:szCs w:val="22"/>
        </w:rPr>
        <w:t xml:space="preserve"> resources. Strong local branches of parties can rely on more volunteer work. Since most electioneering at the district level consists of labor-intensive activities (like party </w:t>
      </w:r>
      <w:r w:rsidR="00CE1951">
        <w:rPr>
          <w:rFonts w:ascii="Times New Roman" w:hAnsi="Times New Roman"/>
          <w:sz w:val="22"/>
          <w:szCs w:val="22"/>
        </w:rPr>
        <w:t>rallie</w:t>
      </w:r>
      <w:r w:rsidR="00CE1951" w:rsidRPr="002A1B6B">
        <w:rPr>
          <w:rFonts w:ascii="Times New Roman" w:hAnsi="Times New Roman"/>
          <w:sz w:val="22"/>
          <w:szCs w:val="22"/>
        </w:rPr>
        <w:t>s</w:t>
      </w:r>
      <w:r w:rsidR="00317DAC" w:rsidRPr="002A1B6B">
        <w:rPr>
          <w:rFonts w:ascii="Times New Roman" w:hAnsi="Times New Roman"/>
          <w:sz w:val="22"/>
          <w:szCs w:val="22"/>
        </w:rPr>
        <w:t xml:space="preserve">), </w:t>
      </w:r>
      <w:r w:rsidR="008E1DDF">
        <w:rPr>
          <w:rFonts w:ascii="Times New Roman" w:hAnsi="Times New Roman"/>
          <w:sz w:val="22"/>
          <w:szCs w:val="22"/>
        </w:rPr>
        <w:t>a strong</w:t>
      </w:r>
      <w:r w:rsidR="00317DAC" w:rsidRPr="002A1B6B">
        <w:rPr>
          <w:rFonts w:ascii="Times New Roman" w:hAnsi="Times New Roman"/>
          <w:sz w:val="22"/>
          <w:szCs w:val="22"/>
        </w:rPr>
        <w:t xml:space="preserve"> local party organization lowers the effective cost of mobilizing in the district. </w:t>
      </w:r>
    </w:p>
    <w:p w14:paraId="6ABD130A" w14:textId="77777777" w:rsidR="00367802" w:rsidRDefault="00223A50"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lastRenderedPageBreak/>
        <w:t>Third</w:t>
      </w:r>
      <w:r w:rsidR="00E91FEE">
        <w:rPr>
          <w:rFonts w:ascii="Times New Roman" w:hAnsi="Times New Roman"/>
          <w:sz w:val="22"/>
          <w:szCs w:val="22"/>
        </w:rPr>
        <w:t>ly</w:t>
      </w:r>
      <w:r>
        <w:rPr>
          <w:rFonts w:ascii="Times New Roman" w:hAnsi="Times New Roman"/>
          <w:sz w:val="22"/>
          <w:szCs w:val="22"/>
        </w:rPr>
        <w:t>,</w:t>
      </w:r>
      <w:r w:rsidR="005D6B8D">
        <w:rPr>
          <w:rFonts w:ascii="Times New Roman" w:hAnsi="Times New Roman"/>
          <w:sz w:val="22"/>
          <w:szCs w:val="22"/>
        </w:rPr>
        <w:t xml:space="preserve"> parties </w:t>
      </w:r>
      <w:r w:rsidR="00E91FEE">
        <w:rPr>
          <w:rFonts w:ascii="Times New Roman" w:hAnsi="Times New Roman"/>
          <w:sz w:val="22"/>
          <w:szCs w:val="22"/>
        </w:rPr>
        <w:t xml:space="preserve">may </w:t>
      </w:r>
      <w:r w:rsidR="005D6B8D">
        <w:rPr>
          <w:rFonts w:ascii="Times New Roman" w:hAnsi="Times New Roman"/>
          <w:sz w:val="22"/>
          <w:szCs w:val="22"/>
        </w:rPr>
        <w:t xml:space="preserve">mobilize </w:t>
      </w:r>
      <w:r w:rsidR="00F679D7">
        <w:rPr>
          <w:rFonts w:ascii="Times New Roman" w:hAnsi="Times New Roman"/>
          <w:sz w:val="22"/>
          <w:szCs w:val="22"/>
        </w:rPr>
        <w:t>core strongholds as a response to</w:t>
      </w:r>
      <w:r w:rsidR="003D4891">
        <w:rPr>
          <w:rFonts w:ascii="Times New Roman" w:hAnsi="Times New Roman"/>
          <w:sz w:val="22"/>
          <w:szCs w:val="22"/>
        </w:rPr>
        <w:t xml:space="preserve"> internal pressure</w:t>
      </w:r>
      <w:r w:rsidR="00E91FEE">
        <w:rPr>
          <w:rFonts w:ascii="Times New Roman" w:hAnsi="Times New Roman"/>
          <w:sz w:val="22"/>
          <w:szCs w:val="22"/>
        </w:rPr>
        <w:t>s</w:t>
      </w:r>
      <w:r w:rsidR="003D4891">
        <w:rPr>
          <w:rFonts w:ascii="Times New Roman" w:hAnsi="Times New Roman"/>
          <w:sz w:val="22"/>
          <w:szCs w:val="22"/>
        </w:rPr>
        <w:t xml:space="preserve">. </w:t>
      </w:r>
      <w:r w:rsidR="0018421C">
        <w:rPr>
          <w:rFonts w:ascii="Times New Roman" w:hAnsi="Times New Roman"/>
          <w:sz w:val="22"/>
          <w:szCs w:val="22"/>
        </w:rPr>
        <w:t>P</w:t>
      </w:r>
      <w:r w:rsidR="00903D69">
        <w:rPr>
          <w:rFonts w:ascii="Times New Roman" w:hAnsi="Times New Roman"/>
          <w:sz w:val="22"/>
          <w:szCs w:val="22"/>
        </w:rPr>
        <w:t>revious</w:t>
      </w:r>
      <w:r w:rsidR="00317DAC" w:rsidRPr="002A1B6B">
        <w:rPr>
          <w:rFonts w:ascii="Times New Roman" w:hAnsi="Times New Roman"/>
          <w:sz w:val="22"/>
          <w:szCs w:val="22"/>
        </w:rPr>
        <w:t xml:space="preserve"> research</w:t>
      </w:r>
      <w:r w:rsidR="00903D69">
        <w:rPr>
          <w:rFonts w:ascii="Times New Roman" w:hAnsi="Times New Roman"/>
          <w:sz w:val="22"/>
          <w:szCs w:val="22"/>
        </w:rPr>
        <w:t xml:space="preserve"> </w:t>
      </w:r>
      <w:r w:rsidR="0018421C">
        <w:rPr>
          <w:rFonts w:ascii="Times New Roman" w:hAnsi="Times New Roman"/>
          <w:sz w:val="22"/>
          <w:szCs w:val="22"/>
        </w:rPr>
        <w:t xml:space="preserve">has </w:t>
      </w:r>
      <w:r w:rsidR="00317DAC" w:rsidRPr="002A1B6B">
        <w:rPr>
          <w:rFonts w:ascii="Times New Roman" w:hAnsi="Times New Roman"/>
          <w:sz w:val="22"/>
          <w:szCs w:val="22"/>
        </w:rPr>
        <w:t>emphasize</w:t>
      </w:r>
      <w:r w:rsidR="0018421C">
        <w:rPr>
          <w:rFonts w:ascii="Times New Roman" w:hAnsi="Times New Roman"/>
          <w:sz w:val="22"/>
          <w:szCs w:val="22"/>
        </w:rPr>
        <w:t>d</w:t>
      </w:r>
      <w:r w:rsidR="00317DAC" w:rsidRPr="002A1B6B">
        <w:rPr>
          <w:rFonts w:ascii="Times New Roman" w:hAnsi="Times New Roman"/>
          <w:sz w:val="22"/>
          <w:szCs w:val="22"/>
        </w:rPr>
        <w:t xml:space="preserve"> the importance of local organizations </w:t>
      </w:r>
      <w:r w:rsidR="00317DAC">
        <w:rPr>
          <w:rFonts w:ascii="Times New Roman" w:hAnsi="Times New Roman"/>
          <w:sz w:val="22"/>
          <w:szCs w:val="22"/>
        </w:rPr>
        <w:t>and their bargaining power within the party</w:t>
      </w:r>
      <w:r w:rsidR="00763BC3">
        <w:rPr>
          <w:rFonts w:ascii="Times New Roman" w:hAnsi="Times New Roman"/>
          <w:sz w:val="22"/>
          <w:szCs w:val="22"/>
        </w:rPr>
        <w:t xml:space="preserve"> (Denemark 2003, Hopkin 2009)</w:t>
      </w:r>
      <w:r w:rsidR="00317DAC">
        <w:rPr>
          <w:rFonts w:ascii="Times New Roman" w:hAnsi="Times New Roman"/>
          <w:sz w:val="22"/>
          <w:szCs w:val="22"/>
        </w:rPr>
        <w:t>. L</w:t>
      </w:r>
      <w:r w:rsidR="00317DAC" w:rsidRPr="00192035">
        <w:rPr>
          <w:rFonts w:ascii="Times New Roman" w:hAnsi="Times New Roman"/>
          <w:sz w:val="22"/>
          <w:szCs w:val="22"/>
        </w:rPr>
        <w:t xml:space="preserve">ocal elites are interested in bringing the national party leaders to the district because this provides them with an opportunity to </w:t>
      </w:r>
      <w:r w:rsidR="00B7078D">
        <w:rPr>
          <w:rFonts w:ascii="Times New Roman" w:hAnsi="Times New Roman"/>
          <w:sz w:val="22"/>
          <w:szCs w:val="22"/>
        </w:rPr>
        <w:t>rais</w:t>
      </w:r>
      <w:r w:rsidR="00317DAC" w:rsidRPr="00192035">
        <w:rPr>
          <w:rFonts w:ascii="Times New Roman" w:hAnsi="Times New Roman"/>
          <w:sz w:val="22"/>
          <w:szCs w:val="22"/>
        </w:rPr>
        <w:t xml:space="preserve">e issues of local concern. </w:t>
      </w:r>
      <w:r w:rsidR="00317DAC">
        <w:rPr>
          <w:rFonts w:ascii="Times New Roman" w:hAnsi="Times New Roman"/>
          <w:sz w:val="22"/>
          <w:szCs w:val="22"/>
        </w:rPr>
        <w:t>Furthermore, the literature on national coattails has widely accounted that local and regional elites benefit from the electoral success of national copartisans (Gelineau et al. 2006, Rodden and Wibbels 2011). National election results at the district level are a powerful predictor of further electoral results in local and regional elections (Leon 2012)</w:t>
      </w:r>
      <w:r w:rsidR="0028627F">
        <w:rPr>
          <w:rFonts w:ascii="Times New Roman" w:hAnsi="Times New Roman"/>
          <w:sz w:val="22"/>
          <w:szCs w:val="22"/>
        </w:rPr>
        <w:t>.</w:t>
      </w:r>
      <w:r w:rsidR="00317DAC">
        <w:rPr>
          <w:rFonts w:ascii="Times New Roman" w:hAnsi="Times New Roman"/>
          <w:sz w:val="22"/>
          <w:szCs w:val="22"/>
        </w:rPr>
        <w:t xml:space="preserve"> Thus, local elites will be interested in bringing national leaders to their district to campaign there and obtain good electoral results in national e</w:t>
      </w:r>
      <w:r w:rsidR="00367802">
        <w:rPr>
          <w:rFonts w:ascii="Times New Roman" w:hAnsi="Times New Roman"/>
          <w:sz w:val="22"/>
          <w:szCs w:val="22"/>
        </w:rPr>
        <w:t xml:space="preserve">lections, as this might have </w:t>
      </w:r>
      <w:r w:rsidR="00317DAC">
        <w:rPr>
          <w:rFonts w:ascii="Times New Roman" w:hAnsi="Times New Roman"/>
          <w:sz w:val="22"/>
          <w:szCs w:val="22"/>
        </w:rPr>
        <w:t xml:space="preserve">impact in future </w:t>
      </w:r>
      <w:r w:rsidR="0028627F">
        <w:rPr>
          <w:rFonts w:ascii="Times New Roman" w:hAnsi="Times New Roman"/>
          <w:sz w:val="22"/>
          <w:szCs w:val="22"/>
        </w:rPr>
        <w:t>reg</w:t>
      </w:r>
      <w:r w:rsidR="00317DAC">
        <w:rPr>
          <w:rFonts w:ascii="Times New Roman" w:hAnsi="Times New Roman"/>
          <w:sz w:val="22"/>
          <w:szCs w:val="22"/>
        </w:rPr>
        <w:t xml:space="preserve">ional </w:t>
      </w:r>
      <w:r w:rsidR="0028627F">
        <w:rPr>
          <w:rFonts w:ascii="Times New Roman" w:hAnsi="Times New Roman"/>
          <w:sz w:val="22"/>
          <w:szCs w:val="22"/>
        </w:rPr>
        <w:t xml:space="preserve">and local </w:t>
      </w:r>
      <w:r w:rsidR="00317DAC">
        <w:rPr>
          <w:rFonts w:ascii="Times New Roman" w:hAnsi="Times New Roman"/>
          <w:sz w:val="22"/>
          <w:szCs w:val="22"/>
        </w:rPr>
        <w:t xml:space="preserve">elections. </w:t>
      </w:r>
    </w:p>
    <w:p w14:paraId="729068DB" w14:textId="77777777" w:rsidR="00367802" w:rsidRDefault="00317DAC"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In this vein, </w:t>
      </w:r>
      <w:r w:rsidRPr="00192035">
        <w:rPr>
          <w:rFonts w:ascii="Times New Roman" w:hAnsi="Times New Roman"/>
          <w:sz w:val="22"/>
          <w:szCs w:val="22"/>
        </w:rPr>
        <w:t>Lago et al</w:t>
      </w:r>
      <w:r w:rsidR="000E0191">
        <w:rPr>
          <w:rFonts w:ascii="Times New Roman" w:hAnsi="Times New Roman"/>
          <w:sz w:val="22"/>
          <w:szCs w:val="22"/>
        </w:rPr>
        <w:t>.</w:t>
      </w:r>
      <w:r w:rsidRPr="00192035">
        <w:rPr>
          <w:rFonts w:ascii="Times New Roman" w:hAnsi="Times New Roman"/>
          <w:sz w:val="22"/>
          <w:szCs w:val="22"/>
        </w:rPr>
        <w:t xml:space="preserve"> </w:t>
      </w:r>
      <w:r>
        <w:rPr>
          <w:rFonts w:ascii="Times New Roman" w:hAnsi="Times New Roman"/>
          <w:sz w:val="22"/>
          <w:szCs w:val="22"/>
        </w:rPr>
        <w:t xml:space="preserve">(2012) </w:t>
      </w:r>
      <w:r w:rsidRPr="00192035">
        <w:rPr>
          <w:rFonts w:ascii="Times New Roman" w:hAnsi="Times New Roman"/>
          <w:sz w:val="22"/>
          <w:szCs w:val="22"/>
        </w:rPr>
        <w:t>suggest that the strength of a local party organization, measured by the number of district’s delegates in the national congress of the party</w:t>
      </w:r>
      <w:r w:rsidR="00EF21E1">
        <w:rPr>
          <w:rFonts w:ascii="Times New Roman" w:hAnsi="Times New Roman"/>
          <w:sz w:val="22"/>
          <w:szCs w:val="22"/>
        </w:rPr>
        <w:t>,</w:t>
      </w:r>
      <w:r w:rsidRPr="00192035">
        <w:rPr>
          <w:rFonts w:ascii="Times New Roman" w:hAnsi="Times New Roman"/>
          <w:sz w:val="22"/>
          <w:szCs w:val="22"/>
        </w:rPr>
        <w:t xml:space="preserve"> </w:t>
      </w:r>
      <w:r w:rsidR="00B325A8">
        <w:rPr>
          <w:rFonts w:ascii="Times New Roman" w:hAnsi="Times New Roman"/>
          <w:sz w:val="22"/>
          <w:szCs w:val="22"/>
        </w:rPr>
        <w:t>a</w:t>
      </w:r>
      <w:r w:rsidRPr="00192035">
        <w:rPr>
          <w:rFonts w:ascii="Times New Roman" w:hAnsi="Times New Roman"/>
          <w:sz w:val="22"/>
          <w:szCs w:val="22"/>
        </w:rPr>
        <w:t>s an independent factor in the distribution of mobilization</w:t>
      </w:r>
      <w:r w:rsidR="006322D5">
        <w:rPr>
          <w:rFonts w:ascii="Times New Roman" w:hAnsi="Times New Roman"/>
          <w:sz w:val="22"/>
          <w:szCs w:val="22"/>
        </w:rPr>
        <w:t>al</w:t>
      </w:r>
      <w:r w:rsidRPr="00192035">
        <w:rPr>
          <w:rFonts w:ascii="Times New Roman" w:hAnsi="Times New Roman"/>
          <w:sz w:val="22"/>
          <w:szCs w:val="22"/>
        </w:rPr>
        <w:t xml:space="preserve"> effort. </w:t>
      </w:r>
      <w:r w:rsidR="00696517">
        <w:rPr>
          <w:rFonts w:ascii="Times New Roman" w:hAnsi="Times New Roman"/>
          <w:sz w:val="22"/>
          <w:szCs w:val="22"/>
        </w:rPr>
        <w:t>They expect stronger local</w:t>
      </w:r>
      <w:r w:rsidRPr="00192035">
        <w:rPr>
          <w:rFonts w:ascii="Times New Roman" w:hAnsi="Times New Roman"/>
          <w:sz w:val="22"/>
          <w:szCs w:val="22"/>
        </w:rPr>
        <w:t xml:space="preserve"> organizations to have more sway over the party central office and</w:t>
      </w:r>
      <w:r w:rsidR="00337D4F">
        <w:rPr>
          <w:rFonts w:ascii="Times New Roman" w:hAnsi="Times New Roman"/>
          <w:sz w:val="22"/>
          <w:szCs w:val="22"/>
        </w:rPr>
        <w:t>,</w:t>
      </w:r>
      <w:r w:rsidRPr="00192035">
        <w:rPr>
          <w:rFonts w:ascii="Times New Roman" w:hAnsi="Times New Roman"/>
          <w:sz w:val="22"/>
          <w:szCs w:val="22"/>
        </w:rPr>
        <w:t xml:space="preserve"> therefore</w:t>
      </w:r>
      <w:r w:rsidR="00337D4F">
        <w:rPr>
          <w:rFonts w:ascii="Times New Roman" w:hAnsi="Times New Roman"/>
          <w:sz w:val="22"/>
          <w:szCs w:val="22"/>
        </w:rPr>
        <w:t>,</w:t>
      </w:r>
      <w:r w:rsidRPr="00192035">
        <w:rPr>
          <w:rFonts w:ascii="Times New Roman" w:hAnsi="Times New Roman"/>
          <w:sz w:val="22"/>
          <w:szCs w:val="22"/>
        </w:rPr>
        <w:t xml:space="preserve"> they predict a positive coefficient for this variable.</w:t>
      </w:r>
      <w:r>
        <w:rPr>
          <w:rFonts w:ascii="Times New Roman" w:hAnsi="Times New Roman"/>
          <w:sz w:val="22"/>
          <w:szCs w:val="22"/>
        </w:rPr>
        <w:t xml:space="preserve"> </w:t>
      </w:r>
      <w:r w:rsidR="00B940E2">
        <w:rPr>
          <w:rFonts w:ascii="Times New Roman" w:hAnsi="Times New Roman"/>
          <w:sz w:val="22"/>
          <w:szCs w:val="22"/>
        </w:rPr>
        <w:t>In sum, i</w:t>
      </w:r>
      <w:r w:rsidRPr="00192035">
        <w:rPr>
          <w:rFonts w:ascii="Times New Roman" w:hAnsi="Times New Roman"/>
          <w:sz w:val="22"/>
          <w:szCs w:val="22"/>
        </w:rPr>
        <w:t>f the</w:t>
      </w:r>
      <w:r w:rsidR="00196BE8">
        <w:rPr>
          <w:rFonts w:ascii="Times New Roman" w:hAnsi="Times New Roman"/>
          <w:sz w:val="22"/>
          <w:szCs w:val="22"/>
        </w:rPr>
        <w:t xml:space="preserve"> above</w:t>
      </w:r>
      <w:r w:rsidRPr="00192035">
        <w:rPr>
          <w:rFonts w:ascii="Times New Roman" w:hAnsi="Times New Roman"/>
          <w:sz w:val="22"/>
          <w:szCs w:val="22"/>
        </w:rPr>
        <w:t xml:space="preserve"> arguments are valid, we </w:t>
      </w:r>
      <w:r w:rsidR="00535FA5" w:rsidRPr="00192035">
        <w:rPr>
          <w:rFonts w:ascii="Times New Roman" w:hAnsi="Times New Roman"/>
          <w:sz w:val="22"/>
          <w:szCs w:val="22"/>
        </w:rPr>
        <w:t>expect</w:t>
      </w:r>
      <w:r w:rsidRPr="00192035">
        <w:rPr>
          <w:rFonts w:ascii="Times New Roman" w:hAnsi="Times New Roman"/>
          <w:sz w:val="22"/>
          <w:szCs w:val="22"/>
        </w:rPr>
        <w:t xml:space="preserve"> districts </w:t>
      </w:r>
      <w:r w:rsidR="00B621E5">
        <w:rPr>
          <w:rFonts w:ascii="Times New Roman" w:hAnsi="Times New Roman"/>
          <w:sz w:val="22"/>
          <w:szCs w:val="22"/>
        </w:rPr>
        <w:t>where the party organization is strong</w:t>
      </w:r>
      <w:r w:rsidR="00A56C55">
        <w:rPr>
          <w:rFonts w:ascii="Times New Roman" w:hAnsi="Times New Roman"/>
          <w:sz w:val="22"/>
          <w:szCs w:val="22"/>
        </w:rPr>
        <w:t>er</w:t>
      </w:r>
      <w:r w:rsidR="00B621E5">
        <w:rPr>
          <w:rFonts w:ascii="Times New Roman" w:hAnsi="Times New Roman"/>
          <w:sz w:val="22"/>
          <w:szCs w:val="22"/>
        </w:rPr>
        <w:t xml:space="preserve"> </w:t>
      </w:r>
      <w:r w:rsidR="009639E0">
        <w:rPr>
          <w:rFonts w:ascii="Times New Roman" w:hAnsi="Times New Roman"/>
          <w:sz w:val="22"/>
          <w:szCs w:val="22"/>
        </w:rPr>
        <w:t>to be a</w:t>
      </w:r>
      <w:r w:rsidR="00693EF6">
        <w:rPr>
          <w:rFonts w:ascii="Times New Roman" w:hAnsi="Times New Roman"/>
          <w:sz w:val="22"/>
          <w:szCs w:val="22"/>
        </w:rPr>
        <w:t>ssign</w:t>
      </w:r>
      <w:r w:rsidR="009639E0">
        <w:rPr>
          <w:rFonts w:ascii="Times New Roman" w:hAnsi="Times New Roman"/>
          <w:sz w:val="22"/>
          <w:szCs w:val="22"/>
        </w:rPr>
        <w:t>ed</w:t>
      </w:r>
      <w:r w:rsidRPr="00192035">
        <w:rPr>
          <w:rFonts w:ascii="Times New Roman" w:hAnsi="Times New Roman"/>
          <w:sz w:val="22"/>
          <w:szCs w:val="22"/>
        </w:rPr>
        <w:t xml:space="preserve"> more campaign activities by national party headquarters.</w:t>
      </w:r>
    </w:p>
    <w:p w14:paraId="29138DED" w14:textId="77777777" w:rsidR="00317DAC" w:rsidRPr="00367802" w:rsidRDefault="00B940E2"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On the basis of the previous discussion</w:t>
      </w:r>
      <w:r w:rsidR="00317DAC">
        <w:rPr>
          <w:rFonts w:ascii="Times New Roman" w:hAnsi="Times New Roman"/>
          <w:sz w:val="22"/>
          <w:szCs w:val="22"/>
        </w:rPr>
        <w:t xml:space="preserve">, we </w:t>
      </w:r>
      <w:r w:rsidR="00535FA5">
        <w:rPr>
          <w:rFonts w:ascii="Times New Roman" w:hAnsi="Times New Roman"/>
          <w:sz w:val="22"/>
          <w:szCs w:val="22"/>
        </w:rPr>
        <w:t>anticipate</w:t>
      </w:r>
      <w:r w:rsidR="00317DAC">
        <w:rPr>
          <w:rFonts w:ascii="Times New Roman" w:hAnsi="Times New Roman"/>
          <w:sz w:val="22"/>
          <w:szCs w:val="22"/>
        </w:rPr>
        <w:t xml:space="preserve"> that </w:t>
      </w:r>
      <w:r w:rsidR="00CC6BF9">
        <w:rPr>
          <w:rFonts w:ascii="Times New Roman" w:hAnsi="Times New Roman"/>
          <w:sz w:val="22"/>
          <w:szCs w:val="22"/>
        </w:rPr>
        <w:t xml:space="preserve">in allocating </w:t>
      </w:r>
      <w:r w:rsidR="0071218C">
        <w:rPr>
          <w:rFonts w:ascii="Times New Roman" w:hAnsi="Times New Roman"/>
          <w:sz w:val="22"/>
          <w:szCs w:val="22"/>
        </w:rPr>
        <w:t>campaign</w:t>
      </w:r>
      <w:r w:rsidR="00317DAC">
        <w:rPr>
          <w:rFonts w:ascii="Times New Roman" w:hAnsi="Times New Roman"/>
          <w:sz w:val="22"/>
          <w:szCs w:val="22"/>
        </w:rPr>
        <w:t xml:space="preserve"> efforts </w:t>
      </w:r>
      <w:r w:rsidR="00CC6BF9">
        <w:rPr>
          <w:rFonts w:ascii="Times New Roman" w:hAnsi="Times New Roman"/>
          <w:sz w:val="22"/>
          <w:szCs w:val="22"/>
        </w:rPr>
        <w:t xml:space="preserve">party elites </w:t>
      </w:r>
      <w:r w:rsidR="00317DAC">
        <w:rPr>
          <w:rFonts w:ascii="Times New Roman" w:hAnsi="Times New Roman"/>
          <w:sz w:val="22"/>
          <w:szCs w:val="22"/>
        </w:rPr>
        <w:t xml:space="preserve">will follow </w:t>
      </w:r>
      <w:r w:rsidR="001563E2">
        <w:rPr>
          <w:rFonts w:ascii="Times New Roman" w:hAnsi="Times New Roman"/>
          <w:sz w:val="22"/>
          <w:szCs w:val="22"/>
        </w:rPr>
        <w:t>a twofold</w:t>
      </w:r>
      <w:r w:rsidR="00317DAC">
        <w:rPr>
          <w:rFonts w:ascii="Times New Roman" w:hAnsi="Times New Roman"/>
          <w:sz w:val="22"/>
          <w:szCs w:val="22"/>
        </w:rPr>
        <w:t xml:space="preserve"> l</w:t>
      </w:r>
      <w:r w:rsidR="002A4B20">
        <w:rPr>
          <w:rFonts w:ascii="Times New Roman" w:hAnsi="Times New Roman"/>
          <w:sz w:val="22"/>
          <w:szCs w:val="22"/>
        </w:rPr>
        <w:t xml:space="preserve">ogic. On the one hand, parties’ </w:t>
      </w:r>
      <w:r w:rsidR="00317DAC">
        <w:rPr>
          <w:rFonts w:ascii="Times New Roman" w:hAnsi="Times New Roman"/>
          <w:sz w:val="22"/>
          <w:szCs w:val="22"/>
        </w:rPr>
        <w:t>mobilization</w:t>
      </w:r>
      <w:r w:rsidR="002816D4">
        <w:rPr>
          <w:rFonts w:ascii="Times New Roman" w:hAnsi="Times New Roman"/>
          <w:sz w:val="22"/>
          <w:szCs w:val="22"/>
        </w:rPr>
        <w:t>al</w:t>
      </w:r>
      <w:r w:rsidR="00317DAC">
        <w:rPr>
          <w:rFonts w:ascii="Times New Roman" w:hAnsi="Times New Roman"/>
          <w:sz w:val="22"/>
          <w:szCs w:val="22"/>
        </w:rPr>
        <w:t xml:space="preserve"> activities will be mainly directed to </w:t>
      </w:r>
      <w:r w:rsidR="002816D4">
        <w:rPr>
          <w:rFonts w:ascii="Times New Roman" w:hAnsi="Times New Roman"/>
          <w:sz w:val="22"/>
          <w:szCs w:val="22"/>
        </w:rPr>
        <w:t>attain</w:t>
      </w:r>
      <w:r w:rsidR="00317DAC">
        <w:rPr>
          <w:rFonts w:ascii="Times New Roman" w:hAnsi="Times New Roman"/>
          <w:sz w:val="22"/>
          <w:szCs w:val="22"/>
        </w:rPr>
        <w:t xml:space="preserve"> office. Therefore, parties </w:t>
      </w:r>
      <w:r w:rsidR="00355226">
        <w:rPr>
          <w:rFonts w:ascii="Times New Roman" w:hAnsi="Times New Roman"/>
          <w:sz w:val="22"/>
          <w:szCs w:val="22"/>
        </w:rPr>
        <w:t xml:space="preserve">might </w:t>
      </w:r>
      <w:r w:rsidR="00317DAC">
        <w:rPr>
          <w:rFonts w:ascii="Times New Roman" w:hAnsi="Times New Roman"/>
          <w:sz w:val="22"/>
          <w:szCs w:val="22"/>
        </w:rPr>
        <w:t xml:space="preserve">try to maximize seats by targeting </w:t>
      </w:r>
      <w:r w:rsidR="001D16AD">
        <w:rPr>
          <w:rFonts w:ascii="Times New Roman" w:hAnsi="Times New Roman"/>
          <w:sz w:val="22"/>
          <w:szCs w:val="22"/>
        </w:rPr>
        <w:t xml:space="preserve">swing </w:t>
      </w:r>
      <w:r w:rsidR="007173F8">
        <w:rPr>
          <w:rFonts w:ascii="Times New Roman" w:hAnsi="Times New Roman"/>
          <w:sz w:val="22"/>
          <w:szCs w:val="22"/>
        </w:rPr>
        <w:t>districts</w:t>
      </w:r>
      <w:r w:rsidR="00317DAC">
        <w:rPr>
          <w:rFonts w:ascii="Times New Roman" w:hAnsi="Times New Roman"/>
          <w:sz w:val="22"/>
          <w:szCs w:val="22"/>
        </w:rPr>
        <w:t xml:space="preserve"> where </w:t>
      </w:r>
      <w:r w:rsidR="00317DAC" w:rsidRPr="00192035">
        <w:rPr>
          <w:rFonts w:ascii="Times New Roman" w:hAnsi="Times New Roman"/>
          <w:sz w:val="22"/>
          <w:szCs w:val="22"/>
        </w:rPr>
        <w:t xml:space="preserve">the </w:t>
      </w:r>
      <w:r w:rsidR="00317DAC">
        <w:rPr>
          <w:rFonts w:ascii="Times New Roman" w:hAnsi="Times New Roman"/>
          <w:sz w:val="22"/>
          <w:szCs w:val="22"/>
        </w:rPr>
        <w:t xml:space="preserve">electoral </w:t>
      </w:r>
      <w:r w:rsidR="00317DAC" w:rsidRPr="00192035">
        <w:rPr>
          <w:rFonts w:ascii="Times New Roman" w:hAnsi="Times New Roman"/>
          <w:sz w:val="22"/>
          <w:szCs w:val="22"/>
        </w:rPr>
        <w:t xml:space="preserve">margin to </w:t>
      </w:r>
      <w:r w:rsidR="00317DAC">
        <w:rPr>
          <w:rFonts w:ascii="Times New Roman" w:hAnsi="Times New Roman"/>
          <w:sz w:val="22"/>
          <w:szCs w:val="22"/>
        </w:rPr>
        <w:t xml:space="preserve">the </w:t>
      </w:r>
      <w:r w:rsidR="00693EF6">
        <w:rPr>
          <w:rFonts w:ascii="Times New Roman" w:hAnsi="Times New Roman"/>
          <w:sz w:val="22"/>
          <w:szCs w:val="22"/>
        </w:rPr>
        <w:t>marginal</w:t>
      </w:r>
      <w:r w:rsidR="00317DAC">
        <w:rPr>
          <w:rFonts w:ascii="Times New Roman" w:hAnsi="Times New Roman"/>
          <w:sz w:val="22"/>
          <w:szCs w:val="22"/>
        </w:rPr>
        <w:t xml:space="preserve"> seat i</w:t>
      </w:r>
      <w:r w:rsidR="007173F8">
        <w:rPr>
          <w:rFonts w:ascii="Times New Roman" w:hAnsi="Times New Roman"/>
          <w:sz w:val="22"/>
          <w:szCs w:val="22"/>
        </w:rPr>
        <w:t>s narrow</w:t>
      </w:r>
      <w:r w:rsidR="002C1F04">
        <w:rPr>
          <w:rFonts w:ascii="Times New Roman" w:hAnsi="Times New Roman"/>
          <w:sz w:val="22"/>
          <w:szCs w:val="22"/>
        </w:rPr>
        <w:t>er</w:t>
      </w:r>
      <w:r w:rsidR="00763BC3">
        <w:rPr>
          <w:rFonts w:ascii="Times New Roman" w:hAnsi="Times New Roman"/>
          <w:sz w:val="22"/>
          <w:szCs w:val="22"/>
        </w:rPr>
        <w:t xml:space="preserve"> (H</w:t>
      </w:r>
      <w:r w:rsidR="00763BC3">
        <w:rPr>
          <w:rFonts w:ascii="Times New Roman" w:hAnsi="Times New Roman"/>
          <w:sz w:val="22"/>
          <w:szCs w:val="22"/>
          <w:vertAlign w:val="subscript"/>
        </w:rPr>
        <w:t>1</w:t>
      </w:r>
      <w:r w:rsidR="00763BC3">
        <w:rPr>
          <w:rFonts w:ascii="Times New Roman" w:hAnsi="Times New Roman"/>
          <w:sz w:val="22"/>
          <w:szCs w:val="22"/>
        </w:rPr>
        <w:t>)</w:t>
      </w:r>
      <w:r w:rsidR="002C1F04">
        <w:rPr>
          <w:rFonts w:ascii="Times New Roman" w:hAnsi="Times New Roman"/>
          <w:sz w:val="22"/>
          <w:szCs w:val="22"/>
        </w:rPr>
        <w:t>,</w:t>
      </w:r>
      <w:r w:rsidR="00317DAC">
        <w:rPr>
          <w:rFonts w:ascii="Times New Roman" w:hAnsi="Times New Roman"/>
          <w:sz w:val="22"/>
          <w:szCs w:val="22"/>
        </w:rPr>
        <w:t xml:space="preserve"> </w:t>
      </w:r>
      <w:r w:rsidR="002C1F04">
        <w:rPr>
          <w:rFonts w:ascii="Times New Roman" w:hAnsi="Times New Roman"/>
          <w:sz w:val="22"/>
          <w:szCs w:val="22"/>
        </w:rPr>
        <w:t xml:space="preserve">the expected volatility in the distribution of seats is </w:t>
      </w:r>
      <w:r w:rsidR="00C57533">
        <w:rPr>
          <w:rFonts w:ascii="Times New Roman" w:hAnsi="Times New Roman"/>
          <w:sz w:val="22"/>
          <w:szCs w:val="22"/>
        </w:rPr>
        <w:t xml:space="preserve">larger </w:t>
      </w:r>
      <w:r w:rsidR="00763BC3">
        <w:rPr>
          <w:rFonts w:ascii="Times New Roman" w:hAnsi="Times New Roman"/>
          <w:sz w:val="22"/>
          <w:szCs w:val="22"/>
        </w:rPr>
        <w:t>(H</w:t>
      </w:r>
      <w:r w:rsidR="00763BC3">
        <w:rPr>
          <w:rFonts w:ascii="Times New Roman" w:hAnsi="Times New Roman"/>
          <w:sz w:val="22"/>
          <w:szCs w:val="22"/>
          <w:vertAlign w:val="subscript"/>
        </w:rPr>
        <w:t>2</w:t>
      </w:r>
      <w:r w:rsidR="00763BC3">
        <w:rPr>
          <w:rFonts w:ascii="Times New Roman" w:hAnsi="Times New Roman"/>
          <w:sz w:val="22"/>
          <w:szCs w:val="22"/>
        </w:rPr>
        <w:t xml:space="preserve">) </w:t>
      </w:r>
      <w:r w:rsidR="00C57533">
        <w:rPr>
          <w:rFonts w:ascii="Times New Roman" w:hAnsi="Times New Roman"/>
          <w:sz w:val="22"/>
          <w:szCs w:val="22"/>
        </w:rPr>
        <w:t>or</w:t>
      </w:r>
      <w:r w:rsidR="002C1F04">
        <w:rPr>
          <w:rFonts w:ascii="Times New Roman" w:hAnsi="Times New Roman"/>
          <w:sz w:val="22"/>
          <w:szCs w:val="22"/>
        </w:rPr>
        <w:t xml:space="preserve"> there are more</w:t>
      </w:r>
      <w:r w:rsidR="00317DAC">
        <w:rPr>
          <w:rFonts w:ascii="Times New Roman" w:hAnsi="Times New Roman"/>
          <w:sz w:val="22"/>
          <w:szCs w:val="22"/>
        </w:rPr>
        <w:t xml:space="preserve"> undecided voters</w:t>
      </w:r>
      <w:r w:rsidR="00C57533">
        <w:rPr>
          <w:rFonts w:ascii="Times New Roman" w:hAnsi="Times New Roman"/>
          <w:sz w:val="22"/>
          <w:szCs w:val="22"/>
        </w:rPr>
        <w:t xml:space="preserve"> in the district</w:t>
      </w:r>
      <w:r w:rsidR="00763BC3">
        <w:rPr>
          <w:rFonts w:ascii="Times New Roman" w:hAnsi="Times New Roman"/>
          <w:sz w:val="22"/>
          <w:szCs w:val="22"/>
        </w:rPr>
        <w:t xml:space="preserve"> (H</w:t>
      </w:r>
      <w:r w:rsidR="00763BC3">
        <w:rPr>
          <w:rFonts w:ascii="Times New Roman" w:hAnsi="Times New Roman"/>
          <w:sz w:val="22"/>
          <w:szCs w:val="22"/>
          <w:vertAlign w:val="subscript"/>
        </w:rPr>
        <w:t>3</w:t>
      </w:r>
      <w:r w:rsidR="00763BC3">
        <w:rPr>
          <w:rFonts w:ascii="Times New Roman" w:hAnsi="Times New Roman"/>
          <w:sz w:val="22"/>
          <w:szCs w:val="22"/>
        </w:rPr>
        <w:t>)</w:t>
      </w:r>
      <w:r w:rsidR="00317DAC">
        <w:rPr>
          <w:rFonts w:ascii="Times New Roman" w:hAnsi="Times New Roman"/>
          <w:sz w:val="22"/>
          <w:szCs w:val="22"/>
        </w:rPr>
        <w:t>. On the other hand, parties will al</w:t>
      </w:r>
      <w:r w:rsidR="001563E2">
        <w:rPr>
          <w:rFonts w:ascii="Times New Roman" w:hAnsi="Times New Roman"/>
          <w:sz w:val="22"/>
          <w:szCs w:val="22"/>
        </w:rPr>
        <w:t>so be</w:t>
      </w:r>
      <w:r w:rsidR="00317DAC">
        <w:rPr>
          <w:rFonts w:ascii="Times New Roman" w:hAnsi="Times New Roman"/>
          <w:sz w:val="22"/>
          <w:szCs w:val="22"/>
        </w:rPr>
        <w:t xml:space="preserve"> interest</w:t>
      </w:r>
      <w:r w:rsidR="001563E2">
        <w:rPr>
          <w:rFonts w:ascii="Times New Roman" w:hAnsi="Times New Roman"/>
          <w:sz w:val="22"/>
          <w:szCs w:val="22"/>
        </w:rPr>
        <w:t>ed</w:t>
      </w:r>
      <w:r w:rsidR="00317DAC">
        <w:rPr>
          <w:rFonts w:ascii="Times New Roman" w:hAnsi="Times New Roman"/>
          <w:sz w:val="22"/>
          <w:szCs w:val="22"/>
        </w:rPr>
        <w:t xml:space="preserve"> in </w:t>
      </w:r>
      <w:r w:rsidR="001563E2">
        <w:rPr>
          <w:rFonts w:ascii="Times New Roman" w:hAnsi="Times New Roman"/>
          <w:sz w:val="22"/>
          <w:szCs w:val="22"/>
        </w:rPr>
        <w:t xml:space="preserve">allocating </w:t>
      </w:r>
      <w:r w:rsidR="00693EF6">
        <w:rPr>
          <w:rFonts w:ascii="Times New Roman" w:hAnsi="Times New Roman"/>
          <w:sz w:val="22"/>
          <w:szCs w:val="22"/>
        </w:rPr>
        <w:t xml:space="preserve">campaign </w:t>
      </w:r>
      <w:r w:rsidR="001563E2">
        <w:rPr>
          <w:rFonts w:ascii="Times New Roman" w:hAnsi="Times New Roman"/>
          <w:sz w:val="22"/>
          <w:szCs w:val="22"/>
        </w:rPr>
        <w:t xml:space="preserve">activities to their </w:t>
      </w:r>
      <w:r w:rsidR="007173F8">
        <w:rPr>
          <w:rFonts w:ascii="Times New Roman" w:hAnsi="Times New Roman"/>
          <w:sz w:val="22"/>
          <w:szCs w:val="22"/>
        </w:rPr>
        <w:t xml:space="preserve">electoral </w:t>
      </w:r>
      <w:r w:rsidR="001563E2">
        <w:rPr>
          <w:rFonts w:ascii="Times New Roman" w:hAnsi="Times New Roman"/>
          <w:sz w:val="22"/>
          <w:szCs w:val="22"/>
        </w:rPr>
        <w:t>str</w:t>
      </w:r>
      <w:r w:rsidR="00851657">
        <w:rPr>
          <w:rFonts w:ascii="Times New Roman" w:hAnsi="Times New Roman"/>
          <w:sz w:val="22"/>
          <w:szCs w:val="22"/>
        </w:rPr>
        <w:t>ongholds in order to</w:t>
      </w:r>
      <w:r w:rsidR="00F12472">
        <w:rPr>
          <w:rFonts w:ascii="Times New Roman" w:hAnsi="Times New Roman"/>
          <w:sz w:val="22"/>
          <w:szCs w:val="22"/>
        </w:rPr>
        <w:t xml:space="preserve"> mobilize their core voters</w:t>
      </w:r>
      <w:r w:rsidR="005228AB">
        <w:rPr>
          <w:rFonts w:ascii="Times New Roman" w:hAnsi="Times New Roman"/>
          <w:sz w:val="22"/>
          <w:szCs w:val="22"/>
        </w:rPr>
        <w:t xml:space="preserve"> and</w:t>
      </w:r>
      <w:r w:rsidR="00F12472">
        <w:rPr>
          <w:rFonts w:ascii="Times New Roman" w:hAnsi="Times New Roman"/>
          <w:sz w:val="22"/>
          <w:szCs w:val="22"/>
        </w:rPr>
        <w:t xml:space="preserve"> </w:t>
      </w:r>
      <w:r w:rsidR="00763BC3">
        <w:rPr>
          <w:rFonts w:ascii="Times New Roman" w:hAnsi="Times New Roman"/>
          <w:sz w:val="22"/>
          <w:szCs w:val="22"/>
        </w:rPr>
        <w:t xml:space="preserve">respond to the pressures of their strongest local organizations </w:t>
      </w:r>
      <w:r w:rsidR="00F12472">
        <w:rPr>
          <w:rFonts w:ascii="Times New Roman" w:hAnsi="Times New Roman"/>
          <w:sz w:val="22"/>
          <w:szCs w:val="22"/>
        </w:rPr>
        <w:t>(H</w:t>
      </w:r>
      <w:r w:rsidR="005228AB">
        <w:rPr>
          <w:rFonts w:ascii="Times New Roman" w:hAnsi="Times New Roman"/>
          <w:sz w:val="22"/>
          <w:szCs w:val="22"/>
          <w:vertAlign w:val="subscript"/>
        </w:rPr>
        <w:t>4</w:t>
      </w:r>
      <w:r w:rsidR="00F12472">
        <w:rPr>
          <w:rFonts w:ascii="Times New Roman" w:hAnsi="Times New Roman"/>
          <w:sz w:val="22"/>
          <w:szCs w:val="22"/>
        </w:rPr>
        <w:t>)</w:t>
      </w:r>
      <w:r w:rsidR="00B46742">
        <w:rPr>
          <w:rFonts w:ascii="Times New Roman" w:hAnsi="Times New Roman"/>
          <w:sz w:val="22"/>
          <w:szCs w:val="22"/>
        </w:rPr>
        <w:t xml:space="preserve">. </w:t>
      </w:r>
      <w:r w:rsidR="00317DAC">
        <w:rPr>
          <w:rFonts w:ascii="Times New Roman" w:hAnsi="Times New Roman"/>
          <w:sz w:val="22"/>
          <w:szCs w:val="22"/>
        </w:rPr>
        <w:t xml:space="preserve"> </w:t>
      </w:r>
    </w:p>
    <w:p w14:paraId="6E387405" w14:textId="77777777" w:rsidR="005D5C50" w:rsidRPr="007866D9" w:rsidRDefault="005D5C50" w:rsidP="003E35E6">
      <w:pPr>
        <w:spacing w:beforeLines="180" w:before="432" w:afterLines="180" w:after="432" w:line="360" w:lineRule="auto"/>
        <w:rPr>
          <w:rFonts w:ascii="Times New Roman" w:hAnsi="Times New Roman"/>
          <w:sz w:val="22"/>
          <w:szCs w:val="22"/>
        </w:rPr>
      </w:pPr>
    </w:p>
    <w:p w14:paraId="06C7C321" w14:textId="77777777" w:rsidR="00367802" w:rsidRDefault="00EE2999" w:rsidP="003E35E6">
      <w:pPr>
        <w:spacing w:beforeLines="180" w:before="432" w:afterLines="180" w:after="432" w:line="360" w:lineRule="auto"/>
        <w:outlineLvl w:val="0"/>
        <w:rPr>
          <w:rFonts w:ascii="Times New Roman" w:hAnsi="Times New Roman"/>
          <w:b/>
          <w:bCs/>
          <w:sz w:val="22"/>
          <w:szCs w:val="22"/>
        </w:rPr>
      </w:pPr>
      <w:r w:rsidRPr="007866D9">
        <w:rPr>
          <w:rFonts w:ascii="Times New Roman" w:hAnsi="Times New Roman"/>
          <w:b/>
          <w:bCs/>
          <w:sz w:val="22"/>
          <w:szCs w:val="22"/>
        </w:rPr>
        <w:t>3</w:t>
      </w:r>
      <w:r w:rsidR="00725D62" w:rsidRPr="007866D9">
        <w:rPr>
          <w:rFonts w:ascii="Times New Roman" w:hAnsi="Times New Roman"/>
          <w:b/>
          <w:bCs/>
          <w:sz w:val="22"/>
          <w:szCs w:val="22"/>
        </w:rPr>
        <w:t>. Measuring district effort</w:t>
      </w:r>
      <w:r w:rsidRPr="007866D9">
        <w:rPr>
          <w:rFonts w:ascii="Times New Roman" w:hAnsi="Times New Roman"/>
          <w:b/>
          <w:bCs/>
          <w:sz w:val="22"/>
          <w:szCs w:val="22"/>
        </w:rPr>
        <w:t xml:space="preserve"> in Spanish elections</w:t>
      </w:r>
    </w:p>
    <w:p w14:paraId="38957E43" w14:textId="77777777" w:rsidR="00367802" w:rsidRPr="00367802" w:rsidRDefault="00BE3C0B" w:rsidP="003E35E6">
      <w:pPr>
        <w:spacing w:beforeLines="180" w:before="432" w:afterLines="180" w:after="432" w:line="360" w:lineRule="auto"/>
        <w:outlineLvl w:val="0"/>
        <w:rPr>
          <w:rFonts w:ascii="Times New Roman" w:hAnsi="Times New Roman"/>
          <w:b/>
          <w:bCs/>
          <w:sz w:val="22"/>
          <w:szCs w:val="22"/>
        </w:rPr>
      </w:pPr>
      <w:r w:rsidRPr="007866D9">
        <w:rPr>
          <w:rFonts w:ascii="Times New Roman" w:hAnsi="Times New Roman"/>
          <w:b/>
          <w:sz w:val="22"/>
          <w:szCs w:val="22"/>
        </w:rPr>
        <w:t>3.1 The Spanish case</w:t>
      </w:r>
    </w:p>
    <w:p w14:paraId="5A19AFCC" w14:textId="77777777" w:rsidR="00367802" w:rsidRDefault="007549AA" w:rsidP="003E35E6">
      <w:pPr>
        <w:spacing w:beforeLines="180" w:before="432" w:afterLines="180" w:after="432" w:line="360" w:lineRule="auto"/>
        <w:rPr>
          <w:rFonts w:ascii="Times New Roman" w:hAnsi="Times New Roman"/>
          <w:b/>
          <w:sz w:val="22"/>
          <w:szCs w:val="22"/>
        </w:rPr>
      </w:pPr>
      <w:r>
        <w:rPr>
          <w:rFonts w:ascii="Times New Roman" w:hAnsi="Times New Roman"/>
          <w:sz w:val="22"/>
          <w:szCs w:val="22"/>
        </w:rPr>
        <w:t>To</w:t>
      </w:r>
      <w:r w:rsidR="00BE3C0B" w:rsidRPr="007866D9">
        <w:rPr>
          <w:rFonts w:ascii="Times New Roman" w:hAnsi="Times New Roman"/>
          <w:sz w:val="22"/>
          <w:szCs w:val="22"/>
        </w:rPr>
        <w:t xml:space="preserve"> test the previous hypotheses </w:t>
      </w:r>
      <w:r>
        <w:rPr>
          <w:rFonts w:ascii="Times New Roman" w:hAnsi="Times New Roman"/>
          <w:sz w:val="22"/>
          <w:szCs w:val="22"/>
        </w:rPr>
        <w:t>we use</w:t>
      </w:r>
      <w:r w:rsidR="00F603A1">
        <w:rPr>
          <w:rFonts w:ascii="Times New Roman" w:hAnsi="Times New Roman"/>
          <w:sz w:val="22"/>
          <w:szCs w:val="22"/>
        </w:rPr>
        <w:t xml:space="preserve"> data from</w:t>
      </w:r>
      <w:r w:rsidR="00BE3C0B" w:rsidRPr="007866D9">
        <w:rPr>
          <w:rFonts w:ascii="Times New Roman" w:hAnsi="Times New Roman"/>
          <w:sz w:val="22"/>
          <w:szCs w:val="22"/>
        </w:rPr>
        <w:t xml:space="preserve"> the Spanish </w:t>
      </w:r>
      <w:r w:rsidR="00E336E9">
        <w:rPr>
          <w:rFonts w:ascii="Times New Roman" w:hAnsi="Times New Roman"/>
          <w:sz w:val="22"/>
          <w:szCs w:val="22"/>
        </w:rPr>
        <w:t xml:space="preserve">general </w:t>
      </w:r>
      <w:r w:rsidR="00F603A1">
        <w:rPr>
          <w:rFonts w:ascii="Times New Roman" w:hAnsi="Times New Roman"/>
          <w:sz w:val="22"/>
          <w:szCs w:val="22"/>
        </w:rPr>
        <w:t>elections</w:t>
      </w:r>
      <w:r w:rsidR="00BE3C0B" w:rsidRPr="007866D9">
        <w:rPr>
          <w:rFonts w:ascii="Times New Roman" w:hAnsi="Times New Roman"/>
          <w:sz w:val="22"/>
          <w:szCs w:val="22"/>
        </w:rPr>
        <w:t xml:space="preserve">. </w:t>
      </w:r>
      <w:r w:rsidR="007866D9">
        <w:rPr>
          <w:rFonts w:ascii="Times New Roman" w:hAnsi="Times New Roman"/>
          <w:sz w:val="22"/>
          <w:szCs w:val="22"/>
        </w:rPr>
        <w:t>There are two reasons that make t</w:t>
      </w:r>
      <w:r w:rsidR="001A0232">
        <w:rPr>
          <w:rFonts w:ascii="Times New Roman" w:hAnsi="Times New Roman"/>
          <w:sz w:val="22"/>
          <w:szCs w:val="22"/>
        </w:rPr>
        <w:t>he Spanish setting</w:t>
      </w:r>
      <w:r w:rsidR="00BE3C0B" w:rsidRPr="007866D9">
        <w:rPr>
          <w:rFonts w:ascii="Times New Roman" w:hAnsi="Times New Roman"/>
          <w:sz w:val="22"/>
          <w:szCs w:val="22"/>
        </w:rPr>
        <w:t xml:space="preserve"> particularly </w:t>
      </w:r>
      <w:r w:rsidR="00157265" w:rsidRPr="007866D9">
        <w:rPr>
          <w:rFonts w:ascii="Times New Roman" w:hAnsi="Times New Roman"/>
          <w:sz w:val="22"/>
          <w:szCs w:val="22"/>
        </w:rPr>
        <w:t>suitable</w:t>
      </w:r>
      <w:r w:rsidR="00BE3C0B" w:rsidRPr="007866D9">
        <w:rPr>
          <w:rFonts w:ascii="Times New Roman" w:hAnsi="Times New Roman"/>
          <w:sz w:val="22"/>
          <w:szCs w:val="22"/>
        </w:rPr>
        <w:t xml:space="preserve"> for the goals of this </w:t>
      </w:r>
      <w:r w:rsidR="00B940E2">
        <w:rPr>
          <w:rFonts w:ascii="Times New Roman" w:hAnsi="Times New Roman"/>
          <w:sz w:val="22"/>
          <w:szCs w:val="22"/>
        </w:rPr>
        <w:t>article</w:t>
      </w:r>
      <w:r w:rsidR="00BE3C0B" w:rsidRPr="007866D9">
        <w:rPr>
          <w:rFonts w:ascii="Times New Roman" w:hAnsi="Times New Roman"/>
          <w:sz w:val="22"/>
          <w:szCs w:val="22"/>
        </w:rPr>
        <w:t>. First</w:t>
      </w:r>
      <w:r w:rsidR="007866D9">
        <w:rPr>
          <w:rFonts w:ascii="Times New Roman" w:hAnsi="Times New Roman"/>
          <w:sz w:val="22"/>
          <w:szCs w:val="22"/>
        </w:rPr>
        <w:t>,</w:t>
      </w:r>
      <w:r w:rsidR="007866D9" w:rsidRPr="007866D9">
        <w:rPr>
          <w:rFonts w:ascii="Times New Roman" w:hAnsi="Times New Roman"/>
          <w:sz w:val="22"/>
          <w:szCs w:val="22"/>
        </w:rPr>
        <w:t xml:space="preserve"> </w:t>
      </w:r>
      <w:r w:rsidR="007866D9">
        <w:rPr>
          <w:rFonts w:ascii="Times New Roman" w:hAnsi="Times New Roman"/>
          <w:sz w:val="22"/>
          <w:szCs w:val="22"/>
        </w:rPr>
        <w:lastRenderedPageBreak/>
        <w:t xml:space="preserve">most of the evidence in the literature draws from </w:t>
      </w:r>
      <w:r w:rsidR="000F1A8B">
        <w:rPr>
          <w:rFonts w:ascii="Times New Roman" w:hAnsi="Times New Roman"/>
          <w:sz w:val="22"/>
          <w:szCs w:val="22"/>
        </w:rPr>
        <w:t>single</w:t>
      </w:r>
      <w:r w:rsidR="00B940E2">
        <w:rPr>
          <w:rFonts w:ascii="Times New Roman" w:hAnsi="Times New Roman"/>
          <w:sz w:val="22"/>
          <w:szCs w:val="22"/>
        </w:rPr>
        <w:t>-</w:t>
      </w:r>
      <w:r w:rsidR="000F1A8B">
        <w:rPr>
          <w:rFonts w:ascii="Times New Roman" w:hAnsi="Times New Roman"/>
          <w:sz w:val="22"/>
          <w:szCs w:val="22"/>
        </w:rPr>
        <w:t>member district</w:t>
      </w:r>
      <w:r w:rsidR="007866D9">
        <w:rPr>
          <w:rFonts w:ascii="Times New Roman" w:hAnsi="Times New Roman"/>
          <w:sz w:val="22"/>
          <w:szCs w:val="22"/>
        </w:rPr>
        <w:t xml:space="preserve"> systems. However,</w:t>
      </w:r>
      <w:r w:rsidR="00BE3C0B" w:rsidRPr="007866D9">
        <w:rPr>
          <w:rFonts w:ascii="Times New Roman" w:hAnsi="Times New Roman"/>
          <w:sz w:val="22"/>
          <w:szCs w:val="22"/>
        </w:rPr>
        <w:t xml:space="preserve"> we</w:t>
      </w:r>
      <w:r w:rsidR="00BE3C0B">
        <w:rPr>
          <w:rFonts w:ascii="Times New Roman" w:hAnsi="Times New Roman"/>
          <w:sz w:val="22"/>
          <w:szCs w:val="22"/>
        </w:rPr>
        <w:t xml:space="preserve"> want to test a </w:t>
      </w:r>
      <w:r w:rsidR="007866D9">
        <w:rPr>
          <w:rFonts w:ascii="Times New Roman" w:hAnsi="Times New Roman"/>
          <w:sz w:val="22"/>
          <w:szCs w:val="22"/>
        </w:rPr>
        <w:t xml:space="preserve">more </w:t>
      </w:r>
      <w:r w:rsidR="00EB2B7A">
        <w:rPr>
          <w:rFonts w:ascii="Times New Roman" w:hAnsi="Times New Roman"/>
          <w:sz w:val="22"/>
          <w:szCs w:val="22"/>
        </w:rPr>
        <w:t>general model of</w:t>
      </w:r>
      <w:r w:rsidR="00BE3C0B">
        <w:rPr>
          <w:rFonts w:ascii="Times New Roman" w:hAnsi="Times New Roman"/>
          <w:sz w:val="22"/>
          <w:szCs w:val="22"/>
        </w:rPr>
        <w:t xml:space="preserve"> mobilization</w:t>
      </w:r>
      <w:r w:rsidR="007866D9">
        <w:rPr>
          <w:rFonts w:ascii="Times New Roman" w:hAnsi="Times New Roman"/>
          <w:sz w:val="22"/>
          <w:szCs w:val="22"/>
        </w:rPr>
        <w:t xml:space="preserve"> that applies </w:t>
      </w:r>
      <w:r w:rsidR="009965D6">
        <w:rPr>
          <w:rFonts w:ascii="Times New Roman" w:hAnsi="Times New Roman"/>
          <w:sz w:val="22"/>
          <w:szCs w:val="22"/>
        </w:rPr>
        <w:t xml:space="preserve">also </w:t>
      </w:r>
      <w:r w:rsidR="007866D9">
        <w:rPr>
          <w:rFonts w:ascii="Times New Roman" w:hAnsi="Times New Roman"/>
          <w:sz w:val="22"/>
          <w:szCs w:val="22"/>
        </w:rPr>
        <w:t>to</w:t>
      </w:r>
      <w:r w:rsidR="00EB65E0">
        <w:rPr>
          <w:rFonts w:ascii="Times New Roman" w:hAnsi="Times New Roman"/>
          <w:sz w:val="22"/>
          <w:szCs w:val="22"/>
        </w:rPr>
        <w:t xml:space="preserve"> other</w:t>
      </w:r>
      <w:r w:rsidR="009965D6">
        <w:rPr>
          <w:rFonts w:ascii="Times New Roman" w:hAnsi="Times New Roman"/>
          <w:sz w:val="22"/>
          <w:szCs w:val="22"/>
        </w:rPr>
        <w:t xml:space="preserve"> </w:t>
      </w:r>
      <w:r w:rsidR="00EB2B7A">
        <w:rPr>
          <w:rFonts w:ascii="Times New Roman" w:hAnsi="Times New Roman"/>
          <w:sz w:val="22"/>
          <w:szCs w:val="22"/>
        </w:rPr>
        <w:t xml:space="preserve">electoral </w:t>
      </w:r>
      <w:r w:rsidR="009965D6">
        <w:rPr>
          <w:rFonts w:ascii="Times New Roman" w:hAnsi="Times New Roman"/>
          <w:sz w:val="22"/>
          <w:szCs w:val="22"/>
        </w:rPr>
        <w:t>systems</w:t>
      </w:r>
      <w:r w:rsidR="00BE3C0B">
        <w:rPr>
          <w:rFonts w:ascii="Times New Roman" w:hAnsi="Times New Roman"/>
          <w:sz w:val="22"/>
          <w:szCs w:val="22"/>
        </w:rPr>
        <w:t xml:space="preserve">. Spain employs a proportional representation system based on the </w:t>
      </w:r>
      <w:r w:rsidR="00B940E2">
        <w:rPr>
          <w:rFonts w:ascii="Times New Roman" w:hAnsi="Times New Roman"/>
          <w:sz w:val="22"/>
          <w:szCs w:val="22"/>
        </w:rPr>
        <w:t>D</w:t>
      </w:r>
      <w:r w:rsidR="00BE3C0B">
        <w:rPr>
          <w:rFonts w:ascii="Times New Roman" w:hAnsi="Times New Roman"/>
          <w:sz w:val="22"/>
          <w:szCs w:val="22"/>
        </w:rPr>
        <w:t xml:space="preserve">’Hondt </w:t>
      </w:r>
      <w:r w:rsidR="00C62CF5">
        <w:rPr>
          <w:rFonts w:ascii="Times New Roman" w:hAnsi="Times New Roman"/>
          <w:sz w:val="22"/>
          <w:szCs w:val="22"/>
        </w:rPr>
        <w:t>formula</w:t>
      </w:r>
      <w:r w:rsidR="00C87C9F">
        <w:rPr>
          <w:rFonts w:ascii="Times New Roman" w:hAnsi="Times New Roman"/>
          <w:sz w:val="22"/>
          <w:szCs w:val="22"/>
        </w:rPr>
        <w:t xml:space="preserve">. </w:t>
      </w:r>
      <w:r w:rsidR="00B25A2D">
        <w:rPr>
          <w:rFonts w:ascii="Times New Roman" w:hAnsi="Times New Roman"/>
          <w:sz w:val="22"/>
          <w:szCs w:val="22"/>
        </w:rPr>
        <w:t>There are 350 seats i</w:t>
      </w:r>
      <w:r w:rsidR="00C87C9F">
        <w:rPr>
          <w:rFonts w:ascii="Times New Roman" w:hAnsi="Times New Roman"/>
          <w:sz w:val="22"/>
          <w:szCs w:val="22"/>
        </w:rPr>
        <w:t>n the Spanish lower chamber (Congr</w:t>
      </w:r>
      <w:r w:rsidR="00B25A2D">
        <w:rPr>
          <w:rFonts w:ascii="Times New Roman" w:hAnsi="Times New Roman"/>
          <w:sz w:val="22"/>
          <w:szCs w:val="22"/>
        </w:rPr>
        <w:t>eso de los Diputados), which are</w:t>
      </w:r>
      <w:r w:rsidR="00BE3C0B">
        <w:rPr>
          <w:rFonts w:ascii="Times New Roman" w:hAnsi="Times New Roman"/>
          <w:sz w:val="22"/>
          <w:szCs w:val="22"/>
        </w:rPr>
        <w:t xml:space="preserve"> </w:t>
      </w:r>
      <w:r w:rsidR="00C87C9F">
        <w:rPr>
          <w:rFonts w:ascii="Times New Roman" w:hAnsi="Times New Roman"/>
          <w:sz w:val="22"/>
          <w:szCs w:val="22"/>
        </w:rPr>
        <w:t xml:space="preserve">elected </w:t>
      </w:r>
      <w:r w:rsidR="00BE3C0B">
        <w:rPr>
          <w:rFonts w:ascii="Times New Roman" w:hAnsi="Times New Roman"/>
          <w:sz w:val="22"/>
          <w:szCs w:val="22"/>
        </w:rPr>
        <w:t>from 50 multi</w:t>
      </w:r>
      <w:r w:rsidR="001B37C6">
        <w:rPr>
          <w:rFonts w:ascii="Times New Roman" w:hAnsi="Times New Roman"/>
          <w:sz w:val="22"/>
          <w:szCs w:val="22"/>
        </w:rPr>
        <w:t>-</w:t>
      </w:r>
      <w:r w:rsidR="00BE3C0B">
        <w:rPr>
          <w:rFonts w:ascii="Times New Roman" w:hAnsi="Times New Roman"/>
          <w:sz w:val="22"/>
          <w:szCs w:val="22"/>
        </w:rPr>
        <w:t>member districts</w:t>
      </w:r>
      <w:r w:rsidR="009965D6">
        <w:rPr>
          <w:rFonts w:ascii="Times New Roman" w:hAnsi="Times New Roman"/>
          <w:sz w:val="22"/>
          <w:szCs w:val="22"/>
        </w:rPr>
        <w:t xml:space="preserve"> with very different magnitudes</w:t>
      </w:r>
      <w:r w:rsidR="00D81CB3">
        <w:rPr>
          <w:rFonts w:ascii="Times New Roman" w:hAnsi="Times New Roman"/>
          <w:sz w:val="22"/>
          <w:szCs w:val="22"/>
        </w:rPr>
        <w:t>.</w:t>
      </w:r>
      <w:r w:rsidR="00BE3C0B">
        <w:rPr>
          <w:rStyle w:val="Refdenotaalpie"/>
          <w:rFonts w:ascii="Times New Roman" w:hAnsi="Times New Roman"/>
          <w:sz w:val="22"/>
          <w:szCs w:val="22"/>
        </w:rPr>
        <w:footnoteReference w:id="3"/>
      </w:r>
      <w:r w:rsidR="00BE3C0B">
        <w:rPr>
          <w:rFonts w:ascii="Times New Roman" w:hAnsi="Times New Roman"/>
          <w:sz w:val="22"/>
          <w:szCs w:val="22"/>
        </w:rPr>
        <w:t xml:space="preserve"> This</w:t>
      </w:r>
      <w:r w:rsidR="00C87C9F">
        <w:rPr>
          <w:rFonts w:ascii="Times New Roman" w:hAnsi="Times New Roman"/>
          <w:sz w:val="22"/>
          <w:szCs w:val="22"/>
        </w:rPr>
        <w:t xml:space="preserve"> implies that Spanish elections </w:t>
      </w:r>
      <w:r w:rsidR="00B25A2D">
        <w:rPr>
          <w:rFonts w:ascii="Times New Roman" w:hAnsi="Times New Roman"/>
          <w:sz w:val="22"/>
          <w:szCs w:val="22"/>
        </w:rPr>
        <w:t>encompass</w:t>
      </w:r>
      <w:r w:rsidR="00C87C9F">
        <w:rPr>
          <w:rFonts w:ascii="Times New Roman" w:hAnsi="Times New Roman"/>
          <w:sz w:val="22"/>
          <w:szCs w:val="22"/>
        </w:rPr>
        <w:t xml:space="preserve"> a variety of scenarios, </w:t>
      </w:r>
      <w:r w:rsidR="009965D6">
        <w:rPr>
          <w:rFonts w:ascii="Times New Roman" w:hAnsi="Times New Roman"/>
          <w:sz w:val="22"/>
          <w:szCs w:val="22"/>
        </w:rPr>
        <w:t>allow</w:t>
      </w:r>
      <w:r w:rsidR="00C87C9F">
        <w:rPr>
          <w:rFonts w:ascii="Times New Roman" w:hAnsi="Times New Roman"/>
          <w:sz w:val="22"/>
          <w:szCs w:val="22"/>
        </w:rPr>
        <w:t>ing</w:t>
      </w:r>
      <w:r w:rsidR="00240C8D">
        <w:rPr>
          <w:rFonts w:ascii="Times New Roman" w:hAnsi="Times New Roman"/>
          <w:sz w:val="22"/>
          <w:szCs w:val="22"/>
        </w:rPr>
        <w:t xml:space="preserve"> for results that</w:t>
      </w:r>
      <w:r w:rsidR="00BE3C0B">
        <w:rPr>
          <w:rFonts w:ascii="Times New Roman" w:hAnsi="Times New Roman"/>
          <w:sz w:val="22"/>
          <w:szCs w:val="22"/>
        </w:rPr>
        <w:t xml:space="preserve"> are not dependent on </w:t>
      </w:r>
      <w:r w:rsidR="001F6EF3">
        <w:rPr>
          <w:rFonts w:ascii="Times New Roman" w:hAnsi="Times New Roman"/>
          <w:sz w:val="22"/>
          <w:szCs w:val="22"/>
        </w:rPr>
        <w:t xml:space="preserve">institutional features such as </w:t>
      </w:r>
      <w:r w:rsidR="00BE3C0B">
        <w:rPr>
          <w:rFonts w:ascii="Times New Roman" w:hAnsi="Times New Roman"/>
          <w:sz w:val="22"/>
          <w:szCs w:val="22"/>
        </w:rPr>
        <w:t xml:space="preserve">the level of proportionality or the </w:t>
      </w:r>
      <w:r w:rsidR="00ED524D">
        <w:rPr>
          <w:rFonts w:ascii="Times New Roman" w:hAnsi="Times New Roman"/>
          <w:sz w:val="22"/>
          <w:szCs w:val="22"/>
        </w:rPr>
        <w:t>size of the district</w:t>
      </w:r>
      <w:r w:rsidR="00BE3C0B">
        <w:rPr>
          <w:rFonts w:ascii="Times New Roman" w:hAnsi="Times New Roman"/>
          <w:sz w:val="22"/>
          <w:szCs w:val="22"/>
        </w:rPr>
        <w:t>.</w:t>
      </w:r>
    </w:p>
    <w:p w14:paraId="267A0EAF" w14:textId="77777777" w:rsidR="00367802" w:rsidRDefault="00BE3C0B" w:rsidP="003E35E6">
      <w:pPr>
        <w:spacing w:beforeLines="180" w:before="432" w:afterLines="180" w:after="432" w:line="360" w:lineRule="auto"/>
        <w:rPr>
          <w:rFonts w:ascii="Times New Roman" w:hAnsi="Times New Roman"/>
          <w:b/>
          <w:sz w:val="22"/>
          <w:szCs w:val="22"/>
        </w:rPr>
      </w:pPr>
      <w:r>
        <w:rPr>
          <w:rFonts w:ascii="Times New Roman" w:hAnsi="Times New Roman"/>
          <w:sz w:val="22"/>
          <w:szCs w:val="22"/>
        </w:rPr>
        <w:t xml:space="preserve">Secondly, given that Spain’s electoral system operates with closed </w:t>
      </w:r>
      <w:r w:rsidR="00FB7BB7">
        <w:rPr>
          <w:rFonts w:ascii="Times New Roman" w:hAnsi="Times New Roman"/>
          <w:sz w:val="22"/>
          <w:szCs w:val="22"/>
        </w:rPr>
        <w:t xml:space="preserve">party </w:t>
      </w:r>
      <w:r>
        <w:rPr>
          <w:rFonts w:ascii="Times New Roman" w:hAnsi="Times New Roman"/>
          <w:sz w:val="22"/>
          <w:szCs w:val="22"/>
        </w:rPr>
        <w:t>lists and multi</w:t>
      </w:r>
      <w:r w:rsidR="001B37C6">
        <w:rPr>
          <w:rFonts w:ascii="Times New Roman" w:hAnsi="Times New Roman"/>
          <w:sz w:val="22"/>
          <w:szCs w:val="22"/>
        </w:rPr>
        <w:t>-</w:t>
      </w:r>
      <w:r>
        <w:rPr>
          <w:rFonts w:ascii="Times New Roman" w:hAnsi="Times New Roman"/>
          <w:sz w:val="22"/>
          <w:szCs w:val="22"/>
        </w:rPr>
        <w:t>member districts, no representative has a geographic electorate for which s(he) is solely responsible and</w:t>
      </w:r>
      <w:r w:rsidR="003471DB">
        <w:rPr>
          <w:rFonts w:ascii="Times New Roman" w:hAnsi="Times New Roman"/>
          <w:sz w:val="22"/>
          <w:szCs w:val="22"/>
        </w:rPr>
        <w:t>,</w:t>
      </w:r>
      <w:r>
        <w:rPr>
          <w:rFonts w:ascii="Times New Roman" w:hAnsi="Times New Roman"/>
          <w:sz w:val="22"/>
          <w:szCs w:val="22"/>
        </w:rPr>
        <w:t xml:space="preserve"> </w:t>
      </w:r>
      <w:r w:rsidR="001B792B">
        <w:rPr>
          <w:rFonts w:ascii="Times New Roman" w:hAnsi="Times New Roman"/>
          <w:sz w:val="22"/>
          <w:szCs w:val="22"/>
        </w:rPr>
        <w:t>consequently</w:t>
      </w:r>
      <w:r w:rsidR="003471DB">
        <w:rPr>
          <w:rFonts w:ascii="Times New Roman" w:hAnsi="Times New Roman"/>
          <w:sz w:val="22"/>
          <w:szCs w:val="22"/>
        </w:rPr>
        <w:t>,</w:t>
      </w:r>
      <w:r>
        <w:rPr>
          <w:rFonts w:ascii="Times New Roman" w:hAnsi="Times New Roman"/>
          <w:sz w:val="22"/>
          <w:szCs w:val="22"/>
        </w:rPr>
        <w:t xml:space="preserve"> there are no incentives to undertake individual mobilization activities to seek a personal vote. Instead, </w:t>
      </w:r>
      <w:r w:rsidR="006A524A">
        <w:rPr>
          <w:rFonts w:ascii="Times New Roman" w:hAnsi="Times New Roman"/>
          <w:sz w:val="22"/>
          <w:szCs w:val="22"/>
        </w:rPr>
        <w:t xml:space="preserve">the best policy </w:t>
      </w:r>
      <w:r>
        <w:rPr>
          <w:rFonts w:ascii="Times New Roman" w:hAnsi="Times New Roman"/>
          <w:sz w:val="22"/>
          <w:szCs w:val="22"/>
        </w:rPr>
        <w:t>to be selected as an off</w:t>
      </w:r>
      <w:r w:rsidR="006A524A">
        <w:rPr>
          <w:rFonts w:ascii="Times New Roman" w:hAnsi="Times New Roman"/>
          <w:sz w:val="22"/>
          <w:szCs w:val="22"/>
        </w:rPr>
        <w:t xml:space="preserve">icial </w:t>
      </w:r>
      <w:r w:rsidR="006E7903">
        <w:rPr>
          <w:rFonts w:ascii="Times New Roman" w:hAnsi="Times New Roman"/>
          <w:sz w:val="22"/>
          <w:szCs w:val="22"/>
        </w:rPr>
        <w:t xml:space="preserve">party </w:t>
      </w:r>
      <w:r w:rsidR="006A524A">
        <w:rPr>
          <w:rFonts w:ascii="Times New Roman" w:hAnsi="Times New Roman"/>
          <w:sz w:val="22"/>
          <w:szCs w:val="22"/>
        </w:rPr>
        <w:t>candidate</w:t>
      </w:r>
      <w:r>
        <w:rPr>
          <w:rFonts w:ascii="Times New Roman" w:hAnsi="Times New Roman"/>
          <w:sz w:val="22"/>
          <w:szCs w:val="22"/>
        </w:rPr>
        <w:t xml:space="preserve"> is to please the national party elite. </w:t>
      </w:r>
      <w:r w:rsidR="00E10EE0">
        <w:rPr>
          <w:rFonts w:ascii="Times New Roman" w:hAnsi="Times New Roman"/>
          <w:sz w:val="22"/>
          <w:szCs w:val="22"/>
        </w:rPr>
        <w:t>So</w:t>
      </w:r>
      <w:r w:rsidR="008D155F">
        <w:rPr>
          <w:rFonts w:ascii="Times New Roman" w:hAnsi="Times New Roman"/>
          <w:sz w:val="22"/>
          <w:szCs w:val="22"/>
        </w:rPr>
        <w:t>,</w:t>
      </w:r>
      <w:r w:rsidR="00E10EE0">
        <w:rPr>
          <w:rFonts w:ascii="Times New Roman" w:hAnsi="Times New Roman"/>
          <w:sz w:val="22"/>
          <w:szCs w:val="22"/>
        </w:rPr>
        <w:t xml:space="preserve"> c</w:t>
      </w:r>
      <w:r>
        <w:rPr>
          <w:rFonts w:ascii="Times New Roman" w:hAnsi="Times New Roman"/>
          <w:sz w:val="22"/>
          <w:szCs w:val="22"/>
        </w:rPr>
        <w:t>ampaigns are m</w:t>
      </w:r>
      <w:r w:rsidR="00590ACC">
        <w:rPr>
          <w:rFonts w:ascii="Times New Roman" w:hAnsi="Times New Roman"/>
          <w:sz w:val="22"/>
          <w:szCs w:val="22"/>
        </w:rPr>
        <w:t>ainly run at the national level</w:t>
      </w:r>
      <w:r>
        <w:rPr>
          <w:rFonts w:ascii="Times New Roman" w:hAnsi="Times New Roman"/>
          <w:sz w:val="22"/>
          <w:szCs w:val="22"/>
        </w:rPr>
        <w:t xml:space="preserve"> and it is the</w:t>
      </w:r>
      <w:r w:rsidR="00F220FD">
        <w:rPr>
          <w:rFonts w:ascii="Times New Roman" w:hAnsi="Times New Roman"/>
          <w:sz w:val="22"/>
          <w:szCs w:val="22"/>
        </w:rPr>
        <w:t xml:space="preserve"> business of the</w:t>
      </w:r>
      <w:r>
        <w:rPr>
          <w:rFonts w:ascii="Times New Roman" w:hAnsi="Times New Roman"/>
          <w:sz w:val="22"/>
          <w:szCs w:val="22"/>
        </w:rPr>
        <w:t xml:space="preserve"> national </w:t>
      </w:r>
      <w:r w:rsidR="00432859">
        <w:rPr>
          <w:rFonts w:ascii="Times New Roman" w:hAnsi="Times New Roman"/>
          <w:sz w:val="22"/>
          <w:szCs w:val="22"/>
        </w:rPr>
        <w:t xml:space="preserve">party </w:t>
      </w:r>
      <w:r w:rsidR="00590ACC">
        <w:rPr>
          <w:rFonts w:ascii="Times New Roman" w:hAnsi="Times New Roman"/>
          <w:sz w:val="22"/>
          <w:szCs w:val="22"/>
        </w:rPr>
        <w:t>elite</w:t>
      </w:r>
      <w:r>
        <w:rPr>
          <w:rFonts w:ascii="Times New Roman" w:hAnsi="Times New Roman"/>
          <w:sz w:val="22"/>
          <w:szCs w:val="22"/>
        </w:rPr>
        <w:t xml:space="preserve">s </w:t>
      </w:r>
      <w:r w:rsidR="00F220FD">
        <w:rPr>
          <w:rFonts w:ascii="Times New Roman" w:hAnsi="Times New Roman"/>
          <w:sz w:val="22"/>
          <w:szCs w:val="22"/>
        </w:rPr>
        <w:t>to decide</w:t>
      </w:r>
      <w:r>
        <w:rPr>
          <w:rFonts w:ascii="Times New Roman" w:hAnsi="Times New Roman"/>
          <w:sz w:val="22"/>
          <w:szCs w:val="22"/>
        </w:rPr>
        <w:t xml:space="preserve"> where and with which intensity</w:t>
      </w:r>
      <w:r w:rsidR="002275D5">
        <w:rPr>
          <w:rFonts w:ascii="Times New Roman" w:hAnsi="Times New Roman"/>
          <w:sz w:val="22"/>
          <w:szCs w:val="22"/>
        </w:rPr>
        <w:t xml:space="preserve"> to mobilize</w:t>
      </w:r>
      <w:r>
        <w:rPr>
          <w:rFonts w:ascii="Times New Roman" w:hAnsi="Times New Roman"/>
          <w:sz w:val="22"/>
          <w:szCs w:val="22"/>
        </w:rPr>
        <w:t xml:space="preserve">. </w:t>
      </w:r>
    </w:p>
    <w:p w14:paraId="339226CB" w14:textId="77777777" w:rsidR="00BE3C0B" w:rsidRPr="00367802" w:rsidRDefault="007273D1" w:rsidP="003E35E6">
      <w:pPr>
        <w:spacing w:beforeLines="180" w:before="432" w:afterLines="180" w:after="432" w:line="360" w:lineRule="auto"/>
        <w:rPr>
          <w:rFonts w:ascii="Times New Roman" w:hAnsi="Times New Roman"/>
          <w:b/>
          <w:sz w:val="22"/>
          <w:szCs w:val="22"/>
        </w:rPr>
      </w:pPr>
      <w:r>
        <w:rPr>
          <w:rFonts w:ascii="Times New Roman" w:hAnsi="Times New Roman"/>
          <w:sz w:val="22"/>
          <w:szCs w:val="22"/>
        </w:rPr>
        <w:t xml:space="preserve">By focusing </w:t>
      </w:r>
      <w:r w:rsidR="003471DB">
        <w:rPr>
          <w:rFonts w:ascii="Times New Roman" w:hAnsi="Times New Roman"/>
          <w:sz w:val="22"/>
          <w:szCs w:val="22"/>
        </w:rPr>
        <w:t>o</w:t>
      </w:r>
      <w:r>
        <w:rPr>
          <w:rFonts w:ascii="Times New Roman" w:hAnsi="Times New Roman"/>
          <w:sz w:val="22"/>
          <w:szCs w:val="22"/>
        </w:rPr>
        <w:t>n Spain</w:t>
      </w:r>
      <w:r w:rsidR="00BE3C0B">
        <w:rPr>
          <w:rFonts w:ascii="Times New Roman" w:hAnsi="Times New Roman"/>
          <w:sz w:val="22"/>
          <w:szCs w:val="22"/>
        </w:rPr>
        <w:t xml:space="preserve">, we study the mobilization activities of the two main Spanish parties: </w:t>
      </w:r>
      <w:r w:rsidR="00B47699">
        <w:rPr>
          <w:rFonts w:ascii="Times New Roman" w:hAnsi="Times New Roman"/>
          <w:sz w:val="22"/>
          <w:szCs w:val="22"/>
        </w:rPr>
        <w:t xml:space="preserve">the </w:t>
      </w:r>
      <w:r w:rsidR="003471DB">
        <w:rPr>
          <w:rFonts w:ascii="Times New Roman" w:hAnsi="Times New Roman"/>
          <w:sz w:val="22"/>
          <w:szCs w:val="22"/>
        </w:rPr>
        <w:t xml:space="preserve">center-right Popular Party </w:t>
      </w:r>
      <w:r w:rsidR="003471DB" w:rsidRPr="003471DB">
        <w:rPr>
          <w:rFonts w:ascii="Times New Roman" w:hAnsi="Times New Roman"/>
          <w:sz w:val="22"/>
          <w:szCs w:val="22"/>
        </w:rPr>
        <w:t>(</w:t>
      </w:r>
      <w:r w:rsidR="00B47699" w:rsidRPr="000936A4">
        <w:rPr>
          <w:rFonts w:ascii="Times New Roman" w:hAnsi="Times New Roman"/>
          <w:sz w:val="22"/>
          <w:szCs w:val="22"/>
        </w:rPr>
        <w:t>PP</w:t>
      </w:r>
      <w:r w:rsidR="003471DB" w:rsidRPr="000936A4">
        <w:rPr>
          <w:rFonts w:ascii="Times New Roman" w:hAnsi="Times New Roman"/>
          <w:sz w:val="22"/>
          <w:szCs w:val="22"/>
        </w:rPr>
        <w:t>)</w:t>
      </w:r>
      <w:r w:rsidR="00BE3C0B" w:rsidRPr="00437C71">
        <w:rPr>
          <w:rFonts w:ascii="Times New Roman" w:hAnsi="Times New Roman"/>
          <w:i/>
          <w:sz w:val="22"/>
          <w:szCs w:val="22"/>
        </w:rPr>
        <w:t xml:space="preserve"> </w:t>
      </w:r>
      <w:r w:rsidR="00BE3C0B">
        <w:rPr>
          <w:rFonts w:ascii="Times New Roman" w:hAnsi="Times New Roman"/>
          <w:sz w:val="22"/>
          <w:szCs w:val="22"/>
        </w:rPr>
        <w:t xml:space="preserve">and </w:t>
      </w:r>
      <w:r w:rsidR="00B47699">
        <w:rPr>
          <w:rFonts w:ascii="Times New Roman" w:hAnsi="Times New Roman"/>
          <w:sz w:val="22"/>
          <w:szCs w:val="22"/>
        </w:rPr>
        <w:t xml:space="preserve">the </w:t>
      </w:r>
      <w:r w:rsidR="003471DB">
        <w:rPr>
          <w:rFonts w:ascii="Times New Roman" w:hAnsi="Times New Roman"/>
          <w:sz w:val="22"/>
          <w:szCs w:val="22"/>
        </w:rPr>
        <w:t xml:space="preserve">center-left </w:t>
      </w:r>
      <w:r w:rsidR="0058467A">
        <w:rPr>
          <w:rFonts w:ascii="Times New Roman" w:hAnsi="Times New Roman"/>
          <w:sz w:val="22"/>
          <w:szCs w:val="22"/>
        </w:rPr>
        <w:t>S</w:t>
      </w:r>
      <w:r w:rsidR="00B47699">
        <w:rPr>
          <w:rFonts w:ascii="Times New Roman" w:hAnsi="Times New Roman"/>
          <w:sz w:val="22"/>
          <w:szCs w:val="22"/>
        </w:rPr>
        <w:t xml:space="preserve">ocialist </w:t>
      </w:r>
      <w:r w:rsidR="003471DB">
        <w:rPr>
          <w:rFonts w:ascii="Times New Roman" w:hAnsi="Times New Roman"/>
          <w:sz w:val="22"/>
          <w:szCs w:val="22"/>
        </w:rPr>
        <w:t xml:space="preserve">Party </w:t>
      </w:r>
      <w:r w:rsidR="003471DB" w:rsidRPr="003471DB">
        <w:rPr>
          <w:rFonts w:ascii="Times New Roman" w:hAnsi="Times New Roman"/>
          <w:sz w:val="22"/>
          <w:szCs w:val="22"/>
        </w:rPr>
        <w:t>(</w:t>
      </w:r>
      <w:r w:rsidR="00B47699" w:rsidRPr="000936A4">
        <w:rPr>
          <w:rFonts w:ascii="Times New Roman" w:hAnsi="Times New Roman"/>
          <w:sz w:val="22"/>
          <w:szCs w:val="22"/>
        </w:rPr>
        <w:t>PSOE</w:t>
      </w:r>
      <w:r w:rsidR="003471DB" w:rsidRPr="000936A4">
        <w:rPr>
          <w:rFonts w:ascii="Times New Roman" w:hAnsi="Times New Roman"/>
          <w:sz w:val="22"/>
          <w:szCs w:val="22"/>
        </w:rPr>
        <w:t>)</w:t>
      </w:r>
      <w:r w:rsidR="00BE3C0B" w:rsidRPr="003471DB">
        <w:rPr>
          <w:rFonts w:ascii="Times New Roman" w:hAnsi="Times New Roman"/>
          <w:sz w:val="22"/>
          <w:szCs w:val="22"/>
        </w:rPr>
        <w:t>.</w:t>
      </w:r>
      <w:r w:rsidR="00BE3C0B">
        <w:rPr>
          <w:rFonts w:ascii="Times New Roman" w:hAnsi="Times New Roman"/>
          <w:sz w:val="22"/>
          <w:szCs w:val="22"/>
        </w:rPr>
        <w:t xml:space="preserve"> These are the only </w:t>
      </w:r>
      <w:r w:rsidR="00BE3C0B" w:rsidRPr="003257E1">
        <w:rPr>
          <w:rFonts w:ascii="Times New Roman" w:hAnsi="Times New Roman"/>
          <w:sz w:val="22"/>
          <w:szCs w:val="22"/>
        </w:rPr>
        <w:t xml:space="preserve">two parties that compete effectively </w:t>
      </w:r>
      <w:r w:rsidR="003471DB">
        <w:rPr>
          <w:rFonts w:ascii="Times New Roman" w:hAnsi="Times New Roman"/>
          <w:sz w:val="22"/>
          <w:szCs w:val="22"/>
        </w:rPr>
        <w:t xml:space="preserve">for the national office </w:t>
      </w:r>
      <w:r w:rsidR="00BE3C0B" w:rsidRPr="003257E1">
        <w:rPr>
          <w:rFonts w:ascii="Times New Roman" w:hAnsi="Times New Roman"/>
          <w:sz w:val="22"/>
          <w:szCs w:val="22"/>
        </w:rPr>
        <w:t xml:space="preserve">and that </w:t>
      </w:r>
      <w:r w:rsidR="003471DB">
        <w:rPr>
          <w:rFonts w:ascii="Times New Roman" w:hAnsi="Times New Roman"/>
          <w:sz w:val="22"/>
          <w:szCs w:val="22"/>
        </w:rPr>
        <w:t xml:space="preserve">are able to </w:t>
      </w:r>
      <w:r w:rsidR="00014945" w:rsidRPr="003257E1">
        <w:rPr>
          <w:rFonts w:ascii="Times New Roman" w:hAnsi="Times New Roman"/>
          <w:sz w:val="22"/>
          <w:szCs w:val="22"/>
        </w:rPr>
        <w:t>ga</w:t>
      </w:r>
      <w:r w:rsidR="00BE3C0B" w:rsidRPr="003257E1">
        <w:rPr>
          <w:rFonts w:ascii="Times New Roman" w:hAnsi="Times New Roman"/>
          <w:sz w:val="22"/>
          <w:szCs w:val="22"/>
        </w:rPr>
        <w:t xml:space="preserve">in seats in all 50 constituencies. Therefore, these are the </w:t>
      </w:r>
      <w:r w:rsidR="009965D6" w:rsidRPr="003257E1">
        <w:rPr>
          <w:rFonts w:ascii="Times New Roman" w:hAnsi="Times New Roman"/>
          <w:sz w:val="22"/>
          <w:szCs w:val="22"/>
        </w:rPr>
        <w:t xml:space="preserve">only </w:t>
      </w:r>
      <w:r w:rsidR="00BE3C0B" w:rsidRPr="003257E1">
        <w:rPr>
          <w:rFonts w:ascii="Times New Roman" w:hAnsi="Times New Roman"/>
          <w:sz w:val="22"/>
          <w:szCs w:val="22"/>
        </w:rPr>
        <w:t xml:space="preserve">parties </w:t>
      </w:r>
      <w:r w:rsidR="003257E1" w:rsidRPr="003257E1">
        <w:rPr>
          <w:rFonts w:ascii="Times New Roman" w:hAnsi="Times New Roman"/>
          <w:sz w:val="22"/>
          <w:szCs w:val="22"/>
        </w:rPr>
        <w:t>whose mobilization decision</w:t>
      </w:r>
      <w:r w:rsidR="004F2E5E">
        <w:rPr>
          <w:rFonts w:ascii="Times New Roman" w:hAnsi="Times New Roman"/>
          <w:sz w:val="22"/>
          <w:szCs w:val="22"/>
        </w:rPr>
        <w:t xml:space="preserve">s </w:t>
      </w:r>
      <w:r w:rsidR="006D0811">
        <w:rPr>
          <w:rFonts w:ascii="Times New Roman" w:hAnsi="Times New Roman"/>
          <w:sz w:val="22"/>
          <w:szCs w:val="22"/>
        </w:rPr>
        <w:t>cover</w:t>
      </w:r>
      <w:r w:rsidR="003257E1" w:rsidRPr="003257E1">
        <w:rPr>
          <w:rFonts w:ascii="Times New Roman" w:hAnsi="Times New Roman"/>
          <w:sz w:val="22"/>
          <w:szCs w:val="22"/>
        </w:rPr>
        <w:t xml:space="preserve"> all </w:t>
      </w:r>
      <w:r w:rsidR="004F2E5E">
        <w:rPr>
          <w:rFonts w:ascii="Times New Roman" w:hAnsi="Times New Roman"/>
          <w:sz w:val="22"/>
          <w:szCs w:val="22"/>
        </w:rPr>
        <w:t xml:space="preserve">the </w:t>
      </w:r>
      <w:r w:rsidR="006D0811">
        <w:rPr>
          <w:rFonts w:ascii="Times New Roman" w:hAnsi="Times New Roman"/>
          <w:sz w:val="22"/>
          <w:szCs w:val="22"/>
        </w:rPr>
        <w:t>distri</w:t>
      </w:r>
      <w:r w:rsidR="006D0811" w:rsidRPr="00900590">
        <w:rPr>
          <w:rFonts w:ascii="Times New Roman" w:hAnsi="Times New Roman"/>
          <w:sz w:val="22"/>
          <w:szCs w:val="22"/>
        </w:rPr>
        <w:t>cts</w:t>
      </w:r>
      <w:r w:rsidR="003257E1" w:rsidRPr="00F05363">
        <w:rPr>
          <w:rFonts w:ascii="Times New Roman" w:hAnsi="Times New Roman"/>
          <w:sz w:val="22"/>
          <w:szCs w:val="22"/>
        </w:rPr>
        <w:t xml:space="preserve">. </w:t>
      </w:r>
      <w:r w:rsidR="00900590" w:rsidRPr="00741A16">
        <w:rPr>
          <w:rFonts w:ascii="Times New Roman" w:hAnsi="Times New Roman"/>
          <w:sz w:val="22"/>
          <w:szCs w:val="22"/>
        </w:rPr>
        <w:t xml:space="preserve">Our data </w:t>
      </w:r>
      <w:r w:rsidR="00917CC1">
        <w:rPr>
          <w:rFonts w:ascii="Times New Roman" w:hAnsi="Times New Roman"/>
          <w:sz w:val="22"/>
          <w:szCs w:val="22"/>
        </w:rPr>
        <w:t>consist of</w:t>
      </w:r>
      <w:r w:rsidR="00900590" w:rsidRPr="00741A16">
        <w:rPr>
          <w:rFonts w:ascii="Times New Roman" w:hAnsi="Times New Roman"/>
          <w:sz w:val="22"/>
          <w:szCs w:val="22"/>
        </w:rPr>
        <w:t xml:space="preserve"> 400 </w:t>
      </w:r>
      <w:r w:rsidR="00741A16">
        <w:rPr>
          <w:rFonts w:ascii="Times New Roman" w:hAnsi="Times New Roman"/>
          <w:sz w:val="22"/>
          <w:szCs w:val="22"/>
        </w:rPr>
        <w:t xml:space="preserve">district </w:t>
      </w:r>
      <w:r w:rsidR="00900590" w:rsidRPr="00741A16">
        <w:rPr>
          <w:rFonts w:ascii="Times New Roman" w:hAnsi="Times New Roman"/>
          <w:sz w:val="22"/>
          <w:szCs w:val="22"/>
        </w:rPr>
        <w:t>observations with the mobilizational activities of both parties for the 2000, 2004, 2008, and 2011</w:t>
      </w:r>
      <w:r w:rsidR="00741A16">
        <w:rPr>
          <w:rFonts w:ascii="Times New Roman" w:hAnsi="Times New Roman"/>
          <w:sz w:val="22"/>
          <w:szCs w:val="22"/>
        </w:rPr>
        <w:t xml:space="preserve"> elections</w:t>
      </w:r>
      <w:r w:rsidR="00900590" w:rsidRPr="00741A16">
        <w:rPr>
          <w:rFonts w:ascii="Times New Roman" w:hAnsi="Times New Roman"/>
          <w:sz w:val="22"/>
          <w:szCs w:val="22"/>
        </w:rPr>
        <w:t>.</w:t>
      </w:r>
      <w:r w:rsidR="00741A16">
        <w:rPr>
          <w:rFonts w:ascii="Times New Roman" w:hAnsi="Times New Roman"/>
          <w:sz w:val="22"/>
          <w:szCs w:val="22"/>
        </w:rPr>
        <w:t xml:space="preserve"> </w:t>
      </w:r>
      <w:r w:rsidR="00900590" w:rsidRPr="00954898">
        <w:rPr>
          <w:rFonts w:asciiTheme="majorBidi" w:hAnsiTheme="majorBidi" w:cstheme="majorBidi"/>
          <w:sz w:val="22"/>
          <w:szCs w:val="22"/>
        </w:rPr>
        <w:t>The</w:t>
      </w:r>
      <w:r w:rsidR="00741A16">
        <w:rPr>
          <w:rFonts w:asciiTheme="majorBidi" w:hAnsiTheme="majorBidi" w:cstheme="majorBidi"/>
          <w:sz w:val="22"/>
          <w:szCs w:val="22"/>
        </w:rPr>
        <w:t>se</w:t>
      </w:r>
      <w:r w:rsidR="00900590" w:rsidRPr="00954898">
        <w:rPr>
          <w:rFonts w:asciiTheme="majorBidi" w:hAnsiTheme="majorBidi" w:cstheme="majorBidi"/>
          <w:sz w:val="22"/>
          <w:szCs w:val="22"/>
        </w:rPr>
        <w:t xml:space="preserve"> four elections include two victories of each party, and two competitive and two non-competitive elections</w:t>
      </w:r>
      <w:r w:rsidR="00967249">
        <w:rPr>
          <w:rFonts w:asciiTheme="majorBidi" w:hAnsiTheme="majorBidi" w:cstheme="majorBidi"/>
          <w:sz w:val="22"/>
          <w:szCs w:val="22"/>
        </w:rPr>
        <w:t>,</w:t>
      </w:r>
      <w:r w:rsidR="00917CC1">
        <w:rPr>
          <w:rFonts w:asciiTheme="majorBidi" w:hAnsiTheme="majorBidi" w:cstheme="majorBidi"/>
          <w:sz w:val="22"/>
          <w:szCs w:val="22"/>
        </w:rPr>
        <w:t xml:space="preserve"> provid</w:t>
      </w:r>
      <w:r w:rsidR="00967249">
        <w:rPr>
          <w:rFonts w:asciiTheme="majorBidi" w:hAnsiTheme="majorBidi" w:cstheme="majorBidi"/>
          <w:sz w:val="22"/>
          <w:szCs w:val="22"/>
        </w:rPr>
        <w:t>ing</w:t>
      </w:r>
      <w:r w:rsidR="00900590" w:rsidRPr="00954898">
        <w:rPr>
          <w:rFonts w:asciiTheme="majorBidi" w:hAnsiTheme="majorBidi" w:cstheme="majorBidi"/>
          <w:sz w:val="22"/>
          <w:szCs w:val="22"/>
        </w:rPr>
        <w:t xml:space="preserve"> </w:t>
      </w:r>
      <w:r w:rsidR="00917CC1">
        <w:rPr>
          <w:rFonts w:asciiTheme="majorBidi" w:hAnsiTheme="majorBidi" w:cstheme="majorBidi"/>
          <w:sz w:val="22"/>
          <w:szCs w:val="22"/>
        </w:rPr>
        <w:t xml:space="preserve">a </w:t>
      </w:r>
      <w:r w:rsidR="00643D0F">
        <w:rPr>
          <w:rFonts w:asciiTheme="majorBidi" w:hAnsiTheme="majorBidi" w:cstheme="majorBidi"/>
          <w:sz w:val="22"/>
          <w:szCs w:val="22"/>
        </w:rPr>
        <w:t xml:space="preserve">convenient </w:t>
      </w:r>
      <w:r w:rsidR="00917CC1">
        <w:rPr>
          <w:rFonts w:asciiTheme="majorBidi" w:hAnsiTheme="majorBidi" w:cstheme="majorBidi"/>
          <w:sz w:val="22"/>
          <w:szCs w:val="22"/>
        </w:rPr>
        <w:t>variety of scenarios</w:t>
      </w:r>
      <w:r w:rsidR="00967249">
        <w:rPr>
          <w:rFonts w:asciiTheme="majorBidi" w:hAnsiTheme="majorBidi" w:cstheme="majorBidi"/>
          <w:sz w:val="22"/>
          <w:szCs w:val="22"/>
        </w:rPr>
        <w:t xml:space="preserve"> to test our </w:t>
      </w:r>
      <w:r w:rsidR="00EC452E">
        <w:rPr>
          <w:rFonts w:asciiTheme="majorBidi" w:hAnsiTheme="majorBidi" w:cstheme="majorBidi"/>
          <w:sz w:val="22"/>
          <w:szCs w:val="22"/>
        </w:rPr>
        <w:t xml:space="preserve">mobilization </w:t>
      </w:r>
      <w:r w:rsidR="00967249">
        <w:rPr>
          <w:rFonts w:asciiTheme="majorBidi" w:hAnsiTheme="majorBidi" w:cstheme="majorBidi"/>
          <w:sz w:val="22"/>
          <w:szCs w:val="22"/>
        </w:rPr>
        <w:t>hypotheses</w:t>
      </w:r>
      <w:r w:rsidR="004012B1">
        <w:rPr>
          <w:rFonts w:asciiTheme="majorBidi" w:hAnsiTheme="majorBidi" w:cstheme="majorBidi"/>
          <w:sz w:val="22"/>
          <w:szCs w:val="22"/>
        </w:rPr>
        <w:t>.</w:t>
      </w:r>
    </w:p>
    <w:p w14:paraId="08E6FDB6" w14:textId="77777777" w:rsidR="00367802" w:rsidRDefault="00BE3C0B" w:rsidP="003E35E6">
      <w:pPr>
        <w:spacing w:beforeLines="180" w:before="432" w:afterLines="180" w:after="432" w:line="360" w:lineRule="auto"/>
        <w:rPr>
          <w:rFonts w:ascii="Times New Roman" w:hAnsi="Times New Roman"/>
          <w:b/>
          <w:sz w:val="22"/>
          <w:szCs w:val="22"/>
          <w:lang w:val="en-GB"/>
        </w:rPr>
      </w:pPr>
      <w:r w:rsidRPr="007866D9">
        <w:rPr>
          <w:rFonts w:ascii="Times New Roman" w:hAnsi="Times New Roman"/>
          <w:b/>
          <w:sz w:val="22"/>
          <w:szCs w:val="22"/>
          <w:lang w:val="en-GB"/>
        </w:rPr>
        <w:t>3.2. Dependent variables</w:t>
      </w:r>
    </w:p>
    <w:p w14:paraId="209FD8EE" w14:textId="77777777" w:rsidR="00367802" w:rsidRDefault="00461B54" w:rsidP="003E35E6">
      <w:pPr>
        <w:spacing w:beforeLines="180" w:before="432" w:afterLines="180" w:after="432" w:line="360" w:lineRule="auto"/>
        <w:rPr>
          <w:rFonts w:ascii="Times New Roman" w:hAnsi="Times New Roman"/>
          <w:b/>
          <w:sz w:val="22"/>
          <w:szCs w:val="22"/>
          <w:lang w:val="en-GB"/>
        </w:rPr>
      </w:pPr>
      <w:r>
        <w:rPr>
          <w:rFonts w:ascii="Times New Roman" w:hAnsi="Times New Roman"/>
          <w:sz w:val="22"/>
          <w:szCs w:val="22"/>
          <w:lang w:val="en-GB"/>
        </w:rPr>
        <w:t>D</w:t>
      </w:r>
      <w:r w:rsidR="00D66D0A">
        <w:rPr>
          <w:rFonts w:ascii="Times New Roman" w:hAnsi="Times New Roman"/>
          <w:sz w:val="22"/>
          <w:szCs w:val="22"/>
          <w:lang w:val="en-GB"/>
        </w:rPr>
        <w:t xml:space="preserve">istrict </w:t>
      </w:r>
      <w:r w:rsidR="00EC0857">
        <w:rPr>
          <w:rFonts w:ascii="Times New Roman" w:hAnsi="Times New Roman"/>
          <w:sz w:val="22"/>
          <w:szCs w:val="22"/>
          <w:lang w:val="en-GB"/>
        </w:rPr>
        <w:t xml:space="preserve">mobilization </w:t>
      </w:r>
      <w:r>
        <w:rPr>
          <w:rFonts w:ascii="Times New Roman" w:hAnsi="Times New Roman"/>
          <w:sz w:val="22"/>
          <w:szCs w:val="22"/>
          <w:lang w:val="en-GB"/>
        </w:rPr>
        <w:t xml:space="preserve">is our dependent variable. </w:t>
      </w:r>
      <w:r w:rsidR="00E33CF6" w:rsidRPr="006706AC">
        <w:rPr>
          <w:rFonts w:ascii="Times New Roman" w:hAnsi="Times New Roman"/>
          <w:sz w:val="22"/>
          <w:szCs w:val="22"/>
          <w:lang w:val="en-GB"/>
        </w:rPr>
        <w:t>The literature on elections has suggested different ways to measure mobilization efforts at the district level.</w:t>
      </w:r>
      <w:r w:rsidR="001203EB">
        <w:rPr>
          <w:rFonts w:ascii="Times New Roman" w:hAnsi="Times New Roman"/>
          <w:sz w:val="22"/>
          <w:szCs w:val="22"/>
          <w:lang w:val="en-GB"/>
        </w:rPr>
        <w:t xml:space="preserve"> These can be divided into two types: </w:t>
      </w:r>
      <w:r w:rsidR="00A64162">
        <w:rPr>
          <w:rFonts w:ascii="Times New Roman" w:hAnsi="Times New Roman"/>
          <w:sz w:val="22"/>
          <w:szCs w:val="22"/>
          <w:lang w:val="en-GB"/>
        </w:rPr>
        <w:t xml:space="preserve">self-reported measures </w:t>
      </w:r>
      <w:r w:rsidR="001203EB">
        <w:rPr>
          <w:rFonts w:ascii="Times New Roman" w:hAnsi="Times New Roman"/>
          <w:sz w:val="22"/>
          <w:szCs w:val="22"/>
          <w:lang w:val="en-GB"/>
        </w:rPr>
        <w:t>and district indicators.</w:t>
      </w:r>
      <w:r w:rsidR="00BE3C0B">
        <w:rPr>
          <w:rFonts w:ascii="Times New Roman" w:hAnsi="Times New Roman"/>
          <w:sz w:val="22"/>
          <w:szCs w:val="22"/>
          <w:lang w:val="en-GB"/>
        </w:rPr>
        <w:t xml:space="preserve"> </w:t>
      </w:r>
      <w:r w:rsidR="009714DD">
        <w:rPr>
          <w:rFonts w:ascii="Times New Roman" w:hAnsi="Times New Roman"/>
          <w:sz w:val="22"/>
          <w:szCs w:val="22"/>
          <w:lang w:val="en-GB"/>
        </w:rPr>
        <w:t xml:space="preserve">The research </w:t>
      </w:r>
      <w:r w:rsidR="001203EB">
        <w:rPr>
          <w:rFonts w:ascii="Times New Roman" w:hAnsi="Times New Roman"/>
          <w:sz w:val="22"/>
          <w:szCs w:val="22"/>
          <w:lang w:val="en-GB"/>
        </w:rPr>
        <w:t>rel</w:t>
      </w:r>
      <w:r w:rsidR="009714DD">
        <w:rPr>
          <w:rFonts w:ascii="Times New Roman" w:hAnsi="Times New Roman"/>
          <w:sz w:val="22"/>
          <w:szCs w:val="22"/>
          <w:lang w:val="en-GB"/>
        </w:rPr>
        <w:t>ying</w:t>
      </w:r>
      <w:r w:rsidR="001203EB">
        <w:rPr>
          <w:rFonts w:ascii="Times New Roman" w:hAnsi="Times New Roman"/>
          <w:sz w:val="22"/>
          <w:szCs w:val="22"/>
          <w:lang w:val="en-GB"/>
        </w:rPr>
        <w:t xml:space="preserve"> on </w:t>
      </w:r>
      <w:r w:rsidR="009965D6">
        <w:rPr>
          <w:rFonts w:ascii="Times New Roman" w:hAnsi="Times New Roman"/>
          <w:sz w:val="22"/>
          <w:szCs w:val="22"/>
          <w:lang w:val="en-GB"/>
        </w:rPr>
        <w:t xml:space="preserve">self-reported measures </w:t>
      </w:r>
      <w:r w:rsidR="001203EB">
        <w:rPr>
          <w:rFonts w:ascii="Times New Roman" w:hAnsi="Times New Roman"/>
          <w:sz w:val="22"/>
          <w:szCs w:val="22"/>
          <w:lang w:val="en-GB"/>
        </w:rPr>
        <w:t>uses</w:t>
      </w:r>
      <w:r w:rsidR="001203EB" w:rsidRPr="006D5F1C">
        <w:rPr>
          <w:rFonts w:ascii="Times New Roman" w:hAnsi="Times New Roman"/>
          <w:sz w:val="22"/>
          <w:szCs w:val="22"/>
          <w:lang w:val="en-GB"/>
        </w:rPr>
        <w:t xml:space="preserve"> the information provided by </w:t>
      </w:r>
      <w:r w:rsidR="00EB33FB" w:rsidRPr="006D5F1C">
        <w:rPr>
          <w:rFonts w:ascii="Times New Roman" w:hAnsi="Times New Roman"/>
          <w:sz w:val="22"/>
          <w:szCs w:val="22"/>
          <w:lang w:val="en-GB"/>
        </w:rPr>
        <w:t>pre</w:t>
      </w:r>
      <w:r w:rsidR="00EB33FB">
        <w:rPr>
          <w:rFonts w:ascii="Times New Roman" w:hAnsi="Times New Roman"/>
          <w:sz w:val="22"/>
          <w:szCs w:val="22"/>
          <w:lang w:val="en-GB"/>
        </w:rPr>
        <w:t>-</w:t>
      </w:r>
      <w:r w:rsidR="001203EB" w:rsidRPr="006D5F1C">
        <w:rPr>
          <w:rFonts w:ascii="Times New Roman" w:hAnsi="Times New Roman"/>
          <w:sz w:val="22"/>
          <w:szCs w:val="22"/>
          <w:lang w:val="en-GB"/>
        </w:rPr>
        <w:t xml:space="preserve">electoral polls on the number of respondents contacted by party agents before an election. </w:t>
      </w:r>
      <w:r w:rsidR="001203EB">
        <w:rPr>
          <w:rFonts w:ascii="Times New Roman" w:hAnsi="Times New Roman"/>
          <w:sz w:val="22"/>
          <w:szCs w:val="22"/>
          <w:lang w:val="en-GB"/>
        </w:rPr>
        <w:t xml:space="preserve">This is </w:t>
      </w:r>
      <w:r w:rsidR="001203EB" w:rsidRPr="006D5F1C">
        <w:rPr>
          <w:rFonts w:ascii="Times New Roman" w:hAnsi="Times New Roman"/>
          <w:sz w:val="22"/>
          <w:szCs w:val="22"/>
          <w:lang w:val="en-GB"/>
        </w:rPr>
        <w:t>a widely used measure</w:t>
      </w:r>
      <w:r w:rsidR="001203EB">
        <w:rPr>
          <w:rFonts w:ascii="Times New Roman" w:hAnsi="Times New Roman"/>
          <w:sz w:val="22"/>
          <w:szCs w:val="22"/>
          <w:lang w:val="en-GB"/>
        </w:rPr>
        <w:t xml:space="preserve"> </w:t>
      </w:r>
      <w:r w:rsidR="001203EB" w:rsidRPr="006D5F1C">
        <w:rPr>
          <w:rFonts w:ascii="Times New Roman" w:hAnsi="Times New Roman"/>
          <w:sz w:val="22"/>
          <w:szCs w:val="22"/>
          <w:lang w:val="en-GB"/>
        </w:rPr>
        <w:t>in the literature</w:t>
      </w:r>
      <w:r w:rsidR="001203EB">
        <w:rPr>
          <w:rFonts w:ascii="Times New Roman" w:hAnsi="Times New Roman"/>
          <w:sz w:val="22"/>
          <w:szCs w:val="22"/>
          <w:lang w:val="en-GB"/>
        </w:rPr>
        <w:t xml:space="preserve"> focused on the US case</w:t>
      </w:r>
      <w:r w:rsidR="006A063D">
        <w:rPr>
          <w:rFonts w:ascii="Times New Roman" w:hAnsi="Times New Roman"/>
          <w:sz w:val="22"/>
          <w:szCs w:val="22"/>
          <w:lang w:val="en-GB"/>
        </w:rPr>
        <w:t xml:space="preserve"> (</w:t>
      </w:r>
      <w:r w:rsidR="001203EB" w:rsidRPr="006D5F1C">
        <w:rPr>
          <w:rFonts w:ascii="Times New Roman" w:hAnsi="Times New Roman"/>
          <w:sz w:val="22"/>
          <w:szCs w:val="22"/>
          <w:lang w:val="en-GB"/>
        </w:rPr>
        <w:t xml:space="preserve">Rosenstone </w:t>
      </w:r>
      <w:r w:rsidR="001203EB">
        <w:rPr>
          <w:rFonts w:ascii="Times New Roman" w:hAnsi="Times New Roman"/>
          <w:sz w:val="22"/>
          <w:szCs w:val="22"/>
          <w:lang w:val="en-GB"/>
        </w:rPr>
        <w:t>and</w:t>
      </w:r>
      <w:r w:rsidR="001203EB" w:rsidRPr="006D5F1C">
        <w:rPr>
          <w:rFonts w:ascii="Times New Roman" w:hAnsi="Times New Roman"/>
          <w:sz w:val="22"/>
          <w:szCs w:val="22"/>
          <w:lang w:val="en-GB"/>
        </w:rPr>
        <w:t xml:space="preserve"> Hansen 1993</w:t>
      </w:r>
      <w:r w:rsidR="001E209E">
        <w:rPr>
          <w:rFonts w:ascii="Times New Roman" w:hAnsi="Times New Roman"/>
          <w:sz w:val="22"/>
          <w:szCs w:val="22"/>
          <w:lang w:val="en-GB"/>
        </w:rPr>
        <w:t>:</w:t>
      </w:r>
      <w:r w:rsidR="001203EB" w:rsidRPr="006D5F1C">
        <w:rPr>
          <w:rFonts w:ascii="Times New Roman" w:hAnsi="Times New Roman"/>
          <w:sz w:val="22"/>
          <w:szCs w:val="22"/>
          <w:lang w:val="en-GB"/>
        </w:rPr>
        <w:t xml:space="preserve"> chapter 6</w:t>
      </w:r>
      <w:r w:rsidR="001E209E">
        <w:rPr>
          <w:rFonts w:ascii="Times New Roman" w:hAnsi="Times New Roman"/>
          <w:sz w:val="22"/>
          <w:szCs w:val="22"/>
          <w:lang w:val="en-GB"/>
        </w:rPr>
        <w:t>,</w:t>
      </w:r>
      <w:r w:rsidR="001203EB" w:rsidRPr="006D5F1C">
        <w:rPr>
          <w:rFonts w:ascii="Times New Roman" w:hAnsi="Times New Roman"/>
          <w:sz w:val="22"/>
          <w:szCs w:val="22"/>
          <w:lang w:val="en-GB"/>
        </w:rPr>
        <w:t xml:space="preserve"> Cox et al. 1998</w:t>
      </w:r>
      <w:r w:rsidR="001E209E">
        <w:rPr>
          <w:rFonts w:ascii="Times New Roman" w:hAnsi="Times New Roman"/>
          <w:sz w:val="22"/>
          <w:szCs w:val="22"/>
          <w:lang w:val="en-GB"/>
        </w:rPr>
        <w:t xml:space="preserve">, </w:t>
      </w:r>
      <w:r w:rsidR="006A063D" w:rsidRPr="006D5F1C">
        <w:rPr>
          <w:rFonts w:ascii="Times New Roman" w:hAnsi="Times New Roman"/>
          <w:sz w:val="22"/>
          <w:szCs w:val="22"/>
          <w:lang w:val="en-GB"/>
        </w:rPr>
        <w:t>Gershtenson 2003</w:t>
      </w:r>
      <w:r w:rsidR="006A063D">
        <w:rPr>
          <w:rFonts w:ascii="Times New Roman" w:hAnsi="Times New Roman"/>
          <w:sz w:val="22"/>
          <w:szCs w:val="22"/>
          <w:lang w:val="en-GB"/>
        </w:rPr>
        <w:t>,</w:t>
      </w:r>
      <w:r w:rsidR="006A063D" w:rsidRPr="006D5F1C">
        <w:rPr>
          <w:rFonts w:ascii="Times New Roman" w:hAnsi="Times New Roman"/>
          <w:sz w:val="22"/>
          <w:szCs w:val="22"/>
          <w:lang w:val="en-GB"/>
        </w:rPr>
        <w:t xml:space="preserve"> </w:t>
      </w:r>
      <w:r w:rsidR="001203EB" w:rsidRPr="006D5F1C">
        <w:rPr>
          <w:rFonts w:ascii="Times New Roman" w:hAnsi="Times New Roman"/>
          <w:sz w:val="22"/>
          <w:szCs w:val="22"/>
          <w:lang w:val="en-GB"/>
        </w:rPr>
        <w:t>Huckfeldt et al. 2009</w:t>
      </w:r>
      <w:r w:rsidR="001E209E">
        <w:rPr>
          <w:rFonts w:ascii="Times New Roman" w:hAnsi="Times New Roman"/>
          <w:sz w:val="22"/>
          <w:szCs w:val="22"/>
          <w:lang w:val="en-GB"/>
        </w:rPr>
        <w:t>,</w:t>
      </w:r>
      <w:r w:rsidR="001203EB" w:rsidRPr="006D5F1C">
        <w:rPr>
          <w:rFonts w:ascii="Times New Roman" w:hAnsi="Times New Roman"/>
          <w:sz w:val="22"/>
          <w:szCs w:val="22"/>
          <w:lang w:val="en-GB"/>
        </w:rPr>
        <w:t xml:space="preserve"> Johnston et al. 2012). </w:t>
      </w:r>
      <w:r w:rsidR="001203EB">
        <w:rPr>
          <w:rFonts w:ascii="Times New Roman" w:hAnsi="Times New Roman"/>
          <w:sz w:val="22"/>
          <w:szCs w:val="22"/>
          <w:lang w:val="en-GB"/>
        </w:rPr>
        <w:t>However, for the sake of our analysis this is not an interesting measure. T</w:t>
      </w:r>
      <w:r w:rsidR="001203EB" w:rsidRPr="006D5F1C">
        <w:rPr>
          <w:rFonts w:ascii="Times New Roman" w:hAnsi="Times New Roman"/>
          <w:sz w:val="22"/>
          <w:szCs w:val="22"/>
          <w:lang w:val="en-GB"/>
        </w:rPr>
        <w:t xml:space="preserve">he main </w:t>
      </w:r>
      <w:r w:rsidR="00966A32">
        <w:rPr>
          <w:rFonts w:ascii="Times New Roman" w:hAnsi="Times New Roman"/>
          <w:sz w:val="22"/>
          <w:szCs w:val="22"/>
          <w:lang w:val="en-GB"/>
        </w:rPr>
        <w:t>method</w:t>
      </w:r>
      <w:r w:rsidR="001203EB">
        <w:rPr>
          <w:rFonts w:ascii="Times New Roman" w:hAnsi="Times New Roman"/>
          <w:sz w:val="22"/>
          <w:szCs w:val="22"/>
          <w:lang w:val="en-GB"/>
        </w:rPr>
        <w:t xml:space="preserve"> </w:t>
      </w:r>
      <w:r w:rsidR="001203EB" w:rsidRPr="006D5F1C">
        <w:rPr>
          <w:rFonts w:ascii="Times New Roman" w:hAnsi="Times New Roman"/>
          <w:sz w:val="22"/>
          <w:szCs w:val="22"/>
          <w:lang w:val="en-GB"/>
        </w:rPr>
        <w:t>of party contact</w:t>
      </w:r>
      <w:r w:rsidR="003631BC">
        <w:rPr>
          <w:rFonts w:ascii="Times New Roman" w:hAnsi="Times New Roman"/>
          <w:sz w:val="22"/>
          <w:szCs w:val="22"/>
          <w:lang w:val="en-GB"/>
        </w:rPr>
        <w:t>s</w:t>
      </w:r>
      <w:r w:rsidR="001203EB" w:rsidRPr="006D5F1C">
        <w:rPr>
          <w:rFonts w:ascii="Times New Roman" w:hAnsi="Times New Roman"/>
          <w:sz w:val="22"/>
          <w:szCs w:val="22"/>
          <w:lang w:val="en-GB"/>
        </w:rPr>
        <w:t xml:space="preserve"> in Spai</w:t>
      </w:r>
      <w:r w:rsidR="00C42C80">
        <w:rPr>
          <w:rFonts w:ascii="Times New Roman" w:hAnsi="Times New Roman"/>
          <w:sz w:val="22"/>
          <w:szCs w:val="22"/>
          <w:lang w:val="en-GB"/>
        </w:rPr>
        <w:t xml:space="preserve">n is through the postal </w:t>
      </w:r>
      <w:r w:rsidR="00C42C80">
        <w:rPr>
          <w:rFonts w:ascii="Times New Roman" w:hAnsi="Times New Roman"/>
          <w:sz w:val="22"/>
          <w:szCs w:val="22"/>
          <w:lang w:val="en-GB"/>
        </w:rPr>
        <w:lastRenderedPageBreak/>
        <w:t>mailing</w:t>
      </w:r>
      <w:r w:rsidR="001203EB" w:rsidRPr="006D5F1C">
        <w:rPr>
          <w:rFonts w:ascii="Times New Roman" w:hAnsi="Times New Roman"/>
          <w:sz w:val="22"/>
          <w:szCs w:val="22"/>
          <w:lang w:val="en-GB"/>
        </w:rPr>
        <w:t xml:space="preserve"> of ballots an</w:t>
      </w:r>
      <w:r w:rsidR="001203EB">
        <w:rPr>
          <w:rFonts w:ascii="Times New Roman" w:hAnsi="Times New Roman"/>
          <w:sz w:val="22"/>
          <w:szCs w:val="22"/>
          <w:lang w:val="en-GB"/>
        </w:rPr>
        <w:t>d leaflets. For parties with a parliamentary g</w:t>
      </w:r>
      <w:r w:rsidR="001203EB" w:rsidRPr="006D5F1C">
        <w:rPr>
          <w:rFonts w:ascii="Times New Roman" w:hAnsi="Times New Roman"/>
          <w:sz w:val="22"/>
          <w:szCs w:val="22"/>
          <w:lang w:val="en-GB"/>
        </w:rPr>
        <w:t xml:space="preserve">roup, like the PP and the PSOE, such mailing is costless because the </w:t>
      </w:r>
      <w:r w:rsidR="00CA0F23">
        <w:rPr>
          <w:rFonts w:ascii="Times New Roman" w:hAnsi="Times New Roman"/>
          <w:sz w:val="22"/>
          <w:szCs w:val="22"/>
          <w:lang w:val="en-GB"/>
        </w:rPr>
        <w:t xml:space="preserve">central </w:t>
      </w:r>
      <w:r w:rsidR="001203EB" w:rsidRPr="006D5F1C">
        <w:rPr>
          <w:rFonts w:ascii="Times New Roman" w:hAnsi="Times New Roman"/>
          <w:sz w:val="22"/>
          <w:szCs w:val="22"/>
          <w:lang w:val="en-GB"/>
        </w:rPr>
        <w:t>government reimburses the expen</w:t>
      </w:r>
      <w:r w:rsidR="00B869BC">
        <w:rPr>
          <w:rFonts w:ascii="Times New Roman" w:hAnsi="Times New Roman"/>
          <w:sz w:val="22"/>
          <w:szCs w:val="22"/>
          <w:lang w:val="en-GB"/>
        </w:rPr>
        <w:t>ses</w:t>
      </w:r>
      <w:r w:rsidR="00FD068D">
        <w:rPr>
          <w:rFonts w:ascii="Times New Roman" w:hAnsi="Times New Roman"/>
          <w:sz w:val="22"/>
          <w:szCs w:val="22"/>
          <w:lang w:val="en-GB"/>
        </w:rPr>
        <w:t xml:space="preserve"> incurred</w:t>
      </w:r>
      <w:r w:rsidR="001203EB" w:rsidRPr="006D5F1C">
        <w:rPr>
          <w:rFonts w:ascii="Times New Roman" w:hAnsi="Times New Roman"/>
          <w:sz w:val="22"/>
          <w:szCs w:val="22"/>
          <w:lang w:val="en-GB"/>
        </w:rPr>
        <w:t xml:space="preserve">. </w:t>
      </w:r>
      <w:r w:rsidR="00437C71">
        <w:rPr>
          <w:rFonts w:ascii="Times New Roman" w:hAnsi="Times New Roman"/>
          <w:sz w:val="22"/>
          <w:szCs w:val="22"/>
          <w:lang w:val="en-GB"/>
        </w:rPr>
        <w:t>I</w:t>
      </w:r>
      <w:r w:rsidR="001203EB">
        <w:rPr>
          <w:rFonts w:ascii="Times New Roman" w:hAnsi="Times New Roman"/>
          <w:sz w:val="22"/>
          <w:szCs w:val="22"/>
          <w:lang w:val="en-GB"/>
        </w:rPr>
        <w:t xml:space="preserve">n </w:t>
      </w:r>
      <w:r w:rsidR="00CA0F23">
        <w:rPr>
          <w:rFonts w:ascii="Times New Roman" w:hAnsi="Times New Roman"/>
          <w:sz w:val="22"/>
          <w:szCs w:val="22"/>
          <w:lang w:val="en-GB"/>
        </w:rPr>
        <w:t>fact</w:t>
      </w:r>
      <w:r w:rsidR="001203EB">
        <w:rPr>
          <w:rFonts w:ascii="Times New Roman" w:hAnsi="Times New Roman"/>
          <w:sz w:val="22"/>
          <w:szCs w:val="22"/>
          <w:lang w:val="en-GB"/>
        </w:rPr>
        <w:t>,</w:t>
      </w:r>
      <w:r w:rsidR="001203EB" w:rsidRPr="006D5F1C">
        <w:rPr>
          <w:rFonts w:ascii="Times New Roman" w:hAnsi="Times New Roman"/>
          <w:sz w:val="22"/>
          <w:szCs w:val="22"/>
          <w:lang w:val="en-GB"/>
        </w:rPr>
        <w:t xml:space="preserve"> both parties contact every eligible voter </w:t>
      </w:r>
      <w:r w:rsidR="00417175">
        <w:rPr>
          <w:rFonts w:ascii="Times New Roman" w:hAnsi="Times New Roman"/>
          <w:sz w:val="22"/>
          <w:szCs w:val="22"/>
          <w:lang w:val="en-GB"/>
        </w:rPr>
        <w:t xml:space="preserve">in the </w:t>
      </w:r>
      <w:r w:rsidR="00671DBA">
        <w:rPr>
          <w:rFonts w:ascii="Times New Roman" w:hAnsi="Times New Roman"/>
          <w:sz w:val="22"/>
          <w:szCs w:val="22"/>
          <w:lang w:val="en-GB"/>
        </w:rPr>
        <w:t>constituency</w:t>
      </w:r>
      <w:r w:rsidR="00417175">
        <w:rPr>
          <w:rFonts w:ascii="Times New Roman" w:hAnsi="Times New Roman"/>
          <w:sz w:val="22"/>
          <w:szCs w:val="22"/>
          <w:lang w:val="en-GB"/>
        </w:rPr>
        <w:t xml:space="preserve"> rolls </w:t>
      </w:r>
      <w:r w:rsidR="001203EB" w:rsidRPr="006D5F1C">
        <w:rPr>
          <w:rFonts w:ascii="Times New Roman" w:hAnsi="Times New Roman"/>
          <w:sz w:val="22"/>
          <w:szCs w:val="22"/>
          <w:lang w:val="en-GB"/>
        </w:rPr>
        <w:t xml:space="preserve">making this measure useless to </w:t>
      </w:r>
      <w:r w:rsidR="00493ACD" w:rsidRPr="006D5F1C">
        <w:rPr>
          <w:rFonts w:ascii="Times New Roman" w:hAnsi="Times New Roman"/>
          <w:sz w:val="22"/>
          <w:szCs w:val="22"/>
          <w:lang w:val="en-GB"/>
        </w:rPr>
        <w:t>dis</w:t>
      </w:r>
      <w:r w:rsidR="00493ACD">
        <w:rPr>
          <w:rFonts w:ascii="Times New Roman" w:hAnsi="Times New Roman"/>
          <w:sz w:val="22"/>
          <w:szCs w:val="22"/>
          <w:lang w:val="en-GB"/>
        </w:rPr>
        <w:t>tinguish between</w:t>
      </w:r>
      <w:r w:rsidR="00493ACD" w:rsidRPr="006D5F1C">
        <w:rPr>
          <w:rFonts w:ascii="Times New Roman" w:hAnsi="Times New Roman"/>
          <w:sz w:val="22"/>
          <w:szCs w:val="22"/>
          <w:lang w:val="en-GB"/>
        </w:rPr>
        <w:t xml:space="preserve"> </w:t>
      </w:r>
      <w:r w:rsidR="00493ACD">
        <w:rPr>
          <w:rFonts w:ascii="Times New Roman" w:hAnsi="Times New Roman"/>
          <w:sz w:val="22"/>
          <w:szCs w:val="22"/>
          <w:lang w:val="en-GB"/>
        </w:rPr>
        <w:t>mobilized and non-mobilized</w:t>
      </w:r>
      <w:r w:rsidR="001203EB" w:rsidRPr="006D5F1C">
        <w:rPr>
          <w:rFonts w:ascii="Times New Roman" w:hAnsi="Times New Roman"/>
          <w:sz w:val="22"/>
          <w:szCs w:val="22"/>
          <w:lang w:val="en-GB"/>
        </w:rPr>
        <w:t xml:space="preserve"> districts. </w:t>
      </w:r>
      <w:r w:rsidR="0094385E">
        <w:rPr>
          <w:rFonts w:ascii="Times New Roman" w:hAnsi="Times New Roman"/>
          <w:sz w:val="22"/>
          <w:szCs w:val="22"/>
          <w:lang w:val="en-GB"/>
        </w:rPr>
        <w:t xml:space="preserve">In other words, </w:t>
      </w:r>
      <w:r w:rsidR="001203EB">
        <w:rPr>
          <w:rFonts w:ascii="Times New Roman" w:hAnsi="Times New Roman"/>
          <w:sz w:val="22"/>
          <w:szCs w:val="22"/>
          <w:lang w:val="en-GB"/>
        </w:rPr>
        <w:t>all voters would turn out to be mobilized according to this measure.</w:t>
      </w:r>
      <w:r w:rsidR="00E943FD">
        <w:rPr>
          <w:rStyle w:val="Refdenotaalpie"/>
          <w:rFonts w:ascii="Times New Roman" w:hAnsi="Times New Roman"/>
          <w:sz w:val="22"/>
          <w:szCs w:val="22"/>
          <w:lang w:val="en-GB"/>
        </w:rPr>
        <w:footnoteReference w:id="4"/>
      </w:r>
    </w:p>
    <w:p w14:paraId="2F51E393" w14:textId="77777777" w:rsidR="00367802" w:rsidRDefault="00F56A08" w:rsidP="003E35E6">
      <w:pPr>
        <w:spacing w:beforeLines="180" w:before="432" w:afterLines="180" w:after="432" w:line="360" w:lineRule="auto"/>
        <w:rPr>
          <w:rFonts w:ascii="Times New Roman" w:hAnsi="Times New Roman"/>
          <w:b/>
          <w:sz w:val="22"/>
          <w:szCs w:val="22"/>
          <w:lang w:val="en-GB"/>
        </w:rPr>
      </w:pPr>
      <w:r>
        <w:rPr>
          <w:rFonts w:ascii="Times New Roman" w:hAnsi="Times New Roman"/>
          <w:sz w:val="22"/>
          <w:szCs w:val="22"/>
          <w:lang w:val="en-GB"/>
        </w:rPr>
        <w:t>Another</w:t>
      </w:r>
      <w:r w:rsidR="00A64162">
        <w:rPr>
          <w:rFonts w:ascii="Times New Roman" w:hAnsi="Times New Roman"/>
          <w:sz w:val="22"/>
          <w:szCs w:val="22"/>
          <w:lang w:val="en-GB"/>
        </w:rPr>
        <w:t xml:space="preserve"> possibility </w:t>
      </w:r>
      <w:r w:rsidR="00493ACD">
        <w:rPr>
          <w:rFonts w:ascii="Times New Roman" w:hAnsi="Times New Roman"/>
          <w:sz w:val="22"/>
          <w:szCs w:val="22"/>
          <w:lang w:val="en-GB"/>
        </w:rPr>
        <w:t>could be</w:t>
      </w:r>
      <w:r w:rsidR="00D61B44">
        <w:rPr>
          <w:rFonts w:ascii="Times New Roman" w:hAnsi="Times New Roman"/>
          <w:sz w:val="22"/>
          <w:szCs w:val="22"/>
          <w:lang w:val="en-GB"/>
        </w:rPr>
        <w:t xml:space="preserve"> to use </w:t>
      </w:r>
      <w:r w:rsidR="00590049">
        <w:rPr>
          <w:rFonts w:ascii="Times New Roman" w:hAnsi="Times New Roman"/>
          <w:sz w:val="22"/>
          <w:szCs w:val="22"/>
          <w:lang w:val="en-GB"/>
        </w:rPr>
        <w:t>t</w:t>
      </w:r>
      <w:r w:rsidR="00815087" w:rsidRPr="006D5F1C">
        <w:rPr>
          <w:rFonts w:ascii="Times New Roman" w:hAnsi="Times New Roman"/>
          <w:sz w:val="22"/>
          <w:szCs w:val="22"/>
          <w:lang w:val="en-GB"/>
        </w:rPr>
        <w:t xml:space="preserve">he financial resources assigned by party elites to the district </w:t>
      </w:r>
      <w:r w:rsidR="00D61B44">
        <w:rPr>
          <w:rFonts w:ascii="Times New Roman" w:hAnsi="Times New Roman"/>
          <w:sz w:val="22"/>
          <w:szCs w:val="22"/>
          <w:lang w:val="en-GB"/>
        </w:rPr>
        <w:t>as a measure of district mobilization intensity</w:t>
      </w:r>
      <w:r w:rsidR="00815087" w:rsidRPr="006D5F1C">
        <w:rPr>
          <w:rFonts w:ascii="Times New Roman" w:hAnsi="Times New Roman"/>
          <w:sz w:val="22"/>
          <w:szCs w:val="22"/>
          <w:lang w:val="en-GB"/>
        </w:rPr>
        <w:t xml:space="preserve"> (Pattie et al. 1995</w:t>
      </w:r>
      <w:r w:rsidR="00B1562C">
        <w:rPr>
          <w:rFonts w:ascii="Times New Roman" w:hAnsi="Times New Roman"/>
          <w:sz w:val="22"/>
          <w:szCs w:val="22"/>
          <w:lang w:val="en-GB"/>
        </w:rPr>
        <w:t>,</w:t>
      </w:r>
      <w:r w:rsidR="00815087" w:rsidRPr="006D5F1C">
        <w:rPr>
          <w:rFonts w:ascii="Times New Roman" w:hAnsi="Times New Roman"/>
          <w:sz w:val="22"/>
          <w:szCs w:val="22"/>
          <w:lang w:val="en-GB"/>
        </w:rPr>
        <w:t xml:space="preserve"> Johnston </w:t>
      </w:r>
      <w:r w:rsidR="00815087">
        <w:rPr>
          <w:rFonts w:ascii="Times New Roman" w:hAnsi="Times New Roman"/>
          <w:sz w:val="22"/>
          <w:szCs w:val="22"/>
          <w:lang w:val="en-GB"/>
        </w:rPr>
        <w:t>and</w:t>
      </w:r>
      <w:r w:rsidR="00815087" w:rsidRPr="006D5F1C">
        <w:rPr>
          <w:rFonts w:ascii="Times New Roman" w:hAnsi="Times New Roman"/>
          <w:sz w:val="22"/>
          <w:szCs w:val="22"/>
          <w:lang w:val="en-GB"/>
        </w:rPr>
        <w:t xml:space="preserve"> Pattie 1995</w:t>
      </w:r>
      <w:r w:rsidR="00B1562C">
        <w:rPr>
          <w:rFonts w:ascii="Times New Roman" w:hAnsi="Times New Roman"/>
          <w:sz w:val="22"/>
          <w:szCs w:val="22"/>
          <w:lang w:val="en-GB"/>
        </w:rPr>
        <w:t>,</w:t>
      </w:r>
      <w:r w:rsidR="00815087" w:rsidRPr="006D5F1C">
        <w:rPr>
          <w:rFonts w:ascii="Times New Roman" w:hAnsi="Times New Roman"/>
          <w:sz w:val="22"/>
          <w:szCs w:val="22"/>
          <w:lang w:val="en-GB"/>
        </w:rPr>
        <w:t xml:space="preserve"> Denver et al. 2003</w:t>
      </w:r>
      <w:r w:rsidR="00B1562C">
        <w:rPr>
          <w:rFonts w:ascii="Times New Roman" w:hAnsi="Times New Roman"/>
          <w:sz w:val="22"/>
          <w:szCs w:val="22"/>
          <w:lang w:val="en-GB"/>
        </w:rPr>
        <w:t>,</w:t>
      </w:r>
      <w:r w:rsidR="00815087" w:rsidRPr="006D5F1C">
        <w:rPr>
          <w:rFonts w:ascii="Times New Roman" w:hAnsi="Times New Roman"/>
          <w:sz w:val="22"/>
          <w:szCs w:val="22"/>
          <w:lang w:val="en-GB"/>
        </w:rPr>
        <w:t xml:space="preserve"> Benoit </w:t>
      </w:r>
      <w:r w:rsidR="00815087">
        <w:rPr>
          <w:rFonts w:ascii="Times New Roman" w:hAnsi="Times New Roman"/>
          <w:sz w:val="22"/>
          <w:szCs w:val="22"/>
          <w:lang w:val="en-GB"/>
        </w:rPr>
        <w:t>and</w:t>
      </w:r>
      <w:r w:rsidR="005B2DA4">
        <w:rPr>
          <w:rFonts w:ascii="Times New Roman" w:hAnsi="Times New Roman"/>
          <w:sz w:val="22"/>
          <w:szCs w:val="22"/>
          <w:lang w:val="en-GB"/>
        </w:rPr>
        <w:t xml:space="preserve"> Marsh 2003</w:t>
      </w:r>
      <w:r w:rsidR="00B1562C">
        <w:rPr>
          <w:rFonts w:ascii="Times New Roman" w:hAnsi="Times New Roman"/>
          <w:sz w:val="22"/>
          <w:szCs w:val="22"/>
          <w:lang w:val="en-GB"/>
        </w:rPr>
        <w:t>,</w:t>
      </w:r>
      <w:r w:rsidR="005B2DA4">
        <w:rPr>
          <w:rFonts w:ascii="Times New Roman" w:hAnsi="Times New Roman"/>
          <w:sz w:val="22"/>
          <w:szCs w:val="22"/>
          <w:lang w:val="en-GB"/>
        </w:rPr>
        <w:t xml:space="preserve"> Criado 2008</w:t>
      </w:r>
      <w:r w:rsidR="00815087" w:rsidRPr="006D5F1C">
        <w:rPr>
          <w:rFonts w:ascii="Times New Roman" w:hAnsi="Times New Roman"/>
          <w:sz w:val="22"/>
          <w:szCs w:val="22"/>
          <w:lang w:val="en-GB"/>
        </w:rPr>
        <w:t xml:space="preserve">). </w:t>
      </w:r>
      <w:r w:rsidR="00590049">
        <w:rPr>
          <w:rFonts w:ascii="Times New Roman" w:hAnsi="Times New Roman"/>
          <w:sz w:val="22"/>
          <w:szCs w:val="22"/>
          <w:lang w:val="en-GB"/>
        </w:rPr>
        <w:t>However, w</w:t>
      </w:r>
      <w:r w:rsidR="00815087" w:rsidRPr="006D5F1C">
        <w:rPr>
          <w:rFonts w:ascii="Times New Roman" w:hAnsi="Times New Roman"/>
          <w:sz w:val="22"/>
          <w:szCs w:val="22"/>
          <w:lang w:val="en-GB"/>
        </w:rPr>
        <w:t xml:space="preserve">e cannot </w:t>
      </w:r>
      <w:r w:rsidR="00493ACD">
        <w:rPr>
          <w:rFonts w:ascii="Times New Roman" w:hAnsi="Times New Roman"/>
          <w:sz w:val="22"/>
          <w:szCs w:val="22"/>
          <w:lang w:val="en-GB"/>
        </w:rPr>
        <w:t>employ</w:t>
      </w:r>
      <w:r w:rsidR="00815087" w:rsidRPr="006D5F1C">
        <w:rPr>
          <w:rFonts w:ascii="Times New Roman" w:hAnsi="Times New Roman"/>
          <w:sz w:val="22"/>
          <w:szCs w:val="22"/>
          <w:lang w:val="en-GB"/>
        </w:rPr>
        <w:t xml:space="preserve"> this variable because parties in Spain do not disclose the distribution of their electoral spending by districts.</w:t>
      </w:r>
      <w:r w:rsidR="00CC5CF9">
        <w:rPr>
          <w:rFonts w:ascii="Times New Roman" w:hAnsi="Times New Roman"/>
          <w:sz w:val="22"/>
          <w:szCs w:val="22"/>
          <w:lang w:val="en-GB"/>
        </w:rPr>
        <w:t xml:space="preserve"> Finally, measuring electoral canvassing is not an option either because Spanish political parties have never made extensive use of it (Ramiro and Morales 2004). </w:t>
      </w:r>
      <w:r w:rsidR="00815087" w:rsidRPr="006D5F1C">
        <w:rPr>
          <w:rFonts w:ascii="Times New Roman" w:hAnsi="Times New Roman"/>
          <w:sz w:val="22"/>
          <w:szCs w:val="22"/>
          <w:lang w:val="en-GB"/>
        </w:rPr>
        <w:t xml:space="preserve"> </w:t>
      </w:r>
    </w:p>
    <w:p w14:paraId="73945252" w14:textId="77777777" w:rsidR="00367802" w:rsidRDefault="00590049" w:rsidP="003E35E6">
      <w:pPr>
        <w:spacing w:beforeLines="180" w:before="432" w:afterLines="180" w:after="432" w:line="360" w:lineRule="auto"/>
        <w:rPr>
          <w:rFonts w:ascii="Times New Roman" w:hAnsi="Times New Roman"/>
          <w:b/>
          <w:sz w:val="22"/>
          <w:szCs w:val="22"/>
          <w:lang w:val="en-GB"/>
        </w:rPr>
      </w:pPr>
      <w:r>
        <w:rPr>
          <w:rFonts w:ascii="Times New Roman" w:hAnsi="Times New Roman"/>
          <w:sz w:val="22"/>
          <w:szCs w:val="22"/>
          <w:lang w:val="en-GB"/>
        </w:rPr>
        <w:t xml:space="preserve">We adopt a different approach. Instead of relying on self-reported measures of mobilization by voters or </w:t>
      </w:r>
      <w:r w:rsidR="009A072A">
        <w:rPr>
          <w:rFonts w:ascii="Times New Roman" w:hAnsi="Times New Roman"/>
          <w:sz w:val="22"/>
          <w:szCs w:val="22"/>
          <w:lang w:val="en-GB"/>
        </w:rPr>
        <w:t xml:space="preserve">on </w:t>
      </w:r>
      <w:r>
        <w:rPr>
          <w:rFonts w:ascii="Times New Roman" w:hAnsi="Times New Roman"/>
          <w:sz w:val="22"/>
          <w:szCs w:val="22"/>
          <w:lang w:val="en-GB"/>
        </w:rPr>
        <w:t>indirect</w:t>
      </w:r>
      <w:r w:rsidR="009A072A">
        <w:rPr>
          <w:rFonts w:ascii="Times New Roman" w:hAnsi="Times New Roman"/>
          <w:sz w:val="22"/>
          <w:szCs w:val="22"/>
          <w:lang w:val="en-GB"/>
        </w:rPr>
        <w:t xml:space="preserve"> measures of effort, such as </w:t>
      </w:r>
      <w:r w:rsidR="002132CC">
        <w:rPr>
          <w:rFonts w:ascii="Times New Roman" w:hAnsi="Times New Roman"/>
          <w:sz w:val="22"/>
          <w:szCs w:val="22"/>
          <w:lang w:val="en-GB"/>
        </w:rPr>
        <w:t>party exp</w:t>
      </w:r>
      <w:r w:rsidR="00B869BC">
        <w:rPr>
          <w:rFonts w:ascii="Times New Roman" w:hAnsi="Times New Roman"/>
          <w:sz w:val="22"/>
          <w:szCs w:val="22"/>
          <w:lang w:val="en-GB"/>
        </w:rPr>
        <w:t>enses</w:t>
      </w:r>
      <w:r w:rsidR="009A072A">
        <w:rPr>
          <w:rFonts w:ascii="Times New Roman" w:hAnsi="Times New Roman"/>
          <w:sz w:val="22"/>
          <w:szCs w:val="22"/>
          <w:lang w:val="en-GB"/>
        </w:rPr>
        <w:t xml:space="preserve"> </w:t>
      </w:r>
      <w:r w:rsidR="00FC7ECA">
        <w:rPr>
          <w:rFonts w:ascii="Times New Roman" w:hAnsi="Times New Roman"/>
          <w:sz w:val="22"/>
          <w:szCs w:val="22"/>
          <w:lang w:val="en-GB"/>
        </w:rPr>
        <w:t>by</w:t>
      </w:r>
      <w:r w:rsidR="009A072A">
        <w:rPr>
          <w:rFonts w:ascii="Times New Roman" w:hAnsi="Times New Roman"/>
          <w:sz w:val="22"/>
          <w:szCs w:val="22"/>
          <w:lang w:val="en-GB"/>
        </w:rPr>
        <w:t xml:space="preserve"> district</w:t>
      </w:r>
      <w:r>
        <w:rPr>
          <w:rFonts w:ascii="Times New Roman" w:hAnsi="Times New Roman"/>
          <w:sz w:val="22"/>
          <w:szCs w:val="22"/>
          <w:lang w:val="en-GB"/>
        </w:rPr>
        <w:t xml:space="preserve">, we </w:t>
      </w:r>
      <w:r w:rsidR="0016256B">
        <w:rPr>
          <w:rFonts w:ascii="Times New Roman" w:hAnsi="Times New Roman"/>
          <w:sz w:val="22"/>
          <w:szCs w:val="22"/>
          <w:lang w:val="en-GB"/>
        </w:rPr>
        <w:t>assess</w:t>
      </w:r>
      <w:r w:rsidR="0021041C">
        <w:rPr>
          <w:rFonts w:ascii="Times New Roman" w:hAnsi="Times New Roman"/>
          <w:sz w:val="22"/>
          <w:szCs w:val="22"/>
          <w:lang w:val="en-GB"/>
        </w:rPr>
        <w:t xml:space="preserve"> </w:t>
      </w:r>
      <w:r w:rsidR="002132CC">
        <w:rPr>
          <w:rFonts w:ascii="Times New Roman" w:hAnsi="Times New Roman"/>
          <w:sz w:val="22"/>
          <w:szCs w:val="22"/>
          <w:lang w:val="en-GB"/>
        </w:rPr>
        <w:t>party mobilization</w:t>
      </w:r>
      <w:r w:rsidR="005F6B3C">
        <w:rPr>
          <w:rFonts w:ascii="Times New Roman" w:hAnsi="Times New Roman"/>
          <w:sz w:val="22"/>
          <w:szCs w:val="22"/>
          <w:lang w:val="en-GB"/>
        </w:rPr>
        <w:t xml:space="preserve"> </w:t>
      </w:r>
      <w:r>
        <w:rPr>
          <w:rFonts w:ascii="Times New Roman" w:hAnsi="Times New Roman"/>
          <w:sz w:val="22"/>
          <w:szCs w:val="22"/>
          <w:lang w:val="en-GB"/>
        </w:rPr>
        <w:t xml:space="preserve">by </w:t>
      </w:r>
      <w:r w:rsidR="004832EB">
        <w:rPr>
          <w:rFonts w:ascii="Times New Roman" w:hAnsi="Times New Roman"/>
          <w:sz w:val="22"/>
          <w:szCs w:val="22"/>
          <w:lang w:val="en-GB"/>
        </w:rPr>
        <w:t>build</w:t>
      </w:r>
      <w:r w:rsidR="00624800">
        <w:rPr>
          <w:rFonts w:ascii="Times New Roman" w:hAnsi="Times New Roman"/>
          <w:sz w:val="22"/>
          <w:szCs w:val="22"/>
          <w:lang w:val="en-GB"/>
        </w:rPr>
        <w:t>ing two</w:t>
      </w:r>
      <w:r w:rsidR="005F6B3C">
        <w:rPr>
          <w:rFonts w:ascii="Times New Roman" w:hAnsi="Times New Roman"/>
          <w:sz w:val="22"/>
          <w:szCs w:val="22"/>
          <w:lang w:val="en-GB"/>
        </w:rPr>
        <w:t xml:space="preserve"> </w:t>
      </w:r>
      <w:r w:rsidR="00EE2946">
        <w:rPr>
          <w:rFonts w:ascii="Times New Roman" w:hAnsi="Times New Roman"/>
          <w:sz w:val="22"/>
          <w:szCs w:val="22"/>
          <w:lang w:val="en-GB"/>
        </w:rPr>
        <w:t xml:space="preserve">different </w:t>
      </w:r>
      <w:r w:rsidR="005F6B3C">
        <w:rPr>
          <w:rFonts w:ascii="Times New Roman" w:hAnsi="Times New Roman"/>
          <w:sz w:val="22"/>
          <w:szCs w:val="22"/>
          <w:lang w:val="en-GB"/>
        </w:rPr>
        <w:t>measures</w:t>
      </w:r>
      <w:r w:rsidR="005F715F">
        <w:rPr>
          <w:rFonts w:ascii="Times New Roman" w:hAnsi="Times New Roman"/>
          <w:sz w:val="22"/>
          <w:szCs w:val="22"/>
          <w:lang w:val="en-GB"/>
        </w:rPr>
        <w:t xml:space="preserve">. </w:t>
      </w:r>
    </w:p>
    <w:p w14:paraId="1C26FE6A" w14:textId="77777777" w:rsidR="00367802" w:rsidRDefault="008668C3" w:rsidP="003E35E6">
      <w:pPr>
        <w:spacing w:beforeLines="180" w:before="432" w:afterLines="180" w:after="432" w:line="360" w:lineRule="auto"/>
        <w:rPr>
          <w:rFonts w:ascii="Times New Roman" w:hAnsi="Times New Roman"/>
          <w:b/>
          <w:sz w:val="22"/>
          <w:szCs w:val="22"/>
          <w:lang w:val="en-GB"/>
        </w:rPr>
      </w:pPr>
      <w:r>
        <w:rPr>
          <w:rFonts w:ascii="Times New Roman" w:hAnsi="Times New Roman"/>
          <w:sz w:val="22"/>
          <w:szCs w:val="22"/>
          <w:lang w:val="en-GB"/>
        </w:rPr>
        <w:t xml:space="preserve">Our </w:t>
      </w:r>
      <w:r w:rsidRPr="00910DE7">
        <w:rPr>
          <w:rFonts w:ascii="Times New Roman" w:hAnsi="Times New Roman"/>
          <w:sz w:val="22"/>
          <w:szCs w:val="22"/>
          <w:lang w:val="en-GB"/>
        </w:rPr>
        <w:t>first measure</w:t>
      </w:r>
      <w:r w:rsidR="0037239D">
        <w:rPr>
          <w:rFonts w:ascii="Times New Roman" w:hAnsi="Times New Roman"/>
          <w:sz w:val="22"/>
          <w:szCs w:val="22"/>
          <w:lang w:val="en-GB"/>
        </w:rPr>
        <w:t>,</w:t>
      </w:r>
      <w:r w:rsidRPr="00910DE7">
        <w:rPr>
          <w:rFonts w:ascii="Times New Roman" w:hAnsi="Times New Roman"/>
          <w:sz w:val="22"/>
          <w:szCs w:val="22"/>
          <w:lang w:val="en-GB"/>
        </w:rPr>
        <w:t xml:space="preserve"> </w:t>
      </w:r>
      <w:r w:rsidR="00910DE7" w:rsidRPr="00910DE7">
        <w:rPr>
          <w:rFonts w:ascii="Times New Roman" w:hAnsi="Times New Roman"/>
          <w:i/>
          <w:sz w:val="22"/>
          <w:szCs w:val="22"/>
          <w:lang w:val="en-GB"/>
        </w:rPr>
        <w:t>party rallies</w:t>
      </w:r>
      <w:r w:rsidR="0037239D">
        <w:rPr>
          <w:rFonts w:ascii="Times New Roman" w:hAnsi="Times New Roman"/>
          <w:sz w:val="22"/>
          <w:szCs w:val="22"/>
          <w:lang w:val="en-GB"/>
        </w:rPr>
        <w:t>,</w:t>
      </w:r>
      <w:r w:rsidR="00725D62" w:rsidRPr="00BE3C0B">
        <w:rPr>
          <w:rFonts w:ascii="Times New Roman" w:hAnsi="Times New Roman"/>
          <w:sz w:val="22"/>
          <w:szCs w:val="22"/>
          <w:lang w:val="en-GB"/>
        </w:rPr>
        <w:t xml:space="preserve"> </w:t>
      </w:r>
      <w:r w:rsidR="00EC6803">
        <w:rPr>
          <w:rFonts w:ascii="Times New Roman" w:hAnsi="Times New Roman"/>
          <w:sz w:val="22"/>
          <w:szCs w:val="22"/>
          <w:lang w:val="en-GB"/>
        </w:rPr>
        <w:t>tracks</w:t>
      </w:r>
      <w:r w:rsidR="00B36BAC" w:rsidRPr="00BE3C0B">
        <w:rPr>
          <w:rFonts w:ascii="Times New Roman" w:hAnsi="Times New Roman"/>
          <w:sz w:val="22"/>
          <w:szCs w:val="22"/>
          <w:lang w:val="en-GB"/>
        </w:rPr>
        <w:t xml:space="preserve"> </w:t>
      </w:r>
      <w:r w:rsidR="00725D62" w:rsidRPr="00BE3C0B">
        <w:rPr>
          <w:rFonts w:ascii="Times New Roman" w:hAnsi="Times New Roman"/>
          <w:sz w:val="22"/>
          <w:szCs w:val="22"/>
          <w:lang w:val="en-GB"/>
        </w:rPr>
        <w:t xml:space="preserve">the number of </w:t>
      </w:r>
      <w:r w:rsidRPr="00910DE7">
        <w:rPr>
          <w:rFonts w:ascii="Times New Roman" w:hAnsi="Times New Roman"/>
          <w:sz w:val="22"/>
          <w:szCs w:val="22"/>
          <w:lang w:val="en-GB"/>
        </w:rPr>
        <w:t xml:space="preserve">rallies </w:t>
      </w:r>
      <w:r w:rsidR="00725D62" w:rsidRPr="00BE3C0B">
        <w:rPr>
          <w:rFonts w:ascii="Times New Roman" w:hAnsi="Times New Roman"/>
          <w:sz w:val="22"/>
          <w:szCs w:val="22"/>
          <w:lang w:val="en-GB"/>
        </w:rPr>
        <w:t xml:space="preserve">held by </w:t>
      </w:r>
      <w:r w:rsidR="006453DE" w:rsidRPr="00910DE7">
        <w:rPr>
          <w:rFonts w:ascii="Times New Roman" w:hAnsi="Times New Roman"/>
          <w:sz w:val="22"/>
          <w:szCs w:val="22"/>
          <w:lang w:val="en-GB"/>
        </w:rPr>
        <w:t>the election candidates</w:t>
      </w:r>
      <w:r w:rsidR="00910DE7" w:rsidRPr="00910DE7">
        <w:rPr>
          <w:rFonts w:ascii="Times New Roman" w:hAnsi="Times New Roman"/>
          <w:sz w:val="22"/>
          <w:szCs w:val="22"/>
          <w:lang w:val="en-GB"/>
        </w:rPr>
        <w:t xml:space="preserve"> </w:t>
      </w:r>
      <w:r w:rsidR="00910DE7" w:rsidRPr="00BE3C0B">
        <w:rPr>
          <w:rFonts w:ascii="Times New Roman" w:hAnsi="Times New Roman"/>
          <w:sz w:val="22"/>
          <w:szCs w:val="22"/>
          <w:lang w:val="en-GB"/>
        </w:rPr>
        <w:t>or other senior national party leaders</w:t>
      </w:r>
      <w:r w:rsidR="006453DE" w:rsidRPr="00910DE7">
        <w:rPr>
          <w:rFonts w:ascii="Times New Roman" w:hAnsi="Times New Roman"/>
          <w:sz w:val="22"/>
          <w:szCs w:val="22"/>
          <w:lang w:val="en-GB"/>
        </w:rPr>
        <w:t xml:space="preserve"> </w:t>
      </w:r>
      <w:r w:rsidR="00725D62" w:rsidRPr="00BE3C0B">
        <w:rPr>
          <w:rFonts w:ascii="Times New Roman" w:hAnsi="Times New Roman"/>
          <w:sz w:val="22"/>
          <w:szCs w:val="22"/>
          <w:lang w:val="en-GB"/>
        </w:rPr>
        <w:t xml:space="preserve">of the </w:t>
      </w:r>
      <w:r w:rsidR="00456238">
        <w:rPr>
          <w:rFonts w:ascii="Times New Roman" w:hAnsi="Times New Roman"/>
          <w:sz w:val="22"/>
          <w:szCs w:val="22"/>
          <w:lang w:val="en-GB"/>
        </w:rPr>
        <w:t>PSOE an</w:t>
      </w:r>
      <w:r w:rsidR="00EC0841">
        <w:rPr>
          <w:rFonts w:ascii="Times New Roman" w:hAnsi="Times New Roman"/>
          <w:sz w:val="22"/>
          <w:szCs w:val="22"/>
          <w:lang w:val="en-GB"/>
        </w:rPr>
        <w:t>d</w:t>
      </w:r>
      <w:r w:rsidR="00456238">
        <w:rPr>
          <w:rFonts w:ascii="Times New Roman" w:hAnsi="Times New Roman"/>
          <w:sz w:val="22"/>
          <w:szCs w:val="22"/>
          <w:lang w:val="en-GB"/>
        </w:rPr>
        <w:t xml:space="preserve"> the PP</w:t>
      </w:r>
      <w:r w:rsidR="00725D62" w:rsidRPr="00BE3C0B">
        <w:rPr>
          <w:rFonts w:ascii="Times New Roman" w:hAnsi="Times New Roman"/>
          <w:sz w:val="22"/>
          <w:szCs w:val="22"/>
          <w:lang w:val="en-GB"/>
        </w:rPr>
        <w:t xml:space="preserve"> </w:t>
      </w:r>
      <w:r w:rsidR="000B7333">
        <w:rPr>
          <w:rFonts w:ascii="Times New Roman" w:hAnsi="Times New Roman"/>
          <w:sz w:val="22"/>
          <w:szCs w:val="22"/>
          <w:lang w:val="en-GB"/>
        </w:rPr>
        <w:t xml:space="preserve">in </w:t>
      </w:r>
      <w:r w:rsidR="000B7333" w:rsidRPr="00BE3C0B">
        <w:rPr>
          <w:rFonts w:ascii="Times New Roman" w:hAnsi="Times New Roman"/>
          <w:sz w:val="22"/>
          <w:szCs w:val="22"/>
          <w:lang w:val="en-GB"/>
        </w:rPr>
        <w:t xml:space="preserve">each district </w:t>
      </w:r>
      <w:r w:rsidR="000B7333">
        <w:rPr>
          <w:rFonts w:ascii="Times New Roman" w:hAnsi="Times New Roman"/>
          <w:sz w:val="22"/>
          <w:szCs w:val="22"/>
          <w:lang w:val="en-GB"/>
        </w:rPr>
        <w:t xml:space="preserve">during </w:t>
      </w:r>
      <w:r w:rsidR="00725D62" w:rsidRPr="00BE3C0B">
        <w:rPr>
          <w:rFonts w:ascii="Times New Roman" w:hAnsi="Times New Roman"/>
          <w:sz w:val="22"/>
          <w:szCs w:val="22"/>
          <w:lang w:val="en-GB"/>
        </w:rPr>
        <w:t>the four weeks p</w:t>
      </w:r>
      <w:r w:rsidR="004219AA">
        <w:rPr>
          <w:rFonts w:ascii="Times New Roman" w:hAnsi="Times New Roman"/>
          <w:sz w:val="22"/>
          <w:szCs w:val="22"/>
          <w:lang w:val="en-GB"/>
        </w:rPr>
        <w:t>receding the general election</w:t>
      </w:r>
      <w:r w:rsidR="00D81CB3">
        <w:rPr>
          <w:rFonts w:ascii="Times New Roman" w:hAnsi="Times New Roman"/>
          <w:sz w:val="22"/>
          <w:szCs w:val="22"/>
          <w:lang w:val="en-GB"/>
        </w:rPr>
        <w:t>.</w:t>
      </w:r>
      <w:r w:rsidR="00910DE7">
        <w:rPr>
          <w:rStyle w:val="Refdenotaalpie"/>
          <w:rFonts w:ascii="Times New Roman" w:hAnsi="Times New Roman"/>
          <w:sz w:val="22"/>
          <w:szCs w:val="22"/>
          <w:lang w:val="en-GB"/>
        </w:rPr>
        <w:footnoteReference w:id="5"/>
      </w:r>
      <w:r w:rsidR="00725D62" w:rsidRPr="00BE3C0B">
        <w:rPr>
          <w:rFonts w:ascii="Times New Roman" w:hAnsi="Times New Roman"/>
          <w:sz w:val="22"/>
          <w:szCs w:val="22"/>
          <w:lang w:val="en-GB"/>
        </w:rPr>
        <w:t xml:space="preserve"> </w:t>
      </w:r>
      <w:r w:rsidR="00355226">
        <w:rPr>
          <w:rFonts w:ascii="Times New Roman" w:hAnsi="Times New Roman"/>
          <w:sz w:val="22"/>
          <w:szCs w:val="22"/>
          <w:lang w:val="en-GB"/>
        </w:rPr>
        <w:t xml:space="preserve">We consider as </w:t>
      </w:r>
      <w:r w:rsidR="00222737">
        <w:rPr>
          <w:rFonts w:ascii="Times New Roman" w:hAnsi="Times New Roman"/>
          <w:sz w:val="22"/>
          <w:szCs w:val="22"/>
          <w:lang w:val="en-GB"/>
        </w:rPr>
        <w:t xml:space="preserve">a </w:t>
      </w:r>
      <w:r w:rsidR="00355226">
        <w:rPr>
          <w:rFonts w:ascii="Times New Roman" w:hAnsi="Times New Roman"/>
          <w:sz w:val="22"/>
          <w:szCs w:val="22"/>
          <w:lang w:val="en-GB"/>
        </w:rPr>
        <w:t>senior national party leader any member of the national board of each party, any member of the cabinet if the party is the incumbent, and any former minister.</w:t>
      </w:r>
      <w:r w:rsidR="00355226" w:rsidRPr="00BE3C0B">
        <w:rPr>
          <w:rFonts w:ascii="Times New Roman" w:hAnsi="Times New Roman"/>
          <w:sz w:val="22"/>
          <w:szCs w:val="22"/>
          <w:lang w:val="en-GB"/>
        </w:rPr>
        <w:t xml:space="preserve"> </w:t>
      </w:r>
      <w:r w:rsidR="00632453">
        <w:rPr>
          <w:rFonts w:ascii="Times New Roman" w:hAnsi="Times New Roman"/>
          <w:sz w:val="22"/>
          <w:szCs w:val="22"/>
          <w:lang w:val="en-GB"/>
        </w:rPr>
        <w:t>A similar</w:t>
      </w:r>
      <w:r>
        <w:rPr>
          <w:rFonts w:ascii="Times New Roman" w:hAnsi="Times New Roman"/>
          <w:sz w:val="22"/>
          <w:szCs w:val="22"/>
          <w:lang w:val="en-GB"/>
        </w:rPr>
        <w:t xml:space="preserve"> measure </w:t>
      </w:r>
      <w:r w:rsidR="00632453">
        <w:rPr>
          <w:rFonts w:ascii="Times New Roman" w:hAnsi="Times New Roman"/>
          <w:sz w:val="22"/>
          <w:szCs w:val="22"/>
          <w:lang w:val="en-GB"/>
        </w:rPr>
        <w:t>ha</w:t>
      </w:r>
      <w:r w:rsidR="00650AA4">
        <w:rPr>
          <w:rFonts w:ascii="Times New Roman" w:hAnsi="Times New Roman"/>
          <w:sz w:val="22"/>
          <w:szCs w:val="22"/>
          <w:lang w:val="en-GB"/>
        </w:rPr>
        <w:t>s been used before</w:t>
      </w:r>
      <w:r>
        <w:rPr>
          <w:rFonts w:ascii="Times New Roman" w:hAnsi="Times New Roman"/>
          <w:sz w:val="22"/>
          <w:szCs w:val="22"/>
          <w:lang w:val="en-GB"/>
        </w:rPr>
        <w:t xml:space="preserve"> </w:t>
      </w:r>
      <w:r w:rsidR="00632453">
        <w:rPr>
          <w:rFonts w:ascii="Times New Roman" w:hAnsi="Times New Roman"/>
          <w:sz w:val="22"/>
          <w:szCs w:val="22"/>
          <w:lang w:val="en-GB"/>
        </w:rPr>
        <w:t xml:space="preserve">(Shaw </w:t>
      </w:r>
      <w:r w:rsidR="00725D62" w:rsidRPr="00BE3C0B">
        <w:rPr>
          <w:rFonts w:ascii="Times New Roman" w:hAnsi="Times New Roman"/>
          <w:sz w:val="22"/>
          <w:szCs w:val="22"/>
          <w:lang w:val="en-GB"/>
        </w:rPr>
        <w:t>1999</w:t>
      </w:r>
      <w:r w:rsidR="00632453">
        <w:rPr>
          <w:rFonts w:ascii="Times New Roman" w:hAnsi="Times New Roman"/>
          <w:sz w:val="22"/>
          <w:szCs w:val="22"/>
          <w:lang w:val="en-GB"/>
        </w:rPr>
        <w:t xml:space="preserve">, </w:t>
      </w:r>
      <w:r w:rsidR="00725D62" w:rsidRPr="00BE3C0B">
        <w:rPr>
          <w:rFonts w:ascii="Times New Roman" w:hAnsi="Times New Roman"/>
          <w:sz w:val="22"/>
          <w:szCs w:val="22"/>
          <w:lang w:val="en-GB"/>
        </w:rPr>
        <w:t xml:space="preserve">Franz </w:t>
      </w:r>
      <w:r>
        <w:rPr>
          <w:rFonts w:ascii="Times New Roman" w:hAnsi="Times New Roman"/>
          <w:sz w:val="22"/>
          <w:szCs w:val="22"/>
          <w:lang w:val="en-GB"/>
        </w:rPr>
        <w:t>and</w:t>
      </w:r>
      <w:r w:rsidR="00632453">
        <w:rPr>
          <w:rFonts w:ascii="Times New Roman" w:hAnsi="Times New Roman"/>
          <w:sz w:val="22"/>
          <w:szCs w:val="22"/>
          <w:lang w:val="en-GB"/>
        </w:rPr>
        <w:t xml:space="preserve"> Ridout 2007</w:t>
      </w:r>
      <w:r w:rsidR="00725D62" w:rsidRPr="00BE3C0B">
        <w:rPr>
          <w:rFonts w:ascii="Times New Roman" w:hAnsi="Times New Roman"/>
          <w:sz w:val="22"/>
          <w:szCs w:val="22"/>
          <w:lang w:val="en-GB"/>
        </w:rPr>
        <w:t xml:space="preserve">). Criado (2008) </w:t>
      </w:r>
      <w:r w:rsidR="005709FD">
        <w:rPr>
          <w:rFonts w:ascii="Times New Roman" w:hAnsi="Times New Roman"/>
          <w:sz w:val="22"/>
          <w:szCs w:val="22"/>
          <w:lang w:val="en-GB"/>
        </w:rPr>
        <w:t xml:space="preserve">also </w:t>
      </w:r>
      <w:r w:rsidR="0037239D">
        <w:rPr>
          <w:rFonts w:ascii="Times New Roman" w:hAnsi="Times New Roman"/>
          <w:sz w:val="22"/>
          <w:szCs w:val="22"/>
          <w:lang w:val="en-GB"/>
        </w:rPr>
        <w:t>builds her</w:t>
      </w:r>
      <w:r w:rsidR="006453DE" w:rsidRPr="006453DE">
        <w:rPr>
          <w:rFonts w:ascii="Times New Roman" w:hAnsi="Times New Roman"/>
          <w:sz w:val="22"/>
          <w:szCs w:val="22"/>
          <w:lang w:val="en-GB"/>
        </w:rPr>
        <w:t xml:space="preserve"> mobilization </w:t>
      </w:r>
      <w:r w:rsidR="0037239D">
        <w:rPr>
          <w:rFonts w:ascii="Times New Roman" w:hAnsi="Times New Roman"/>
          <w:sz w:val="22"/>
          <w:szCs w:val="22"/>
          <w:lang w:val="en-GB"/>
        </w:rPr>
        <w:t>variable</w:t>
      </w:r>
      <w:r w:rsidR="00A66302">
        <w:rPr>
          <w:rFonts w:ascii="Times New Roman" w:hAnsi="Times New Roman"/>
          <w:sz w:val="22"/>
          <w:szCs w:val="22"/>
          <w:lang w:val="en-GB"/>
        </w:rPr>
        <w:t xml:space="preserve"> </w:t>
      </w:r>
      <w:r w:rsidR="00127327">
        <w:rPr>
          <w:rFonts w:ascii="Times New Roman" w:hAnsi="Times New Roman"/>
          <w:sz w:val="22"/>
          <w:szCs w:val="22"/>
          <w:lang w:val="en-GB"/>
        </w:rPr>
        <w:t>by counting</w:t>
      </w:r>
      <w:r w:rsidR="00725D62" w:rsidRPr="00BE3C0B">
        <w:rPr>
          <w:rFonts w:ascii="Times New Roman" w:hAnsi="Times New Roman"/>
          <w:sz w:val="22"/>
          <w:szCs w:val="22"/>
          <w:lang w:val="en-GB"/>
        </w:rPr>
        <w:t xml:space="preserve"> the visits to the district of the party candidate for Prime Minister</w:t>
      </w:r>
      <w:r w:rsidR="005709FD">
        <w:rPr>
          <w:rFonts w:ascii="Times New Roman" w:hAnsi="Times New Roman"/>
          <w:sz w:val="22"/>
          <w:szCs w:val="22"/>
          <w:lang w:val="en-GB"/>
        </w:rPr>
        <w:t xml:space="preserve">, </w:t>
      </w:r>
      <w:r w:rsidR="00F12EC6">
        <w:rPr>
          <w:rFonts w:ascii="Times New Roman" w:hAnsi="Times New Roman"/>
          <w:sz w:val="22"/>
          <w:szCs w:val="22"/>
          <w:lang w:val="en-GB"/>
        </w:rPr>
        <w:t>although</w:t>
      </w:r>
      <w:r w:rsidR="005709FD">
        <w:rPr>
          <w:rFonts w:ascii="Times New Roman" w:hAnsi="Times New Roman"/>
          <w:sz w:val="22"/>
          <w:szCs w:val="22"/>
          <w:lang w:val="en-GB"/>
        </w:rPr>
        <w:t xml:space="preserve"> she restricts her analysis to </w:t>
      </w:r>
      <w:r w:rsidR="00725D62" w:rsidRPr="00BE3C0B">
        <w:rPr>
          <w:rFonts w:ascii="Times New Roman" w:hAnsi="Times New Roman"/>
          <w:sz w:val="22"/>
          <w:szCs w:val="22"/>
          <w:lang w:val="en-GB"/>
        </w:rPr>
        <w:t xml:space="preserve">the official electoral campaign, which in Spain lasts for two weeks. </w:t>
      </w:r>
      <w:r w:rsidR="005709FD">
        <w:rPr>
          <w:rFonts w:ascii="Times New Roman" w:hAnsi="Times New Roman"/>
          <w:sz w:val="22"/>
          <w:szCs w:val="22"/>
          <w:lang w:val="en-GB"/>
        </w:rPr>
        <w:t xml:space="preserve">We use </w:t>
      </w:r>
      <w:r w:rsidR="00692DEB">
        <w:rPr>
          <w:rFonts w:ascii="Times New Roman" w:hAnsi="Times New Roman"/>
          <w:sz w:val="22"/>
          <w:szCs w:val="22"/>
          <w:lang w:val="en-GB"/>
        </w:rPr>
        <w:t>the</w:t>
      </w:r>
      <w:r w:rsidR="005709FD">
        <w:rPr>
          <w:rFonts w:ascii="Times New Roman" w:hAnsi="Times New Roman"/>
          <w:sz w:val="22"/>
          <w:szCs w:val="22"/>
          <w:lang w:val="en-GB"/>
        </w:rPr>
        <w:t xml:space="preserve"> broader time span of one month, as parties begin their mobilization</w:t>
      </w:r>
      <w:r w:rsidR="0037239D">
        <w:rPr>
          <w:rFonts w:ascii="Times New Roman" w:hAnsi="Times New Roman"/>
          <w:sz w:val="22"/>
          <w:szCs w:val="22"/>
          <w:lang w:val="en-GB"/>
        </w:rPr>
        <w:t>al</w:t>
      </w:r>
      <w:r w:rsidR="005709FD">
        <w:rPr>
          <w:rFonts w:ascii="Times New Roman" w:hAnsi="Times New Roman"/>
          <w:sz w:val="22"/>
          <w:szCs w:val="22"/>
          <w:lang w:val="en-GB"/>
        </w:rPr>
        <w:t xml:space="preserve"> activities </w:t>
      </w:r>
      <w:r w:rsidR="00692DEB">
        <w:rPr>
          <w:rFonts w:ascii="Times New Roman" w:hAnsi="Times New Roman"/>
          <w:sz w:val="22"/>
          <w:szCs w:val="22"/>
          <w:lang w:val="en-GB"/>
        </w:rPr>
        <w:t xml:space="preserve">well </w:t>
      </w:r>
      <w:r w:rsidR="005709FD">
        <w:rPr>
          <w:rFonts w:ascii="Times New Roman" w:hAnsi="Times New Roman"/>
          <w:sz w:val="22"/>
          <w:szCs w:val="22"/>
          <w:lang w:val="en-GB"/>
        </w:rPr>
        <w:t>befo</w:t>
      </w:r>
      <w:r w:rsidR="006453DE">
        <w:rPr>
          <w:rFonts w:ascii="Times New Roman" w:hAnsi="Times New Roman"/>
          <w:sz w:val="22"/>
          <w:szCs w:val="22"/>
          <w:lang w:val="en-GB"/>
        </w:rPr>
        <w:t>re the official campaign starts</w:t>
      </w:r>
      <w:r w:rsidR="005709FD">
        <w:rPr>
          <w:rFonts w:ascii="Times New Roman" w:hAnsi="Times New Roman"/>
          <w:sz w:val="22"/>
          <w:szCs w:val="22"/>
          <w:lang w:val="en-GB"/>
        </w:rPr>
        <w:t>.</w:t>
      </w:r>
    </w:p>
    <w:p w14:paraId="1EFAEE45" w14:textId="77777777" w:rsidR="00367802" w:rsidRDefault="00725D62" w:rsidP="003E35E6">
      <w:pPr>
        <w:spacing w:beforeLines="180" w:before="432" w:afterLines="180" w:after="432" w:line="360" w:lineRule="auto"/>
        <w:rPr>
          <w:rFonts w:ascii="Times New Roman" w:hAnsi="Times New Roman"/>
          <w:b/>
          <w:sz w:val="22"/>
          <w:szCs w:val="22"/>
          <w:lang w:val="en-GB"/>
        </w:rPr>
      </w:pPr>
      <w:r w:rsidRPr="00BE3C0B">
        <w:rPr>
          <w:rFonts w:ascii="Times New Roman" w:hAnsi="Times New Roman"/>
          <w:sz w:val="22"/>
          <w:szCs w:val="22"/>
          <w:lang w:val="en-GB"/>
        </w:rPr>
        <w:t xml:space="preserve">One convenient feature of </w:t>
      </w:r>
      <w:r w:rsidR="00910DE7">
        <w:rPr>
          <w:rFonts w:ascii="Times New Roman" w:hAnsi="Times New Roman"/>
          <w:i/>
          <w:sz w:val="22"/>
          <w:szCs w:val="22"/>
          <w:lang w:val="en-GB"/>
        </w:rPr>
        <w:t>party rallies</w:t>
      </w:r>
      <w:r w:rsidRPr="00BE3C0B">
        <w:rPr>
          <w:rFonts w:ascii="Times New Roman" w:hAnsi="Times New Roman"/>
          <w:i/>
          <w:sz w:val="22"/>
          <w:szCs w:val="22"/>
          <w:lang w:val="en-GB"/>
        </w:rPr>
        <w:t xml:space="preserve"> </w:t>
      </w:r>
      <w:r w:rsidRPr="00BE3C0B">
        <w:rPr>
          <w:rFonts w:ascii="Times New Roman" w:hAnsi="Times New Roman"/>
          <w:sz w:val="22"/>
          <w:szCs w:val="22"/>
          <w:lang w:val="en-GB"/>
        </w:rPr>
        <w:t xml:space="preserve">is that it is a direct measure of </w:t>
      </w:r>
      <w:r w:rsidR="005709FD">
        <w:rPr>
          <w:rFonts w:ascii="Times New Roman" w:hAnsi="Times New Roman"/>
          <w:sz w:val="22"/>
          <w:szCs w:val="22"/>
          <w:lang w:val="en-GB"/>
        </w:rPr>
        <w:t xml:space="preserve">district </w:t>
      </w:r>
      <w:r w:rsidRPr="00BE3C0B">
        <w:rPr>
          <w:rFonts w:ascii="Times New Roman" w:hAnsi="Times New Roman"/>
          <w:sz w:val="22"/>
          <w:szCs w:val="22"/>
          <w:lang w:val="en-GB"/>
        </w:rPr>
        <w:t>campaigning.</w:t>
      </w:r>
      <w:r w:rsidR="006453DE">
        <w:rPr>
          <w:rFonts w:ascii="Times New Roman" w:hAnsi="Times New Roman"/>
          <w:sz w:val="22"/>
          <w:szCs w:val="22"/>
          <w:lang w:val="en-GB"/>
        </w:rPr>
        <w:t xml:space="preserve"> In addition, </w:t>
      </w:r>
      <w:r w:rsidR="00E72588">
        <w:rPr>
          <w:rFonts w:ascii="Times New Roman" w:hAnsi="Times New Roman"/>
          <w:sz w:val="22"/>
          <w:szCs w:val="22"/>
          <w:lang w:val="en-GB"/>
        </w:rPr>
        <w:t xml:space="preserve">we believe that this </w:t>
      </w:r>
      <w:r w:rsidR="00B46C1F">
        <w:rPr>
          <w:rFonts w:ascii="Times New Roman" w:hAnsi="Times New Roman"/>
          <w:sz w:val="22"/>
          <w:szCs w:val="22"/>
          <w:lang w:val="en-GB"/>
        </w:rPr>
        <w:t>variable</w:t>
      </w:r>
      <w:r w:rsidR="00E72588">
        <w:rPr>
          <w:rFonts w:ascii="Times New Roman" w:hAnsi="Times New Roman"/>
          <w:sz w:val="22"/>
          <w:szCs w:val="22"/>
          <w:lang w:val="en-GB"/>
        </w:rPr>
        <w:t xml:space="preserve"> captures the incentives of a party to mobilize a district as a whole.</w:t>
      </w:r>
      <w:r w:rsidRPr="00BE3C0B">
        <w:rPr>
          <w:rFonts w:ascii="Times New Roman" w:hAnsi="Times New Roman"/>
          <w:sz w:val="22"/>
          <w:szCs w:val="22"/>
          <w:lang w:val="en-GB"/>
        </w:rPr>
        <w:t xml:space="preserve"> It could be argued that rallies are organized by party elites </w:t>
      </w:r>
      <w:r w:rsidR="005709FD">
        <w:rPr>
          <w:rFonts w:ascii="Times New Roman" w:hAnsi="Times New Roman"/>
          <w:sz w:val="22"/>
          <w:szCs w:val="22"/>
          <w:lang w:val="en-GB"/>
        </w:rPr>
        <w:t xml:space="preserve">just </w:t>
      </w:r>
      <w:r w:rsidR="000B7333" w:rsidRPr="00BE3C0B">
        <w:rPr>
          <w:rFonts w:ascii="Times New Roman" w:hAnsi="Times New Roman"/>
          <w:sz w:val="22"/>
          <w:szCs w:val="22"/>
          <w:lang w:val="en-GB"/>
        </w:rPr>
        <w:t xml:space="preserve">to </w:t>
      </w:r>
      <w:r w:rsidRPr="00BE3C0B">
        <w:rPr>
          <w:rFonts w:ascii="Times New Roman" w:hAnsi="Times New Roman"/>
          <w:sz w:val="22"/>
          <w:szCs w:val="22"/>
          <w:lang w:val="en-GB"/>
        </w:rPr>
        <w:t xml:space="preserve">boost </w:t>
      </w:r>
      <w:r w:rsidR="00217F03">
        <w:rPr>
          <w:rFonts w:ascii="Times New Roman" w:hAnsi="Times New Roman"/>
          <w:sz w:val="22"/>
          <w:szCs w:val="22"/>
          <w:lang w:val="en-GB"/>
        </w:rPr>
        <w:t>the morale of party activists, b</w:t>
      </w:r>
      <w:r w:rsidRPr="00BE3C0B">
        <w:rPr>
          <w:rFonts w:ascii="Times New Roman" w:hAnsi="Times New Roman"/>
          <w:sz w:val="22"/>
          <w:szCs w:val="22"/>
          <w:lang w:val="en-GB"/>
        </w:rPr>
        <w:t xml:space="preserve">ut the effects of rallies extend further. Huckfeldt </w:t>
      </w:r>
      <w:r w:rsidR="008668C3">
        <w:rPr>
          <w:rFonts w:ascii="Times New Roman" w:hAnsi="Times New Roman"/>
          <w:sz w:val="22"/>
          <w:szCs w:val="22"/>
          <w:lang w:val="en-GB"/>
        </w:rPr>
        <w:t>and</w:t>
      </w:r>
      <w:r w:rsidRPr="00BE3C0B">
        <w:rPr>
          <w:rFonts w:ascii="Times New Roman" w:hAnsi="Times New Roman"/>
          <w:sz w:val="22"/>
          <w:szCs w:val="22"/>
          <w:lang w:val="en-GB"/>
        </w:rPr>
        <w:t xml:space="preserve"> Sprague (1992) claim that those who participate in the rallies propagate the messages through the social network provided </w:t>
      </w:r>
      <w:r w:rsidRPr="00BE3C0B">
        <w:rPr>
          <w:rFonts w:ascii="Times New Roman" w:hAnsi="Times New Roman"/>
          <w:sz w:val="22"/>
          <w:szCs w:val="22"/>
          <w:lang w:val="en-GB"/>
        </w:rPr>
        <w:lastRenderedPageBreak/>
        <w:t xml:space="preserve">by family, job and friendship relations. Downs (1957: 229) also </w:t>
      </w:r>
      <w:r w:rsidR="00050258" w:rsidRPr="00BE3C0B">
        <w:rPr>
          <w:rFonts w:ascii="Times New Roman" w:hAnsi="Times New Roman"/>
          <w:sz w:val="22"/>
          <w:szCs w:val="22"/>
          <w:lang w:val="en-GB"/>
        </w:rPr>
        <w:t>considers</w:t>
      </w:r>
      <w:r w:rsidRPr="00BE3C0B">
        <w:rPr>
          <w:rFonts w:ascii="Times New Roman" w:hAnsi="Times New Roman"/>
          <w:sz w:val="22"/>
          <w:szCs w:val="22"/>
          <w:lang w:val="en-GB"/>
        </w:rPr>
        <w:t xml:space="preserve"> rational the use of personal contacts to reduce the costs of political information. Therefore</w:t>
      </w:r>
      <w:r w:rsidR="00337D4F">
        <w:rPr>
          <w:rFonts w:ascii="Times New Roman" w:hAnsi="Times New Roman"/>
          <w:sz w:val="22"/>
          <w:szCs w:val="22"/>
          <w:lang w:val="en-GB"/>
        </w:rPr>
        <w:t>,</w:t>
      </w:r>
      <w:r w:rsidRPr="00BE3C0B">
        <w:rPr>
          <w:rFonts w:ascii="Times New Roman" w:hAnsi="Times New Roman"/>
          <w:sz w:val="22"/>
          <w:szCs w:val="22"/>
          <w:lang w:val="en-GB"/>
        </w:rPr>
        <w:t xml:space="preserve"> we have reasons to presume that the rallies held by a party in a district </w:t>
      </w:r>
      <w:r w:rsidR="00523D87">
        <w:rPr>
          <w:rFonts w:ascii="Times New Roman" w:hAnsi="Times New Roman"/>
          <w:sz w:val="22"/>
          <w:szCs w:val="22"/>
          <w:lang w:val="en-GB"/>
        </w:rPr>
        <w:t>influence</w:t>
      </w:r>
      <w:r w:rsidRPr="00BE3C0B">
        <w:rPr>
          <w:rFonts w:ascii="Times New Roman" w:hAnsi="Times New Roman"/>
          <w:sz w:val="22"/>
          <w:szCs w:val="22"/>
          <w:lang w:val="en-GB"/>
        </w:rPr>
        <w:t xml:space="preserve"> people other than the participants in the rally</w:t>
      </w:r>
      <w:r w:rsidR="00874D40">
        <w:rPr>
          <w:rFonts w:ascii="Times New Roman" w:hAnsi="Times New Roman"/>
          <w:sz w:val="22"/>
          <w:szCs w:val="22"/>
          <w:lang w:val="en-GB"/>
        </w:rPr>
        <w:t xml:space="preserve">, such as </w:t>
      </w:r>
      <w:r w:rsidRPr="00BE3C0B">
        <w:rPr>
          <w:rFonts w:ascii="Times New Roman" w:hAnsi="Times New Roman"/>
          <w:sz w:val="22"/>
          <w:szCs w:val="22"/>
          <w:lang w:val="en-GB"/>
        </w:rPr>
        <w:t>those electors who are undecided or prone to abstain.</w:t>
      </w:r>
    </w:p>
    <w:p w14:paraId="1B9384AA" w14:textId="77777777" w:rsidR="00725D62" w:rsidRPr="00367802" w:rsidRDefault="00725D62" w:rsidP="003E35E6">
      <w:pPr>
        <w:spacing w:beforeLines="180" w:before="432" w:afterLines="180" w:after="432" w:line="360" w:lineRule="auto"/>
        <w:rPr>
          <w:rFonts w:ascii="Times New Roman" w:hAnsi="Times New Roman"/>
          <w:b/>
          <w:sz w:val="22"/>
          <w:szCs w:val="22"/>
          <w:lang w:val="en-GB"/>
        </w:rPr>
      </w:pPr>
      <w:r w:rsidRPr="00BE3C0B">
        <w:rPr>
          <w:rFonts w:ascii="Times New Roman" w:hAnsi="Times New Roman"/>
          <w:sz w:val="22"/>
          <w:szCs w:val="22"/>
          <w:lang w:val="en-GB"/>
        </w:rPr>
        <w:t xml:space="preserve">The range of the </w:t>
      </w:r>
      <w:r w:rsidR="00910DE7">
        <w:rPr>
          <w:rFonts w:ascii="Times New Roman" w:hAnsi="Times New Roman"/>
          <w:i/>
          <w:sz w:val="22"/>
          <w:szCs w:val="22"/>
          <w:lang w:val="en-GB"/>
        </w:rPr>
        <w:t>party rallies</w:t>
      </w:r>
      <w:r w:rsidRPr="00BE3C0B">
        <w:rPr>
          <w:rFonts w:ascii="Times New Roman" w:hAnsi="Times New Roman"/>
          <w:i/>
          <w:sz w:val="22"/>
          <w:szCs w:val="22"/>
          <w:lang w:val="en-GB"/>
        </w:rPr>
        <w:t xml:space="preserve"> </w:t>
      </w:r>
      <w:r w:rsidRPr="00BE3C0B">
        <w:rPr>
          <w:rFonts w:ascii="Times New Roman" w:hAnsi="Times New Roman"/>
          <w:sz w:val="22"/>
          <w:szCs w:val="22"/>
          <w:lang w:val="en-GB"/>
        </w:rPr>
        <w:t xml:space="preserve">measure goes from 0 to 4 for the </w:t>
      </w:r>
      <w:r w:rsidR="005709FD">
        <w:rPr>
          <w:rFonts w:ascii="Times New Roman" w:hAnsi="Times New Roman"/>
          <w:sz w:val="22"/>
          <w:szCs w:val="22"/>
          <w:lang w:val="en-GB"/>
        </w:rPr>
        <w:t xml:space="preserve">PP </w:t>
      </w:r>
      <w:r w:rsidRPr="00BE3C0B">
        <w:rPr>
          <w:rFonts w:ascii="Times New Roman" w:hAnsi="Times New Roman"/>
          <w:sz w:val="22"/>
          <w:szCs w:val="22"/>
          <w:lang w:val="en-GB"/>
        </w:rPr>
        <w:t xml:space="preserve">and from 0 to 3 for the </w:t>
      </w:r>
      <w:r w:rsidR="005709FD">
        <w:rPr>
          <w:rFonts w:ascii="Times New Roman" w:hAnsi="Times New Roman"/>
          <w:sz w:val="22"/>
          <w:szCs w:val="22"/>
          <w:lang w:val="en-GB"/>
        </w:rPr>
        <w:t>PSOE</w:t>
      </w:r>
      <w:r w:rsidRPr="00BE3C0B">
        <w:rPr>
          <w:rFonts w:ascii="Times New Roman" w:hAnsi="Times New Roman"/>
          <w:sz w:val="22"/>
          <w:szCs w:val="22"/>
          <w:lang w:val="en-GB"/>
        </w:rPr>
        <w:t xml:space="preserve">. In Table 1 we classify the districts </w:t>
      </w:r>
      <w:r w:rsidR="005709FD">
        <w:rPr>
          <w:rFonts w:ascii="Times New Roman" w:hAnsi="Times New Roman"/>
          <w:sz w:val="22"/>
          <w:szCs w:val="22"/>
          <w:lang w:val="en-GB"/>
        </w:rPr>
        <w:t xml:space="preserve">by </w:t>
      </w:r>
      <w:r w:rsidR="00CC1AA6">
        <w:rPr>
          <w:rFonts w:ascii="Times New Roman" w:hAnsi="Times New Roman"/>
          <w:sz w:val="22"/>
          <w:szCs w:val="22"/>
          <w:lang w:val="en-GB"/>
        </w:rPr>
        <w:t xml:space="preserve">the intensity </w:t>
      </w:r>
      <w:r w:rsidR="005709FD">
        <w:rPr>
          <w:rFonts w:ascii="Times New Roman" w:hAnsi="Times New Roman"/>
          <w:sz w:val="22"/>
          <w:szCs w:val="22"/>
          <w:lang w:val="en-GB"/>
        </w:rPr>
        <w:t>of mobilization using this variable.</w:t>
      </w:r>
      <w:r w:rsidR="00E72588">
        <w:rPr>
          <w:rFonts w:ascii="Times New Roman" w:hAnsi="Times New Roman"/>
          <w:sz w:val="22"/>
          <w:szCs w:val="22"/>
          <w:lang w:val="en-GB"/>
        </w:rPr>
        <w:t xml:space="preserve"> </w:t>
      </w:r>
      <w:r w:rsidRPr="00BE3C0B">
        <w:rPr>
          <w:rFonts w:ascii="Times New Roman" w:hAnsi="Times New Roman"/>
          <w:sz w:val="22"/>
          <w:szCs w:val="22"/>
          <w:lang w:val="en-GB"/>
        </w:rPr>
        <w:t xml:space="preserve">A district classified as non-mobilized </w:t>
      </w:r>
      <w:r w:rsidR="001F2291">
        <w:rPr>
          <w:rFonts w:ascii="Times New Roman" w:hAnsi="Times New Roman"/>
          <w:sz w:val="22"/>
          <w:szCs w:val="22"/>
          <w:lang w:val="en-GB"/>
        </w:rPr>
        <w:t>is not one in which there is no</w:t>
      </w:r>
      <w:r w:rsidRPr="00BE3C0B">
        <w:rPr>
          <w:rFonts w:ascii="Times New Roman" w:hAnsi="Times New Roman"/>
          <w:sz w:val="22"/>
          <w:szCs w:val="22"/>
          <w:lang w:val="en-GB"/>
        </w:rPr>
        <w:t xml:space="preserve"> electoral effort at all. There is </w:t>
      </w:r>
      <w:r w:rsidR="00996F4C">
        <w:rPr>
          <w:rFonts w:ascii="Times New Roman" w:hAnsi="Times New Roman"/>
          <w:sz w:val="22"/>
          <w:szCs w:val="22"/>
          <w:lang w:val="en-GB"/>
        </w:rPr>
        <w:t xml:space="preserve">partisan </w:t>
      </w:r>
      <w:r w:rsidRPr="00BE3C0B">
        <w:rPr>
          <w:rFonts w:ascii="Times New Roman" w:hAnsi="Times New Roman"/>
          <w:sz w:val="22"/>
          <w:szCs w:val="22"/>
          <w:lang w:val="en-GB"/>
        </w:rPr>
        <w:t>mobilization in every district before a general election, but our measure does not count the mobilization</w:t>
      </w:r>
      <w:r w:rsidR="007421D1">
        <w:rPr>
          <w:rFonts w:ascii="Times New Roman" w:hAnsi="Times New Roman"/>
          <w:sz w:val="22"/>
          <w:szCs w:val="22"/>
          <w:lang w:val="en-GB"/>
        </w:rPr>
        <w:t>al</w:t>
      </w:r>
      <w:r w:rsidRPr="00BE3C0B">
        <w:rPr>
          <w:rFonts w:ascii="Times New Roman" w:hAnsi="Times New Roman"/>
          <w:sz w:val="22"/>
          <w:szCs w:val="22"/>
          <w:lang w:val="en-GB"/>
        </w:rPr>
        <w:t xml:space="preserve"> efforts of </w:t>
      </w:r>
      <w:r w:rsidR="00996D7B">
        <w:rPr>
          <w:rFonts w:ascii="Times New Roman" w:hAnsi="Times New Roman"/>
          <w:sz w:val="22"/>
          <w:szCs w:val="22"/>
          <w:lang w:val="en-GB"/>
        </w:rPr>
        <w:t xml:space="preserve">the </w:t>
      </w:r>
      <w:r w:rsidRPr="00BE3C0B">
        <w:rPr>
          <w:rFonts w:ascii="Times New Roman" w:hAnsi="Times New Roman"/>
          <w:sz w:val="22"/>
          <w:szCs w:val="22"/>
          <w:lang w:val="en-GB"/>
        </w:rPr>
        <w:t xml:space="preserve">local party </w:t>
      </w:r>
      <w:r w:rsidR="00996D7B">
        <w:rPr>
          <w:rFonts w:ascii="Times New Roman" w:hAnsi="Times New Roman"/>
          <w:sz w:val="22"/>
          <w:szCs w:val="22"/>
          <w:lang w:val="en-GB"/>
        </w:rPr>
        <w:t>branch</w:t>
      </w:r>
      <w:r w:rsidR="00472B83">
        <w:rPr>
          <w:rFonts w:ascii="Times New Roman" w:hAnsi="Times New Roman"/>
          <w:sz w:val="22"/>
          <w:szCs w:val="22"/>
          <w:lang w:val="en-GB"/>
        </w:rPr>
        <w:t>. A value of zero for</w:t>
      </w:r>
      <w:r w:rsidRPr="00BE3C0B">
        <w:rPr>
          <w:rFonts w:ascii="Times New Roman" w:hAnsi="Times New Roman"/>
          <w:sz w:val="22"/>
          <w:szCs w:val="22"/>
          <w:lang w:val="en-GB"/>
        </w:rPr>
        <w:t xml:space="preserve"> </w:t>
      </w:r>
      <w:r w:rsidR="00472B83">
        <w:rPr>
          <w:rFonts w:ascii="Times New Roman" w:hAnsi="Times New Roman"/>
          <w:i/>
          <w:sz w:val="22"/>
          <w:szCs w:val="22"/>
          <w:lang w:val="en-GB"/>
        </w:rPr>
        <w:t>party rallies</w:t>
      </w:r>
      <w:r w:rsidR="00472B83">
        <w:rPr>
          <w:rFonts w:ascii="Times New Roman" w:hAnsi="Times New Roman"/>
          <w:sz w:val="22"/>
          <w:szCs w:val="22"/>
          <w:lang w:val="en-GB"/>
        </w:rPr>
        <w:t xml:space="preserve"> </w:t>
      </w:r>
      <w:r w:rsidRPr="00BE3C0B">
        <w:rPr>
          <w:rFonts w:ascii="Times New Roman" w:hAnsi="Times New Roman"/>
          <w:sz w:val="22"/>
          <w:szCs w:val="22"/>
          <w:lang w:val="en-GB"/>
        </w:rPr>
        <w:t xml:space="preserve">indicates that central party elites did not select a particular district to held campaign meetings with the presence of </w:t>
      </w:r>
      <w:r w:rsidR="009D32D5">
        <w:rPr>
          <w:rFonts w:ascii="Times New Roman" w:hAnsi="Times New Roman"/>
          <w:sz w:val="22"/>
          <w:szCs w:val="22"/>
          <w:lang w:val="en-GB"/>
        </w:rPr>
        <w:t xml:space="preserve">the </w:t>
      </w:r>
      <w:r w:rsidR="00910DE7">
        <w:rPr>
          <w:rFonts w:ascii="Times New Roman" w:hAnsi="Times New Roman"/>
          <w:sz w:val="22"/>
          <w:szCs w:val="22"/>
          <w:lang w:val="en-GB"/>
        </w:rPr>
        <w:t xml:space="preserve">national leaders </w:t>
      </w:r>
      <w:r w:rsidRPr="00BE3C0B">
        <w:rPr>
          <w:rFonts w:ascii="Times New Roman" w:hAnsi="Times New Roman"/>
          <w:sz w:val="22"/>
          <w:szCs w:val="22"/>
          <w:lang w:val="en-GB"/>
        </w:rPr>
        <w:t>of the party.</w:t>
      </w:r>
      <w:r w:rsidR="00B80778">
        <w:rPr>
          <w:rFonts w:ascii="Times New Roman" w:hAnsi="Times New Roman"/>
          <w:sz w:val="22"/>
          <w:szCs w:val="22"/>
          <w:lang w:val="en-GB"/>
        </w:rPr>
        <w:t xml:space="preserve"> </w:t>
      </w:r>
      <w:r w:rsidRPr="00BE3C0B">
        <w:rPr>
          <w:rFonts w:ascii="Times New Roman" w:hAnsi="Times New Roman"/>
          <w:sz w:val="22"/>
          <w:szCs w:val="22"/>
          <w:lang w:val="en-GB"/>
        </w:rPr>
        <w:t xml:space="preserve">The data presented in Table 1 </w:t>
      </w:r>
      <w:r w:rsidR="00E72588">
        <w:rPr>
          <w:rFonts w:ascii="Times New Roman" w:hAnsi="Times New Roman"/>
          <w:sz w:val="22"/>
          <w:szCs w:val="22"/>
          <w:lang w:val="en-GB"/>
        </w:rPr>
        <w:t xml:space="preserve">also </w:t>
      </w:r>
      <w:r w:rsidRPr="00BE3C0B">
        <w:rPr>
          <w:rFonts w:ascii="Times New Roman" w:hAnsi="Times New Roman"/>
          <w:sz w:val="22"/>
          <w:szCs w:val="22"/>
          <w:lang w:val="en-GB"/>
        </w:rPr>
        <w:t xml:space="preserve">show that the structure of mobilization was </w:t>
      </w:r>
      <w:r w:rsidR="005709FD">
        <w:rPr>
          <w:rFonts w:ascii="Times New Roman" w:hAnsi="Times New Roman"/>
          <w:sz w:val="22"/>
          <w:szCs w:val="22"/>
          <w:lang w:val="en-GB"/>
        </w:rPr>
        <w:t xml:space="preserve">quite </w:t>
      </w:r>
      <w:r w:rsidRPr="00BE3C0B">
        <w:rPr>
          <w:rFonts w:ascii="Times New Roman" w:hAnsi="Times New Roman"/>
          <w:sz w:val="22"/>
          <w:szCs w:val="22"/>
          <w:lang w:val="en-GB"/>
        </w:rPr>
        <w:t xml:space="preserve">similar for the </w:t>
      </w:r>
      <w:r w:rsidR="005709FD">
        <w:rPr>
          <w:rFonts w:ascii="Times New Roman" w:hAnsi="Times New Roman"/>
          <w:sz w:val="22"/>
          <w:szCs w:val="22"/>
          <w:lang w:val="en-GB"/>
        </w:rPr>
        <w:t xml:space="preserve">PP </w:t>
      </w:r>
      <w:r w:rsidRPr="00BE3C0B">
        <w:rPr>
          <w:rFonts w:ascii="Times New Roman" w:hAnsi="Times New Roman"/>
          <w:sz w:val="22"/>
          <w:szCs w:val="22"/>
          <w:lang w:val="en-GB"/>
        </w:rPr>
        <w:t xml:space="preserve">and the </w:t>
      </w:r>
      <w:r w:rsidR="005709FD">
        <w:rPr>
          <w:rFonts w:ascii="Times New Roman" w:hAnsi="Times New Roman"/>
          <w:sz w:val="22"/>
          <w:szCs w:val="22"/>
          <w:lang w:val="en-GB"/>
        </w:rPr>
        <w:t xml:space="preserve">PSOE </w:t>
      </w:r>
      <w:r w:rsidR="005709FD" w:rsidRPr="005709FD">
        <w:rPr>
          <w:rFonts w:ascii="Times New Roman" w:hAnsi="Times New Roman"/>
          <w:sz w:val="22"/>
          <w:szCs w:val="22"/>
          <w:lang w:val="en-GB"/>
        </w:rPr>
        <w:t>in the four elections</w:t>
      </w:r>
      <w:r w:rsidR="00A8465D">
        <w:rPr>
          <w:rFonts w:ascii="Times New Roman" w:hAnsi="Times New Roman"/>
          <w:sz w:val="22"/>
          <w:szCs w:val="22"/>
          <w:lang w:val="en-GB"/>
        </w:rPr>
        <w:t xml:space="preserve"> studied</w:t>
      </w:r>
      <w:r w:rsidR="005709FD" w:rsidRPr="005709FD">
        <w:rPr>
          <w:rFonts w:ascii="Times New Roman" w:hAnsi="Times New Roman"/>
          <w:sz w:val="22"/>
          <w:szCs w:val="22"/>
          <w:lang w:val="en-GB"/>
        </w:rPr>
        <w:t>.</w:t>
      </w:r>
    </w:p>
    <w:p w14:paraId="05553F0F" w14:textId="77777777" w:rsidR="00367802" w:rsidRDefault="00BE3C0B" w:rsidP="003E35E6">
      <w:pPr>
        <w:spacing w:beforeLines="180" w:before="432" w:afterLines="180" w:after="432" w:line="360" w:lineRule="auto"/>
        <w:jc w:val="center"/>
        <w:rPr>
          <w:rFonts w:ascii="Times New Roman" w:hAnsi="Times New Roman"/>
          <w:b/>
          <w:bCs/>
          <w:sz w:val="22"/>
          <w:szCs w:val="22"/>
          <w:lang w:val="en-GB"/>
        </w:rPr>
      </w:pPr>
      <w:r>
        <w:rPr>
          <w:rFonts w:ascii="Times New Roman" w:hAnsi="Times New Roman"/>
          <w:b/>
          <w:bCs/>
          <w:sz w:val="22"/>
          <w:szCs w:val="22"/>
          <w:lang w:val="en-GB"/>
        </w:rPr>
        <w:t>(Table 1 about here)</w:t>
      </w:r>
    </w:p>
    <w:p w14:paraId="3260D900" w14:textId="77777777" w:rsidR="007B207F" w:rsidRPr="00367802" w:rsidRDefault="00910DE7" w:rsidP="003E35E6">
      <w:pPr>
        <w:spacing w:beforeLines="180" w:before="432" w:afterLines="180" w:after="432" w:line="360" w:lineRule="auto"/>
        <w:rPr>
          <w:rFonts w:ascii="Times New Roman" w:hAnsi="Times New Roman"/>
          <w:b/>
          <w:bCs/>
          <w:sz w:val="22"/>
          <w:szCs w:val="22"/>
          <w:lang w:val="en-GB"/>
        </w:rPr>
      </w:pPr>
      <w:r>
        <w:rPr>
          <w:rFonts w:ascii="Times New Roman" w:hAnsi="Times New Roman"/>
          <w:i/>
          <w:sz w:val="22"/>
          <w:szCs w:val="22"/>
          <w:lang w:val="en-GB"/>
        </w:rPr>
        <w:t>Party rallies</w:t>
      </w:r>
      <w:r w:rsidR="00DB0C57" w:rsidRPr="00BE3C0B">
        <w:rPr>
          <w:rFonts w:ascii="Times New Roman" w:hAnsi="Times New Roman"/>
          <w:sz w:val="22"/>
          <w:szCs w:val="22"/>
          <w:lang w:val="en-GB"/>
        </w:rPr>
        <w:t>, however, does not capture</w:t>
      </w:r>
      <w:r w:rsidR="00DB0C57" w:rsidRPr="00DB0C57">
        <w:rPr>
          <w:rFonts w:ascii="Times New Roman" w:hAnsi="Times New Roman"/>
          <w:sz w:val="22"/>
          <w:szCs w:val="22"/>
          <w:lang w:val="en-GB"/>
        </w:rPr>
        <w:t xml:space="preserve"> all</w:t>
      </w:r>
      <w:r w:rsidR="00F96402" w:rsidRPr="006D5F1C">
        <w:rPr>
          <w:rFonts w:ascii="Times New Roman" w:hAnsi="Times New Roman"/>
          <w:sz w:val="22"/>
          <w:szCs w:val="22"/>
          <w:lang w:val="en-GB"/>
        </w:rPr>
        <w:t xml:space="preserve"> the electo</w:t>
      </w:r>
      <w:r w:rsidR="0020043C">
        <w:rPr>
          <w:rFonts w:ascii="Times New Roman" w:hAnsi="Times New Roman"/>
          <w:sz w:val="22"/>
          <w:szCs w:val="22"/>
          <w:lang w:val="en-GB"/>
        </w:rPr>
        <w:t xml:space="preserve">ral effort undertaken by </w:t>
      </w:r>
      <w:r w:rsidR="004533FC">
        <w:rPr>
          <w:rFonts w:ascii="Times New Roman" w:hAnsi="Times New Roman"/>
          <w:sz w:val="22"/>
          <w:szCs w:val="22"/>
          <w:lang w:val="en-GB"/>
        </w:rPr>
        <w:t>national</w:t>
      </w:r>
      <w:r w:rsidR="0020043C">
        <w:rPr>
          <w:rFonts w:ascii="Times New Roman" w:hAnsi="Times New Roman"/>
          <w:sz w:val="22"/>
          <w:szCs w:val="22"/>
          <w:lang w:val="en-GB"/>
        </w:rPr>
        <w:t xml:space="preserve"> elites</w:t>
      </w:r>
      <w:r w:rsidR="00F96402" w:rsidRPr="006D5F1C">
        <w:rPr>
          <w:rFonts w:ascii="Times New Roman" w:hAnsi="Times New Roman"/>
          <w:sz w:val="22"/>
          <w:szCs w:val="22"/>
          <w:lang w:val="en-GB"/>
        </w:rPr>
        <w:t xml:space="preserve"> at the district level.</w:t>
      </w:r>
      <w:r w:rsidR="00B972FB">
        <w:rPr>
          <w:rFonts w:ascii="Times New Roman" w:hAnsi="Times New Roman"/>
          <w:sz w:val="22"/>
          <w:szCs w:val="22"/>
          <w:lang w:val="en-GB"/>
        </w:rPr>
        <w:t xml:space="preserve"> While </w:t>
      </w:r>
      <w:r w:rsidR="003A61CD">
        <w:rPr>
          <w:rFonts w:ascii="Times New Roman" w:hAnsi="Times New Roman"/>
          <w:sz w:val="22"/>
          <w:szCs w:val="22"/>
          <w:lang w:val="en-GB"/>
        </w:rPr>
        <w:t>this measure of campaign intensity</w:t>
      </w:r>
      <w:r w:rsidR="00B972FB">
        <w:rPr>
          <w:rFonts w:ascii="Times New Roman" w:hAnsi="Times New Roman"/>
          <w:sz w:val="22"/>
          <w:szCs w:val="22"/>
          <w:lang w:val="en-GB"/>
        </w:rPr>
        <w:t xml:space="preserve"> captures the main mobilization activity (rallies with the election candidate</w:t>
      </w:r>
      <w:r>
        <w:rPr>
          <w:rFonts w:ascii="Times New Roman" w:hAnsi="Times New Roman"/>
          <w:sz w:val="22"/>
          <w:szCs w:val="22"/>
          <w:lang w:val="en-GB"/>
        </w:rPr>
        <w:t xml:space="preserve"> or senior national leaders</w:t>
      </w:r>
      <w:r w:rsidR="00B972FB">
        <w:rPr>
          <w:rFonts w:ascii="Times New Roman" w:hAnsi="Times New Roman"/>
          <w:sz w:val="22"/>
          <w:szCs w:val="22"/>
          <w:lang w:val="en-GB"/>
        </w:rPr>
        <w:t xml:space="preserve">), </w:t>
      </w:r>
      <w:r w:rsidR="003A61CD">
        <w:rPr>
          <w:rFonts w:ascii="Times New Roman" w:hAnsi="Times New Roman"/>
          <w:sz w:val="22"/>
          <w:szCs w:val="22"/>
          <w:lang w:val="en-GB"/>
        </w:rPr>
        <w:t>it</w:t>
      </w:r>
      <w:r w:rsidR="00725D62" w:rsidRPr="00BE3C0B">
        <w:rPr>
          <w:rFonts w:ascii="Times New Roman" w:hAnsi="Times New Roman"/>
          <w:sz w:val="22"/>
          <w:szCs w:val="22"/>
          <w:lang w:val="en-GB"/>
        </w:rPr>
        <w:t xml:space="preserve"> does not include all the </w:t>
      </w:r>
      <w:r w:rsidR="003A61CD">
        <w:rPr>
          <w:rFonts w:ascii="Times New Roman" w:hAnsi="Times New Roman"/>
          <w:sz w:val="22"/>
          <w:szCs w:val="22"/>
          <w:lang w:val="en-GB"/>
        </w:rPr>
        <w:t xml:space="preserve">campaign </w:t>
      </w:r>
      <w:r w:rsidR="008A1FD2">
        <w:rPr>
          <w:rFonts w:ascii="Times New Roman" w:hAnsi="Times New Roman"/>
          <w:sz w:val="22"/>
          <w:szCs w:val="22"/>
          <w:lang w:val="en-GB"/>
        </w:rPr>
        <w:t>event</w:t>
      </w:r>
      <w:r w:rsidR="00513909">
        <w:rPr>
          <w:rFonts w:ascii="Times New Roman" w:hAnsi="Times New Roman"/>
          <w:sz w:val="22"/>
          <w:szCs w:val="22"/>
          <w:lang w:val="en-GB"/>
        </w:rPr>
        <w:t xml:space="preserve">s organized by the </w:t>
      </w:r>
      <w:r w:rsidR="00EC21BD">
        <w:rPr>
          <w:rFonts w:ascii="Times New Roman" w:hAnsi="Times New Roman"/>
          <w:sz w:val="22"/>
          <w:szCs w:val="22"/>
          <w:lang w:val="en-GB"/>
        </w:rPr>
        <w:t xml:space="preserve">national </w:t>
      </w:r>
      <w:r w:rsidR="00513909">
        <w:rPr>
          <w:rFonts w:ascii="Times New Roman" w:hAnsi="Times New Roman"/>
          <w:sz w:val="22"/>
          <w:szCs w:val="22"/>
          <w:lang w:val="en-GB"/>
        </w:rPr>
        <w:t>party</w:t>
      </w:r>
      <w:r w:rsidR="003A61CD">
        <w:rPr>
          <w:rFonts w:ascii="Times New Roman" w:hAnsi="Times New Roman"/>
          <w:sz w:val="22"/>
          <w:szCs w:val="22"/>
          <w:lang w:val="en-GB"/>
        </w:rPr>
        <w:t xml:space="preserve"> in the district</w:t>
      </w:r>
      <w:r w:rsidR="007B207F">
        <w:rPr>
          <w:rFonts w:ascii="Times New Roman" w:hAnsi="Times New Roman"/>
          <w:sz w:val="22"/>
          <w:szCs w:val="22"/>
          <w:lang w:val="en-GB"/>
        </w:rPr>
        <w:t xml:space="preserve">. </w:t>
      </w:r>
      <w:r w:rsidR="00815087" w:rsidRPr="003F7445">
        <w:rPr>
          <w:rFonts w:ascii="Times New Roman" w:hAnsi="Times New Roman"/>
          <w:sz w:val="22"/>
          <w:szCs w:val="22"/>
          <w:lang w:val="en-GB"/>
        </w:rPr>
        <w:t>To take into a</w:t>
      </w:r>
      <w:r w:rsidR="003A61CD">
        <w:rPr>
          <w:rFonts w:ascii="Times New Roman" w:hAnsi="Times New Roman"/>
          <w:sz w:val="22"/>
          <w:szCs w:val="22"/>
          <w:lang w:val="en-GB"/>
        </w:rPr>
        <w:t>ccount such shortcomings we</w:t>
      </w:r>
      <w:r w:rsidR="00815087" w:rsidRPr="003F7445">
        <w:rPr>
          <w:rFonts w:ascii="Times New Roman" w:hAnsi="Times New Roman"/>
          <w:sz w:val="22"/>
          <w:szCs w:val="22"/>
          <w:lang w:val="en-GB"/>
        </w:rPr>
        <w:t xml:space="preserve"> built a new measure adding to party rallies other mobilization</w:t>
      </w:r>
      <w:r w:rsidR="00950557">
        <w:rPr>
          <w:rFonts w:ascii="Times New Roman" w:hAnsi="Times New Roman"/>
          <w:sz w:val="22"/>
          <w:szCs w:val="22"/>
          <w:lang w:val="en-GB"/>
        </w:rPr>
        <w:t>al</w:t>
      </w:r>
      <w:r w:rsidR="009965D6">
        <w:rPr>
          <w:rFonts w:ascii="Times New Roman" w:hAnsi="Times New Roman"/>
          <w:sz w:val="22"/>
          <w:szCs w:val="22"/>
          <w:lang w:val="en-GB"/>
        </w:rPr>
        <w:t xml:space="preserve"> activities</w:t>
      </w:r>
      <w:r w:rsidR="00815087" w:rsidRPr="003F7445">
        <w:rPr>
          <w:rFonts w:ascii="Times New Roman" w:hAnsi="Times New Roman"/>
          <w:sz w:val="22"/>
          <w:szCs w:val="22"/>
          <w:lang w:val="en-GB"/>
        </w:rPr>
        <w:t xml:space="preserve">. </w:t>
      </w:r>
      <w:r w:rsidR="00F51203">
        <w:rPr>
          <w:rFonts w:ascii="Times New Roman" w:hAnsi="Times New Roman"/>
          <w:sz w:val="22"/>
          <w:szCs w:val="22"/>
          <w:lang w:val="en-GB"/>
        </w:rPr>
        <w:t>The new variable, that we call</w:t>
      </w:r>
      <w:r w:rsidR="00815087" w:rsidRPr="003F7445">
        <w:rPr>
          <w:rFonts w:ascii="Times New Roman" w:hAnsi="Times New Roman"/>
          <w:sz w:val="22"/>
          <w:szCs w:val="22"/>
          <w:lang w:val="en-GB"/>
        </w:rPr>
        <w:t xml:space="preserve"> </w:t>
      </w:r>
      <w:r w:rsidR="00950557">
        <w:rPr>
          <w:rFonts w:ascii="Times New Roman" w:hAnsi="Times New Roman"/>
          <w:i/>
          <w:sz w:val="22"/>
          <w:szCs w:val="22"/>
          <w:lang w:val="en-GB"/>
        </w:rPr>
        <w:t>party</w:t>
      </w:r>
      <w:r w:rsidR="00815087" w:rsidRPr="003F7445">
        <w:rPr>
          <w:rFonts w:ascii="Times New Roman" w:hAnsi="Times New Roman"/>
          <w:i/>
          <w:sz w:val="22"/>
          <w:szCs w:val="22"/>
          <w:lang w:val="en-GB"/>
        </w:rPr>
        <w:t xml:space="preserve"> events</w:t>
      </w:r>
      <w:r w:rsidR="00F51203">
        <w:rPr>
          <w:rFonts w:ascii="Times New Roman" w:hAnsi="Times New Roman"/>
          <w:sz w:val="22"/>
          <w:szCs w:val="22"/>
          <w:lang w:val="en-GB"/>
        </w:rPr>
        <w:t>,</w:t>
      </w:r>
      <w:r w:rsidR="00815087">
        <w:rPr>
          <w:rFonts w:ascii="Times New Roman" w:hAnsi="Times New Roman"/>
          <w:sz w:val="22"/>
          <w:szCs w:val="22"/>
          <w:lang w:val="en-GB"/>
        </w:rPr>
        <w:t xml:space="preserve"> captures all </w:t>
      </w:r>
      <w:r w:rsidR="00F51203">
        <w:rPr>
          <w:rFonts w:ascii="Times New Roman" w:hAnsi="Times New Roman"/>
          <w:sz w:val="22"/>
          <w:szCs w:val="22"/>
          <w:lang w:val="en-GB"/>
        </w:rPr>
        <w:t xml:space="preserve">the </w:t>
      </w:r>
      <w:r w:rsidR="00815087">
        <w:rPr>
          <w:rFonts w:ascii="Times New Roman" w:hAnsi="Times New Roman"/>
          <w:sz w:val="22"/>
          <w:szCs w:val="22"/>
          <w:lang w:val="en-GB"/>
        </w:rPr>
        <w:t xml:space="preserve">campaign events organized by the party in a district that are reported in </w:t>
      </w:r>
      <w:r w:rsidR="00F51203">
        <w:rPr>
          <w:rFonts w:ascii="Times New Roman" w:hAnsi="Times New Roman"/>
          <w:sz w:val="22"/>
          <w:szCs w:val="22"/>
          <w:lang w:val="en-GB"/>
        </w:rPr>
        <w:t xml:space="preserve">the </w:t>
      </w:r>
      <w:r w:rsidR="00815087">
        <w:rPr>
          <w:rFonts w:ascii="Times New Roman" w:hAnsi="Times New Roman"/>
          <w:sz w:val="22"/>
          <w:szCs w:val="22"/>
          <w:lang w:val="en-GB"/>
        </w:rPr>
        <w:t>national newspapers</w:t>
      </w:r>
      <w:r w:rsidR="00D81CB3">
        <w:rPr>
          <w:rFonts w:ascii="Times New Roman" w:hAnsi="Times New Roman"/>
          <w:sz w:val="22"/>
          <w:szCs w:val="22"/>
          <w:lang w:val="en-GB"/>
        </w:rPr>
        <w:t>.</w:t>
      </w:r>
      <w:r w:rsidR="009965D6">
        <w:rPr>
          <w:rStyle w:val="Refdenotaalpie"/>
          <w:rFonts w:ascii="Times New Roman" w:hAnsi="Times New Roman"/>
          <w:sz w:val="22"/>
          <w:szCs w:val="22"/>
          <w:lang w:val="en-GB"/>
        </w:rPr>
        <w:footnoteReference w:id="6"/>
      </w:r>
      <w:r w:rsidR="00404E65">
        <w:rPr>
          <w:rFonts w:ascii="Times New Roman" w:hAnsi="Times New Roman"/>
          <w:sz w:val="22"/>
          <w:szCs w:val="22"/>
          <w:lang w:val="en-GB"/>
        </w:rPr>
        <w:t xml:space="preserve"> Beside </w:t>
      </w:r>
      <w:r w:rsidR="005E1000">
        <w:rPr>
          <w:rFonts w:ascii="Times New Roman" w:hAnsi="Times New Roman"/>
          <w:sz w:val="22"/>
          <w:szCs w:val="22"/>
          <w:lang w:val="en-GB"/>
        </w:rPr>
        <w:t xml:space="preserve">party </w:t>
      </w:r>
      <w:r w:rsidR="00404E65">
        <w:rPr>
          <w:rFonts w:ascii="Times New Roman" w:hAnsi="Times New Roman"/>
          <w:sz w:val="22"/>
          <w:szCs w:val="22"/>
          <w:lang w:val="en-GB"/>
        </w:rPr>
        <w:t>rallies,</w:t>
      </w:r>
      <w:r w:rsidR="00BE0B34">
        <w:rPr>
          <w:rFonts w:ascii="Times New Roman" w:hAnsi="Times New Roman"/>
          <w:sz w:val="22"/>
          <w:szCs w:val="22"/>
          <w:lang w:val="en-GB"/>
        </w:rPr>
        <w:t xml:space="preserve"> the variable</w:t>
      </w:r>
      <w:r w:rsidR="00815087">
        <w:rPr>
          <w:rFonts w:ascii="Times New Roman" w:hAnsi="Times New Roman"/>
          <w:sz w:val="22"/>
          <w:szCs w:val="22"/>
          <w:lang w:val="en-GB"/>
        </w:rPr>
        <w:t xml:space="preserve"> </w:t>
      </w:r>
      <w:r w:rsidR="00BD1085">
        <w:rPr>
          <w:rFonts w:ascii="Times New Roman" w:hAnsi="Times New Roman"/>
          <w:i/>
          <w:sz w:val="22"/>
          <w:szCs w:val="22"/>
          <w:lang w:val="en-GB"/>
        </w:rPr>
        <w:t>p</w:t>
      </w:r>
      <w:r w:rsidR="00A0030A">
        <w:rPr>
          <w:rFonts w:ascii="Times New Roman" w:hAnsi="Times New Roman"/>
          <w:i/>
          <w:sz w:val="22"/>
          <w:szCs w:val="22"/>
          <w:lang w:val="en-GB"/>
        </w:rPr>
        <w:t>arty</w:t>
      </w:r>
      <w:r w:rsidR="00815087" w:rsidRPr="00BE3C0B">
        <w:rPr>
          <w:rFonts w:ascii="Times New Roman" w:hAnsi="Times New Roman"/>
          <w:i/>
          <w:sz w:val="22"/>
          <w:szCs w:val="22"/>
          <w:lang w:val="en-GB"/>
        </w:rPr>
        <w:t xml:space="preserve"> events </w:t>
      </w:r>
      <w:r w:rsidR="00815087">
        <w:rPr>
          <w:rFonts w:ascii="Times New Roman" w:hAnsi="Times New Roman"/>
          <w:sz w:val="22"/>
          <w:szCs w:val="22"/>
          <w:lang w:val="en-GB"/>
        </w:rPr>
        <w:t xml:space="preserve">includes the </w:t>
      </w:r>
      <w:r w:rsidR="007B207F" w:rsidRPr="006D5F1C">
        <w:rPr>
          <w:rFonts w:ascii="Times New Roman" w:hAnsi="Times New Roman"/>
          <w:sz w:val="22"/>
          <w:szCs w:val="22"/>
          <w:lang w:val="en-GB"/>
        </w:rPr>
        <w:t xml:space="preserve">visits to the district by </w:t>
      </w:r>
      <w:r w:rsidR="002E09F3">
        <w:rPr>
          <w:rFonts w:ascii="Times New Roman" w:hAnsi="Times New Roman"/>
          <w:sz w:val="22"/>
          <w:szCs w:val="22"/>
          <w:lang w:val="en-GB"/>
        </w:rPr>
        <w:t>current or former</w:t>
      </w:r>
      <w:r w:rsidR="00293F19">
        <w:rPr>
          <w:rFonts w:ascii="Times New Roman" w:hAnsi="Times New Roman"/>
          <w:sz w:val="22"/>
          <w:szCs w:val="22"/>
          <w:lang w:val="en-GB"/>
        </w:rPr>
        <w:t xml:space="preserve"> ministers</w:t>
      </w:r>
      <w:r w:rsidR="007B207F" w:rsidRPr="006D5F1C">
        <w:rPr>
          <w:rFonts w:ascii="Times New Roman" w:hAnsi="Times New Roman"/>
          <w:sz w:val="22"/>
          <w:szCs w:val="22"/>
          <w:lang w:val="en-GB"/>
        </w:rPr>
        <w:t xml:space="preserve"> and other national leaders in order to promote the list of party candidates to the lower chamber</w:t>
      </w:r>
      <w:r w:rsidR="007B207F">
        <w:rPr>
          <w:rFonts w:ascii="Times New Roman" w:hAnsi="Times New Roman"/>
          <w:sz w:val="22"/>
          <w:szCs w:val="22"/>
          <w:lang w:val="en-GB"/>
        </w:rPr>
        <w:t xml:space="preserve">. </w:t>
      </w:r>
      <w:r w:rsidR="00815087">
        <w:rPr>
          <w:rFonts w:ascii="Times New Roman" w:hAnsi="Times New Roman"/>
          <w:sz w:val="22"/>
          <w:szCs w:val="22"/>
          <w:lang w:val="en-GB"/>
        </w:rPr>
        <w:t xml:space="preserve">It also includes the </w:t>
      </w:r>
      <w:r w:rsidR="00513909">
        <w:rPr>
          <w:rFonts w:ascii="Times New Roman" w:hAnsi="Times New Roman"/>
          <w:sz w:val="22"/>
          <w:szCs w:val="22"/>
          <w:lang w:val="en-GB"/>
        </w:rPr>
        <w:t xml:space="preserve">visits by the candidate </w:t>
      </w:r>
      <w:r w:rsidR="00BE0B34">
        <w:rPr>
          <w:rFonts w:ascii="Times New Roman" w:hAnsi="Times New Roman"/>
          <w:sz w:val="22"/>
          <w:szCs w:val="22"/>
          <w:lang w:val="en-GB"/>
        </w:rPr>
        <w:t xml:space="preserve">to prime minister </w:t>
      </w:r>
      <w:r w:rsidR="00513909">
        <w:rPr>
          <w:rFonts w:ascii="Times New Roman" w:hAnsi="Times New Roman"/>
          <w:sz w:val="22"/>
          <w:szCs w:val="22"/>
          <w:lang w:val="en-GB"/>
        </w:rPr>
        <w:t xml:space="preserve">or the </w:t>
      </w:r>
      <w:r w:rsidR="00BE0B34">
        <w:rPr>
          <w:rFonts w:ascii="Times New Roman" w:hAnsi="Times New Roman"/>
          <w:sz w:val="22"/>
          <w:szCs w:val="22"/>
          <w:lang w:val="en-GB"/>
        </w:rPr>
        <w:t xml:space="preserve">national </w:t>
      </w:r>
      <w:r w:rsidR="00513909">
        <w:rPr>
          <w:rFonts w:ascii="Times New Roman" w:hAnsi="Times New Roman"/>
          <w:sz w:val="22"/>
          <w:szCs w:val="22"/>
          <w:lang w:val="en-GB"/>
        </w:rPr>
        <w:t xml:space="preserve">party leaders </w:t>
      </w:r>
      <w:r w:rsidR="00725D62" w:rsidRPr="00BE3C0B">
        <w:rPr>
          <w:rFonts w:ascii="Times New Roman" w:hAnsi="Times New Roman"/>
          <w:sz w:val="22"/>
          <w:szCs w:val="22"/>
          <w:lang w:val="en-GB"/>
        </w:rPr>
        <w:t>to inform the business, unions and cultural organizations about the party platform for the district</w:t>
      </w:r>
      <w:r w:rsidR="009965D6">
        <w:rPr>
          <w:rFonts w:ascii="Times New Roman" w:hAnsi="Times New Roman"/>
          <w:sz w:val="22"/>
          <w:szCs w:val="22"/>
          <w:lang w:val="en-GB"/>
        </w:rPr>
        <w:t>.</w:t>
      </w:r>
      <w:r w:rsidR="00725D62" w:rsidRPr="00BE3C0B">
        <w:rPr>
          <w:rFonts w:ascii="Times New Roman" w:hAnsi="Times New Roman"/>
          <w:sz w:val="22"/>
          <w:szCs w:val="22"/>
          <w:lang w:val="en-GB"/>
        </w:rPr>
        <w:t xml:space="preserve"> </w:t>
      </w:r>
      <w:r w:rsidR="00A65A0C">
        <w:rPr>
          <w:rFonts w:ascii="Times New Roman" w:hAnsi="Times New Roman"/>
          <w:sz w:val="22"/>
          <w:szCs w:val="22"/>
          <w:lang w:val="en-GB"/>
        </w:rPr>
        <w:t xml:space="preserve">The correlation with </w:t>
      </w:r>
      <w:r w:rsidR="00A65A0C" w:rsidRPr="00A841F8">
        <w:rPr>
          <w:rFonts w:ascii="Times New Roman" w:hAnsi="Times New Roman"/>
          <w:i/>
          <w:sz w:val="22"/>
          <w:szCs w:val="22"/>
          <w:lang w:val="en-GB"/>
        </w:rPr>
        <w:t xml:space="preserve">party rallies </w:t>
      </w:r>
      <w:r w:rsidR="00A65A0C">
        <w:rPr>
          <w:rFonts w:ascii="Times New Roman" w:hAnsi="Times New Roman"/>
          <w:sz w:val="22"/>
          <w:szCs w:val="22"/>
          <w:lang w:val="en-GB"/>
        </w:rPr>
        <w:t xml:space="preserve">is 0.68, showing that both variables measure differently a similar underlying behaviour. </w:t>
      </w:r>
    </w:p>
    <w:p w14:paraId="48719178" w14:textId="77777777" w:rsidR="00725D62" w:rsidRPr="00BE3C0B" w:rsidRDefault="00725D62" w:rsidP="003E35E6">
      <w:pPr>
        <w:spacing w:beforeLines="180" w:before="432" w:afterLines="180" w:after="432" w:line="360" w:lineRule="auto"/>
        <w:rPr>
          <w:rFonts w:ascii="Times New Roman" w:hAnsi="Times New Roman"/>
          <w:sz w:val="22"/>
          <w:szCs w:val="22"/>
          <w:lang w:val="en-GB"/>
        </w:rPr>
      </w:pPr>
      <w:r w:rsidRPr="00BE3C0B">
        <w:rPr>
          <w:rFonts w:ascii="Times New Roman" w:hAnsi="Times New Roman"/>
          <w:sz w:val="22"/>
          <w:szCs w:val="22"/>
          <w:lang w:val="en-GB"/>
        </w:rPr>
        <w:t xml:space="preserve">Table </w:t>
      </w:r>
      <w:r w:rsidR="00A65A0C">
        <w:rPr>
          <w:rFonts w:ascii="Times New Roman" w:hAnsi="Times New Roman"/>
          <w:sz w:val="22"/>
          <w:szCs w:val="22"/>
          <w:lang w:val="en-GB"/>
        </w:rPr>
        <w:t xml:space="preserve">2 </w:t>
      </w:r>
      <w:r w:rsidR="00D13FFE">
        <w:rPr>
          <w:rFonts w:ascii="Times New Roman" w:hAnsi="Times New Roman"/>
          <w:sz w:val="22"/>
          <w:szCs w:val="22"/>
          <w:lang w:val="en-GB"/>
        </w:rPr>
        <w:t>evaluat</w:t>
      </w:r>
      <w:r w:rsidR="00BC04B1">
        <w:rPr>
          <w:rFonts w:ascii="Times New Roman" w:hAnsi="Times New Roman"/>
          <w:sz w:val="22"/>
          <w:szCs w:val="22"/>
          <w:lang w:val="en-GB"/>
        </w:rPr>
        <w:t>e</w:t>
      </w:r>
      <w:r w:rsidR="00A65A0C">
        <w:rPr>
          <w:rFonts w:ascii="Times New Roman" w:hAnsi="Times New Roman"/>
          <w:sz w:val="22"/>
          <w:szCs w:val="22"/>
          <w:lang w:val="en-GB"/>
        </w:rPr>
        <w:t>s</w:t>
      </w:r>
      <w:r w:rsidR="00BC04B1">
        <w:rPr>
          <w:rFonts w:ascii="Times New Roman" w:hAnsi="Times New Roman"/>
          <w:sz w:val="22"/>
          <w:szCs w:val="22"/>
          <w:lang w:val="en-GB"/>
        </w:rPr>
        <w:t xml:space="preserve"> the intensity of </w:t>
      </w:r>
      <w:r w:rsidRPr="00BE3C0B">
        <w:rPr>
          <w:rFonts w:ascii="Times New Roman" w:hAnsi="Times New Roman"/>
          <w:sz w:val="22"/>
          <w:szCs w:val="22"/>
          <w:lang w:val="en-GB"/>
        </w:rPr>
        <w:t xml:space="preserve">mobilization using </w:t>
      </w:r>
      <w:r w:rsidR="00DA687F">
        <w:rPr>
          <w:rFonts w:ascii="Times New Roman" w:hAnsi="Times New Roman"/>
          <w:i/>
          <w:sz w:val="22"/>
          <w:szCs w:val="22"/>
          <w:lang w:val="en-GB"/>
        </w:rPr>
        <w:t>party</w:t>
      </w:r>
      <w:r w:rsidRPr="00BE3C0B">
        <w:rPr>
          <w:rFonts w:ascii="Times New Roman" w:hAnsi="Times New Roman"/>
          <w:i/>
          <w:sz w:val="22"/>
          <w:szCs w:val="22"/>
          <w:lang w:val="en-GB"/>
        </w:rPr>
        <w:t xml:space="preserve"> events</w:t>
      </w:r>
      <w:r w:rsidRPr="00BE3C0B">
        <w:rPr>
          <w:rFonts w:ascii="Times New Roman" w:hAnsi="Times New Roman"/>
          <w:sz w:val="22"/>
          <w:szCs w:val="22"/>
          <w:lang w:val="en-GB"/>
        </w:rPr>
        <w:t xml:space="preserve">. The main improvement of </w:t>
      </w:r>
      <w:r w:rsidR="00451B5A">
        <w:rPr>
          <w:rFonts w:ascii="Times New Roman" w:hAnsi="Times New Roman"/>
          <w:i/>
          <w:sz w:val="22"/>
          <w:szCs w:val="22"/>
          <w:lang w:val="en-GB"/>
        </w:rPr>
        <w:t>party</w:t>
      </w:r>
      <w:r w:rsidR="00451B5A" w:rsidRPr="00BE3C0B">
        <w:rPr>
          <w:rFonts w:ascii="Times New Roman" w:hAnsi="Times New Roman"/>
          <w:i/>
          <w:sz w:val="22"/>
          <w:szCs w:val="22"/>
          <w:lang w:val="en-GB"/>
        </w:rPr>
        <w:t xml:space="preserve"> events</w:t>
      </w:r>
      <w:r w:rsidR="00451B5A" w:rsidRPr="00BE3C0B">
        <w:rPr>
          <w:rFonts w:ascii="Times New Roman" w:hAnsi="Times New Roman"/>
          <w:sz w:val="22"/>
          <w:szCs w:val="22"/>
          <w:lang w:val="en-GB"/>
        </w:rPr>
        <w:t xml:space="preserve"> </w:t>
      </w:r>
      <w:r w:rsidRPr="00BE3C0B">
        <w:rPr>
          <w:rFonts w:ascii="Times New Roman" w:hAnsi="Times New Roman"/>
          <w:sz w:val="22"/>
          <w:szCs w:val="22"/>
          <w:lang w:val="en-GB"/>
        </w:rPr>
        <w:t xml:space="preserve">over </w:t>
      </w:r>
      <w:r w:rsidR="00451B5A">
        <w:rPr>
          <w:rFonts w:ascii="Times New Roman" w:hAnsi="Times New Roman"/>
          <w:i/>
          <w:sz w:val="22"/>
          <w:szCs w:val="22"/>
          <w:lang w:val="en-GB"/>
        </w:rPr>
        <w:t>party</w:t>
      </w:r>
      <w:r w:rsidR="00451B5A" w:rsidRPr="00BE3C0B">
        <w:rPr>
          <w:rFonts w:ascii="Times New Roman" w:hAnsi="Times New Roman"/>
          <w:i/>
          <w:sz w:val="22"/>
          <w:szCs w:val="22"/>
          <w:lang w:val="en-GB"/>
        </w:rPr>
        <w:t xml:space="preserve"> </w:t>
      </w:r>
      <w:r w:rsidR="00451B5A">
        <w:rPr>
          <w:rFonts w:ascii="Times New Roman" w:hAnsi="Times New Roman"/>
          <w:i/>
          <w:sz w:val="22"/>
          <w:szCs w:val="22"/>
          <w:lang w:val="en-GB"/>
        </w:rPr>
        <w:t>rallie</w:t>
      </w:r>
      <w:r w:rsidR="00451B5A" w:rsidRPr="00BE3C0B">
        <w:rPr>
          <w:rFonts w:ascii="Times New Roman" w:hAnsi="Times New Roman"/>
          <w:i/>
          <w:sz w:val="22"/>
          <w:szCs w:val="22"/>
          <w:lang w:val="en-GB"/>
        </w:rPr>
        <w:t>s</w:t>
      </w:r>
      <w:r w:rsidR="00451B5A" w:rsidRPr="00BE3C0B">
        <w:rPr>
          <w:rFonts w:ascii="Times New Roman" w:hAnsi="Times New Roman"/>
          <w:sz w:val="22"/>
          <w:szCs w:val="22"/>
          <w:lang w:val="en-GB"/>
        </w:rPr>
        <w:t xml:space="preserve"> </w:t>
      </w:r>
      <w:r w:rsidRPr="00BE3C0B">
        <w:rPr>
          <w:rFonts w:ascii="Times New Roman" w:hAnsi="Times New Roman"/>
          <w:sz w:val="22"/>
          <w:szCs w:val="22"/>
          <w:lang w:val="en-GB"/>
        </w:rPr>
        <w:t>is that it ca</w:t>
      </w:r>
      <w:r w:rsidR="00977D1E">
        <w:rPr>
          <w:rFonts w:ascii="Times New Roman" w:hAnsi="Times New Roman"/>
          <w:sz w:val="22"/>
          <w:szCs w:val="22"/>
          <w:lang w:val="en-GB"/>
        </w:rPr>
        <w:t>ptures more electoral activity</w:t>
      </w:r>
      <w:r w:rsidRPr="00BE3C0B">
        <w:rPr>
          <w:rFonts w:ascii="Times New Roman" w:hAnsi="Times New Roman"/>
          <w:sz w:val="22"/>
          <w:szCs w:val="22"/>
          <w:lang w:val="en-GB"/>
        </w:rPr>
        <w:t xml:space="preserve"> while remaining a direct measure of party effort at the district level. The range of values of </w:t>
      </w:r>
      <w:r w:rsidR="006510AA">
        <w:rPr>
          <w:rFonts w:ascii="Times New Roman" w:hAnsi="Times New Roman"/>
          <w:i/>
          <w:sz w:val="22"/>
          <w:szCs w:val="22"/>
          <w:lang w:val="en-GB"/>
        </w:rPr>
        <w:t>party</w:t>
      </w:r>
      <w:r w:rsidR="006510AA" w:rsidRPr="00BE3C0B">
        <w:rPr>
          <w:rFonts w:ascii="Times New Roman" w:hAnsi="Times New Roman"/>
          <w:i/>
          <w:sz w:val="22"/>
          <w:szCs w:val="22"/>
          <w:lang w:val="en-GB"/>
        </w:rPr>
        <w:t xml:space="preserve"> events</w:t>
      </w:r>
      <w:r w:rsidRPr="00BE3C0B">
        <w:rPr>
          <w:rFonts w:ascii="Times New Roman" w:hAnsi="Times New Roman"/>
          <w:sz w:val="22"/>
          <w:szCs w:val="22"/>
          <w:lang w:val="en-GB"/>
        </w:rPr>
        <w:t xml:space="preserve"> extends from 0 to 11 for the PP and from 0 to 12 for the PSOE. According to this measure, there is substantial variation in parties’ mobilization</w:t>
      </w:r>
      <w:r w:rsidR="00B52456">
        <w:rPr>
          <w:rFonts w:ascii="Times New Roman" w:hAnsi="Times New Roman"/>
          <w:sz w:val="22"/>
          <w:szCs w:val="22"/>
          <w:lang w:val="en-GB"/>
        </w:rPr>
        <w:t>al</w:t>
      </w:r>
      <w:r w:rsidRPr="00BE3C0B">
        <w:rPr>
          <w:rFonts w:ascii="Times New Roman" w:hAnsi="Times New Roman"/>
          <w:sz w:val="22"/>
          <w:szCs w:val="22"/>
          <w:lang w:val="en-GB"/>
        </w:rPr>
        <w:t xml:space="preserve"> effort across districts. </w:t>
      </w:r>
      <w:r w:rsidR="000C73AE">
        <w:rPr>
          <w:rFonts w:ascii="Times New Roman" w:hAnsi="Times New Roman"/>
          <w:sz w:val="22"/>
          <w:szCs w:val="22"/>
          <w:lang w:val="en-GB"/>
        </w:rPr>
        <w:t>In</w:t>
      </w:r>
      <w:r w:rsidR="00AE6C16">
        <w:rPr>
          <w:rFonts w:ascii="Times New Roman" w:hAnsi="Times New Roman"/>
          <w:sz w:val="22"/>
          <w:szCs w:val="22"/>
          <w:lang w:val="en-GB"/>
        </w:rPr>
        <w:t xml:space="preserve"> a</w:t>
      </w:r>
      <w:r w:rsidR="00A106BC">
        <w:rPr>
          <w:rFonts w:ascii="Times New Roman" w:hAnsi="Times New Roman"/>
          <w:sz w:val="22"/>
          <w:szCs w:val="22"/>
          <w:lang w:val="en-GB"/>
        </w:rPr>
        <w:t xml:space="preserve">t least a third of the </w:t>
      </w:r>
      <w:r w:rsidR="00AE6C16">
        <w:rPr>
          <w:rFonts w:ascii="Times New Roman" w:hAnsi="Times New Roman"/>
          <w:sz w:val="22"/>
          <w:szCs w:val="22"/>
          <w:lang w:val="en-GB"/>
        </w:rPr>
        <w:t>districts</w:t>
      </w:r>
      <w:r w:rsidR="000C73AE">
        <w:rPr>
          <w:rFonts w:ascii="Times New Roman" w:hAnsi="Times New Roman"/>
          <w:sz w:val="22"/>
          <w:szCs w:val="22"/>
          <w:lang w:val="en-GB"/>
        </w:rPr>
        <w:t xml:space="preserve">, </w:t>
      </w:r>
      <w:r w:rsidR="004A7F90">
        <w:rPr>
          <w:rFonts w:ascii="Times New Roman" w:hAnsi="Times New Roman"/>
          <w:sz w:val="22"/>
          <w:szCs w:val="22"/>
          <w:lang w:val="en-GB"/>
        </w:rPr>
        <w:t>both</w:t>
      </w:r>
      <w:r w:rsidR="009965D6">
        <w:rPr>
          <w:rFonts w:ascii="Times New Roman" w:hAnsi="Times New Roman"/>
          <w:sz w:val="22"/>
          <w:szCs w:val="22"/>
          <w:lang w:val="en-GB"/>
        </w:rPr>
        <w:t xml:space="preserve"> </w:t>
      </w:r>
      <w:r w:rsidR="00AE6C16">
        <w:rPr>
          <w:rFonts w:ascii="Times New Roman" w:hAnsi="Times New Roman"/>
          <w:sz w:val="22"/>
          <w:szCs w:val="22"/>
          <w:lang w:val="en-GB"/>
        </w:rPr>
        <w:lastRenderedPageBreak/>
        <w:t>parti</w:t>
      </w:r>
      <w:r w:rsidR="00451403">
        <w:rPr>
          <w:rFonts w:ascii="Times New Roman" w:hAnsi="Times New Roman"/>
          <w:sz w:val="22"/>
          <w:szCs w:val="22"/>
          <w:lang w:val="en-GB"/>
        </w:rPr>
        <w:t>es deploy no mobilization</w:t>
      </w:r>
      <w:r w:rsidR="000232B5">
        <w:rPr>
          <w:rFonts w:ascii="Times New Roman" w:hAnsi="Times New Roman"/>
          <w:sz w:val="22"/>
          <w:szCs w:val="22"/>
          <w:lang w:val="en-GB"/>
        </w:rPr>
        <w:t xml:space="preserve"> at all</w:t>
      </w:r>
      <w:r w:rsidR="00AE6C16">
        <w:rPr>
          <w:rFonts w:ascii="Times New Roman" w:hAnsi="Times New Roman"/>
          <w:sz w:val="22"/>
          <w:szCs w:val="22"/>
          <w:lang w:val="en-GB"/>
        </w:rPr>
        <w:t xml:space="preserve">. </w:t>
      </w:r>
      <w:r w:rsidR="00B972FB">
        <w:rPr>
          <w:rFonts w:ascii="Times New Roman" w:hAnsi="Times New Roman"/>
          <w:sz w:val="22"/>
          <w:szCs w:val="22"/>
          <w:lang w:val="en-GB"/>
        </w:rPr>
        <w:t xml:space="preserve">The majority </w:t>
      </w:r>
      <w:r w:rsidR="00AE6C16">
        <w:rPr>
          <w:rFonts w:ascii="Times New Roman" w:hAnsi="Times New Roman"/>
          <w:sz w:val="22"/>
          <w:szCs w:val="22"/>
          <w:lang w:val="en-GB"/>
        </w:rPr>
        <w:t xml:space="preserve">of </w:t>
      </w:r>
      <w:r w:rsidR="00CC40B5">
        <w:rPr>
          <w:rFonts w:ascii="Times New Roman" w:hAnsi="Times New Roman"/>
          <w:sz w:val="22"/>
          <w:szCs w:val="22"/>
          <w:lang w:val="en-GB"/>
        </w:rPr>
        <w:t xml:space="preserve">the </w:t>
      </w:r>
      <w:r w:rsidR="00AE6C16">
        <w:rPr>
          <w:rFonts w:ascii="Times New Roman" w:hAnsi="Times New Roman"/>
          <w:sz w:val="22"/>
          <w:szCs w:val="22"/>
          <w:lang w:val="en-GB"/>
        </w:rPr>
        <w:t>districts</w:t>
      </w:r>
      <w:r w:rsidR="00815087">
        <w:rPr>
          <w:rFonts w:ascii="Times New Roman" w:hAnsi="Times New Roman"/>
          <w:sz w:val="22"/>
          <w:szCs w:val="22"/>
          <w:lang w:val="en-GB"/>
        </w:rPr>
        <w:t xml:space="preserve"> are moderately mobilized, </w:t>
      </w:r>
      <w:r w:rsidR="007F5C78">
        <w:rPr>
          <w:rFonts w:ascii="Times New Roman" w:hAnsi="Times New Roman"/>
          <w:sz w:val="22"/>
          <w:szCs w:val="22"/>
          <w:lang w:val="en-GB"/>
        </w:rPr>
        <w:t xml:space="preserve">hosting </w:t>
      </w:r>
      <w:r w:rsidR="00815087">
        <w:rPr>
          <w:rFonts w:ascii="Times New Roman" w:hAnsi="Times New Roman"/>
          <w:sz w:val="22"/>
          <w:szCs w:val="22"/>
          <w:lang w:val="en-GB"/>
        </w:rPr>
        <w:t xml:space="preserve">one or two events with national leaders. Finally, there are </w:t>
      </w:r>
      <w:r w:rsidR="000437F1">
        <w:rPr>
          <w:rFonts w:ascii="Times New Roman" w:hAnsi="Times New Roman"/>
          <w:sz w:val="22"/>
          <w:szCs w:val="22"/>
          <w:lang w:val="en-GB"/>
        </w:rPr>
        <w:t xml:space="preserve">only </w:t>
      </w:r>
      <w:r w:rsidR="00CC40B5">
        <w:rPr>
          <w:rFonts w:ascii="Times New Roman" w:hAnsi="Times New Roman"/>
          <w:sz w:val="22"/>
          <w:szCs w:val="22"/>
          <w:lang w:val="en-GB"/>
        </w:rPr>
        <w:t>a</w:t>
      </w:r>
      <w:r w:rsidR="00815087">
        <w:rPr>
          <w:rFonts w:ascii="Times New Roman" w:hAnsi="Times New Roman"/>
          <w:sz w:val="22"/>
          <w:szCs w:val="22"/>
          <w:lang w:val="en-GB"/>
        </w:rPr>
        <w:t xml:space="preserve"> few districts where parties display an intense mobilization</w:t>
      </w:r>
      <w:r w:rsidR="00451403">
        <w:rPr>
          <w:rFonts w:ascii="Times New Roman" w:hAnsi="Times New Roman"/>
          <w:sz w:val="22"/>
          <w:szCs w:val="22"/>
          <w:lang w:val="en-GB"/>
        </w:rPr>
        <w:t>al effort</w:t>
      </w:r>
      <w:r w:rsidR="00815087">
        <w:rPr>
          <w:rFonts w:ascii="Times New Roman" w:hAnsi="Times New Roman"/>
          <w:sz w:val="22"/>
          <w:szCs w:val="22"/>
          <w:lang w:val="en-GB"/>
        </w:rPr>
        <w:t xml:space="preserve">, organising three or more </w:t>
      </w:r>
      <w:r w:rsidR="0089523C">
        <w:rPr>
          <w:rFonts w:ascii="Times New Roman" w:hAnsi="Times New Roman"/>
          <w:i/>
          <w:sz w:val="22"/>
          <w:szCs w:val="22"/>
          <w:lang w:val="en-GB"/>
        </w:rPr>
        <w:t>party</w:t>
      </w:r>
      <w:r w:rsidR="0089523C" w:rsidRPr="00BE3C0B">
        <w:rPr>
          <w:rFonts w:ascii="Times New Roman" w:hAnsi="Times New Roman"/>
          <w:i/>
          <w:sz w:val="22"/>
          <w:szCs w:val="22"/>
          <w:lang w:val="en-GB"/>
        </w:rPr>
        <w:t xml:space="preserve"> events</w:t>
      </w:r>
      <w:r w:rsidR="0089523C">
        <w:rPr>
          <w:rFonts w:ascii="Times New Roman" w:hAnsi="Times New Roman"/>
          <w:i/>
          <w:sz w:val="22"/>
          <w:szCs w:val="22"/>
          <w:lang w:val="en-GB"/>
        </w:rPr>
        <w:t>.</w:t>
      </w:r>
    </w:p>
    <w:p w14:paraId="47E67279" w14:textId="77777777" w:rsidR="00BE3C0B" w:rsidRDefault="00BE3C0B" w:rsidP="003E35E6">
      <w:pPr>
        <w:spacing w:beforeLines="180" w:before="432" w:afterLines="180" w:after="432" w:line="360" w:lineRule="auto"/>
        <w:jc w:val="center"/>
        <w:rPr>
          <w:rFonts w:ascii="Times New Roman" w:hAnsi="Times New Roman"/>
          <w:b/>
          <w:bCs/>
          <w:sz w:val="22"/>
          <w:szCs w:val="22"/>
          <w:lang w:val="en-GB"/>
        </w:rPr>
      </w:pPr>
      <w:r>
        <w:rPr>
          <w:rFonts w:ascii="Times New Roman" w:hAnsi="Times New Roman"/>
          <w:b/>
          <w:bCs/>
          <w:sz w:val="22"/>
          <w:szCs w:val="22"/>
          <w:lang w:val="en-GB"/>
        </w:rPr>
        <w:t xml:space="preserve">(Table </w:t>
      </w:r>
      <w:r w:rsidR="00A65A0C">
        <w:rPr>
          <w:rFonts w:ascii="Times New Roman" w:hAnsi="Times New Roman"/>
          <w:b/>
          <w:bCs/>
          <w:sz w:val="22"/>
          <w:szCs w:val="22"/>
          <w:lang w:val="en-GB"/>
        </w:rPr>
        <w:t>2</w:t>
      </w:r>
      <w:r>
        <w:rPr>
          <w:rFonts w:ascii="Times New Roman" w:hAnsi="Times New Roman"/>
          <w:b/>
          <w:bCs/>
          <w:sz w:val="22"/>
          <w:szCs w:val="22"/>
          <w:lang w:val="en-GB"/>
        </w:rPr>
        <w:t xml:space="preserve"> about here)</w:t>
      </w:r>
    </w:p>
    <w:p w14:paraId="6EC2698A" w14:textId="77777777" w:rsidR="00725D62" w:rsidRDefault="00725D62" w:rsidP="003E35E6">
      <w:pPr>
        <w:spacing w:beforeLines="180" w:before="432" w:afterLines="180" w:after="432" w:line="360" w:lineRule="auto"/>
        <w:rPr>
          <w:rFonts w:ascii="Times New Roman" w:hAnsi="Times New Roman"/>
          <w:sz w:val="22"/>
          <w:szCs w:val="22"/>
          <w:lang w:val="en-GB"/>
        </w:rPr>
      </w:pPr>
      <w:r w:rsidRPr="00BE3C0B">
        <w:rPr>
          <w:rFonts w:ascii="Times New Roman" w:hAnsi="Times New Roman"/>
          <w:sz w:val="22"/>
          <w:szCs w:val="22"/>
          <w:lang w:val="en-GB"/>
        </w:rPr>
        <w:t>To sum it up, since the geographical distribution of electoral spending is not available in Spain and we cannot use survey information on party contacts</w:t>
      </w:r>
      <w:r w:rsidR="00055DF5">
        <w:rPr>
          <w:rFonts w:ascii="Times New Roman" w:hAnsi="Times New Roman"/>
          <w:sz w:val="22"/>
          <w:szCs w:val="22"/>
          <w:lang w:val="en-GB"/>
        </w:rPr>
        <w:t xml:space="preserve"> for the reasons stated above</w:t>
      </w:r>
      <w:r w:rsidRPr="00BE3C0B">
        <w:rPr>
          <w:rFonts w:ascii="Times New Roman" w:hAnsi="Times New Roman"/>
          <w:sz w:val="22"/>
          <w:szCs w:val="22"/>
          <w:lang w:val="en-GB"/>
        </w:rPr>
        <w:t>, we are left with two measures of parties’ mobilization</w:t>
      </w:r>
      <w:r w:rsidR="000149E2">
        <w:rPr>
          <w:rFonts w:ascii="Times New Roman" w:hAnsi="Times New Roman"/>
          <w:sz w:val="22"/>
          <w:szCs w:val="22"/>
          <w:lang w:val="en-GB"/>
        </w:rPr>
        <w:t>al</w:t>
      </w:r>
      <w:r w:rsidRPr="00BE3C0B">
        <w:rPr>
          <w:rFonts w:ascii="Times New Roman" w:hAnsi="Times New Roman"/>
          <w:sz w:val="22"/>
          <w:szCs w:val="22"/>
          <w:lang w:val="en-GB"/>
        </w:rPr>
        <w:t xml:space="preserve"> activities at the district level: </w:t>
      </w:r>
      <w:r w:rsidR="00910DE7">
        <w:rPr>
          <w:rFonts w:ascii="Times New Roman" w:hAnsi="Times New Roman"/>
          <w:i/>
          <w:sz w:val="22"/>
          <w:szCs w:val="22"/>
          <w:lang w:val="en-GB"/>
        </w:rPr>
        <w:t>party rallies</w:t>
      </w:r>
      <w:r w:rsidRPr="00BE3C0B">
        <w:rPr>
          <w:rFonts w:ascii="Times New Roman" w:hAnsi="Times New Roman"/>
          <w:i/>
          <w:sz w:val="22"/>
          <w:szCs w:val="22"/>
          <w:lang w:val="en-GB"/>
        </w:rPr>
        <w:t xml:space="preserve"> </w:t>
      </w:r>
      <w:r w:rsidRPr="00BE3C0B">
        <w:rPr>
          <w:rFonts w:ascii="Times New Roman" w:hAnsi="Times New Roman"/>
          <w:sz w:val="22"/>
          <w:szCs w:val="22"/>
          <w:lang w:val="en-GB"/>
        </w:rPr>
        <w:t xml:space="preserve">and </w:t>
      </w:r>
      <w:r w:rsidR="00822234">
        <w:rPr>
          <w:rFonts w:ascii="Times New Roman" w:hAnsi="Times New Roman"/>
          <w:i/>
          <w:sz w:val="22"/>
          <w:szCs w:val="22"/>
          <w:lang w:val="en-GB"/>
        </w:rPr>
        <w:t>party</w:t>
      </w:r>
      <w:r w:rsidRPr="00BE3C0B">
        <w:rPr>
          <w:rFonts w:ascii="Times New Roman" w:hAnsi="Times New Roman"/>
          <w:i/>
          <w:sz w:val="22"/>
          <w:szCs w:val="22"/>
          <w:lang w:val="en-GB"/>
        </w:rPr>
        <w:t xml:space="preserve"> events</w:t>
      </w:r>
      <w:r w:rsidRPr="00BE3C0B">
        <w:rPr>
          <w:rFonts w:ascii="Times New Roman" w:hAnsi="Times New Roman"/>
          <w:sz w:val="22"/>
          <w:szCs w:val="22"/>
          <w:lang w:val="en-GB"/>
        </w:rPr>
        <w:t xml:space="preserve">. Both measures are based on the presence of top party leaders in the local campaign and </w:t>
      </w:r>
      <w:r w:rsidR="000149E2">
        <w:rPr>
          <w:rFonts w:ascii="Times New Roman" w:hAnsi="Times New Roman"/>
          <w:sz w:val="22"/>
          <w:szCs w:val="22"/>
          <w:lang w:val="en-GB"/>
        </w:rPr>
        <w:t>as</w:t>
      </w:r>
      <w:r w:rsidRPr="00BE3C0B">
        <w:rPr>
          <w:rFonts w:ascii="Times New Roman" w:hAnsi="Times New Roman"/>
          <w:sz w:val="22"/>
          <w:szCs w:val="22"/>
          <w:lang w:val="en-GB"/>
        </w:rPr>
        <w:t xml:space="preserve"> such presence is expensive (opportunity cost of the leaders’ time plus travel, security, rental and advertising expenses), </w:t>
      </w:r>
      <w:r w:rsidR="002F2E86">
        <w:rPr>
          <w:rFonts w:ascii="Times New Roman" w:hAnsi="Times New Roman"/>
          <w:sz w:val="22"/>
          <w:szCs w:val="22"/>
          <w:lang w:val="en-GB"/>
        </w:rPr>
        <w:t>they are</w:t>
      </w:r>
      <w:r w:rsidRPr="00BE3C0B">
        <w:rPr>
          <w:rFonts w:ascii="Times New Roman" w:hAnsi="Times New Roman"/>
          <w:sz w:val="22"/>
          <w:szCs w:val="22"/>
          <w:lang w:val="en-GB"/>
        </w:rPr>
        <w:t xml:space="preserve"> reliable</w:t>
      </w:r>
      <w:r w:rsidRPr="00BE3C0B">
        <w:rPr>
          <w:rFonts w:ascii="Times New Roman" w:hAnsi="Times New Roman"/>
          <w:b/>
          <w:bCs/>
          <w:sz w:val="22"/>
          <w:szCs w:val="22"/>
          <w:lang w:val="en-GB"/>
        </w:rPr>
        <w:t xml:space="preserve"> </w:t>
      </w:r>
      <w:r w:rsidRPr="00BE3C0B">
        <w:rPr>
          <w:rFonts w:ascii="Times New Roman" w:hAnsi="Times New Roman"/>
          <w:sz w:val="22"/>
          <w:szCs w:val="22"/>
          <w:lang w:val="en-GB"/>
        </w:rPr>
        <w:t>indicators of the intensity of the campaign effort made by parties in the individual districts.</w:t>
      </w:r>
      <w:r w:rsidR="00AE0883">
        <w:rPr>
          <w:rFonts w:ascii="Times New Roman" w:hAnsi="Times New Roman"/>
          <w:sz w:val="22"/>
          <w:szCs w:val="22"/>
          <w:lang w:val="en-GB"/>
        </w:rPr>
        <w:t xml:space="preserve"> Similar indicators have been used in the past to capture campaign intensity in the United Kingdom (Fisher and Denver 2008).</w:t>
      </w:r>
      <w:r w:rsidRPr="00BE3C0B">
        <w:rPr>
          <w:rFonts w:ascii="Times New Roman" w:hAnsi="Times New Roman"/>
          <w:sz w:val="22"/>
          <w:szCs w:val="22"/>
          <w:lang w:val="en-GB"/>
        </w:rPr>
        <w:t xml:space="preserve"> Moreover</w:t>
      </w:r>
      <w:r w:rsidR="00EC21BD">
        <w:rPr>
          <w:rFonts w:ascii="Times New Roman" w:hAnsi="Times New Roman"/>
          <w:sz w:val="22"/>
          <w:szCs w:val="22"/>
          <w:lang w:val="en-GB"/>
        </w:rPr>
        <w:t>,</w:t>
      </w:r>
      <w:r w:rsidRPr="00BE3C0B">
        <w:rPr>
          <w:rFonts w:ascii="Times New Roman" w:hAnsi="Times New Roman"/>
          <w:sz w:val="22"/>
          <w:szCs w:val="22"/>
          <w:lang w:val="en-GB"/>
        </w:rPr>
        <w:t xml:space="preserve"> three features of the Spanish system of campaign finance reinforce the value of our measures versus other variables with more tradition in the literature, like party expenses.</w:t>
      </w:r>
    </w:p>
    <w:p w14:paraId="3357CE51" w14:textId="77777777" w:rsidR="00815087" w:rsidRPr="00BE3C0B" w:rsidRDefault="00513909" w:rsidP="003E35E6">
      <w:pPr>
        <w:spacing w:beforeLines="180" w:before="432" w:afterLines="180" w:after="432" w:line="360" w:lineRule="auto"/>
        <w:rPr>
          <w:rFonts w:ascii="Times New Roman" w:hAnsi="Times New Roman"/>
          <w:sz w:val="22"/>
          <w:szCs w:val="22"/>
          <w:lang w:val="en-GB"/>
        </w:rPr>
      </w:pPr>
      <w:r>
        <w:rPr>
          <w:rFonts w:ascii="Times New Roman" w:hAnsi="Times New Roman"/>
          <w:sz w:val="22"/>
          <w:szCs w:val="22"/>
          <w:lang w:val="en-GB"/>
        </w:rPr>
        <w:t>First, c</w:t>
      </w:r>
      <w:r w:rsidR="00725D62" w:rsidRPr="00BE3C0B">
        <w:rPr>
          <w:rFonts w:ascii="Times New Roman" w:hAnsi="Times New Roman"/>
          <w:sz w:val="22"/>
          <w:szCs w:val="22"/>
          <w:lang w:val="en-GB"/>
        </w:rPr>
        <w:t>ampaign regulation in Spain bans parties from buying television time for advertising and restricts the amount that they can spend on publicity in radio, newspapers and billboards</w:t>
      </w:r>
      <w:r w:rsidR="00D81CB3">
        <w:rPr>
          <w:rFonts w:ascii="Times New Roman" w:hAnsi="Times New Roman"/>
          <w:sz w:val="22"/>
          <w:szCs w:val="22"/>
          <w:lang w:val="en-GB"/>
        </w:rPr>
        <w:t>.</w:t>
      </w:r>
      <w:r w:rsidR="00725D62" w:rsidRPr="00BE3C0B">
        <w:rPr>
          <w:rStyle w:val="Refdenotaalpie"/>
          <w:rFonts w:ascii="Times New Roman" w:hAnsi="Times New Roman"/>
          <w:sz w:val="22"/>
          <w:szCs w:val="22"/>
          <w:lang w:val="en-GB"/>
        </w:rPr>
        <w:footnoteReference w:id="7"/>
      </w:r>
      <w:r w:rsidR="00725D62" w:rsidRPr="00BE3C0B">
        <w:rPr>
          <w:rFonts w:ascii="Times New Roman" w:hAnsi="Times New Roman"/>
          <w:sz w:val="22"/>
          <w:szCs w:val="22"/>
          <w:lang w:val="en-GB"/>
        </w:rPr>
        <w:t xml:space="preserve"> However</w:t>
      </w:r>
      <w:r w:rsidR="00A60563">
        <w:rPr>
          <w:rFonts w:ascii="Times New Roman" w:hAnsi="Times New Roman"/>
          <w:sz w:val="22"/>
          <w:szCs w:val="22"/>
          <w:lang w:val="en-GB"/>
        </w:rPr>
        <w:t>,</w:t>
      </w:r>
      <w:r w:rsidR="00725D62" w:rsidRPr="00BE3C0B">
        <w:rPr>
          <w:rFonts w:ascii="Times New Roman" w:hAnsi="Times New Roman"/>
          <w:sz w:val="22"/>
          <w:szCs w:val="22"/>
          <w:lang w:val="en-GB"/>
        </w:rPr>
        <w:t xml:space="preserve"> </w:t>
      </w:r>
      <w:r w:rsidR="002A7FC4">
        <w:rPr>
          <w:rFonts w:ascii="Times New Roman" w:hAnsi="Times New Roman"/>
          <w:sz w:val="22"/>
          <w:szCs w:val="22"/>
          <w:lang w:val="en-GB"/>
        </w:rPr>
        <w:t xml:space="preserve">party </w:t>
      </w:r>
      <w:r w:rsidR="00725D62" w:rsidRPr="00BE3C0B">
        <w:rPr>
          <w:rFonts w:ascii="Times New Roman" w:hAnsi="Times New Roman"/>
          <w:sz w:val="22"/>
          <w:szCs w:val="22"/>
          <w:lang w:val="en-GB"/>
        </w:rPr>
        <w:t xml:space="preserve">expenses on the mobilization activities captured by our measures are not subject to specific limits, although they are included in the overall ceiling to campaign spending (García Viñuela </w:t>
      </w:r>
      <w:r w:rsidR="008668C3">
        <w:rPr>
          <w:rFonts w:ascii="Times New Roman" w:hAnsi="Times New Roman"/>
          <w:sz w:val="22"/>
          <w:szCs w:val="22"/>
          <w:lang w:val="en-GB"/>
        </w:rPr>
        <w:t>and</w:t>
      </w:r>
      <w:r w:rsidR="00725D62" w:rsidRPr="00BE3C0B">
        <w:rPr>
          <w:rFonts w:ascii="Times New Roman" w:hAnsi="Times New Roman"/>
          <w:sz w:val="22"/>
          <w:szCs w:val="22"/>
          <w:lang w:val="en-GB"/>
        </w:rPr>
        <w:t xml:space="preserve"> Artés 2008)</w:t>
      </w:r>
      <w:r w:rsidR="00D81CB3">
        <w:rPr>
          <w:rFonts w:ascii="Times New Roman" w:hAnsi="Times New Roman"/>
          <w:sz w:val="22"/>
          <w:szCs w:val="22"/>
          <w:lang w:val="en-GB"/>
        </w:rPr>
        <w:t>.</w:t>
      </w:r>
      <w:r w:rsidR="00725D62" w:rsidRPr="00BE3C0B">
        <w:rPr>
          <w:rStyle w:val="Refdenotaalpie"/>
          <w:rFonts w:ascii="Times New Roman" w:hAnsi="Times New Roman"/>
          <w:sz w:val="22"/>
          <w:szCs w:val="22"/>
          <w:lang w:val="en-GB"/>
        </w:rPr>
        <w:footnoteReference w:id="8"/>
      </w:r>
      <w:r w:rsidR="00725D62" w:rsidRPr="00BE3C0B">
        <w:rPr>
          <w:rFonts w:ascii="Times New Roman" w:hAnsi="Times New Roman"/>
          <w:sz w:val="22"/>
          <w:szCs w:val="22"/>
          <w:lang w:val="en-GB"/>
        </w:rPr>
        <w:t xml:space="preserve"> Therefore</w:t>
      </w:r>
      <w:r w:rsidR="00337D4F">
        <w:rPr>
          <w:rFonts w:ascii="Times New Roman" w:hAnsi="Times New Roman"/>
          <w:sz w:val="22"/>
          <w:szCs w:val="22"/>
          <w:lang w:val="en-GB"/>
        </w:rPr>
        <w:t>,</w:t>
      </w:r>
      <w:r w:rsidR="00725D62" w:rsidRPr="00BE3C0B">
        <w:rPr>
          <w:rFonts w:ascii="Times New Roman" w:hAnsi="Times New Roman"/>
          <w:sz w:val="22"/>
          <w:szCs w:val="22"/>
          <w:lang w:val="en-GB"/>
        </w:rPr>
        <w:t xml:space="preserve"> the electoral activities measured by </w:t>
      </w:r>
      <w:r w:rsidR="00725D62" w:rsidRPr="009E7051">
        <w:rPr>
          <w:rFonts w:ascii="Times New Roman" w:hAnsi="Times New Roman"/>
          <w:i/>
          <w:sz w:val="22"/>
          <w:szCs w:val="22"/>
          <w:lang w:val="en-GB"/>
        </w:rPr>
        <w:t xml:space="preserve">party rallies </w:t>
      </w:r>
      <w:r w:rsidR="00725D62" w:rsidRPr="00BE3C0B">
        <w:rPr>
          <w:rFonts w:ascii="Times New Roman" w:hAnsi="Times New Roman"/>
          <w:sz w:val="22"/>
          <w:szCs w:val="22"/>
          <w:lang w:val="en-GB"/>
        </w:rPr>
        <w:t xml:space="preserve">and </w:t>
      </w:r>
      <w:r w:rsidR="00831B0F">
        <w:rPr>
          <w:rFonts w:ascii="Times New Roman" w:hAnsi="Times New Roman"/>
          <w:i/>
          <w:sz w:val="22"/>
          <w:szCs w:val="22"/>
          <w:lang w:val="en-GB"/>
        </w:rPr>
        <w:t xml:space="preserve">party </w:t>
      </w:r>
      <w:r w:rsidR="00725D62" w:rsidRPr="009E7051">
        <w:rPr>
          <w:rFonts w:ascii="Times New Roman" w:hAnsi="Times New Roman"/>
          <w:i/>
          <w:sz w:val="22"/>
          <w:szCs w:val="22"/>
          <w:lang w:val="en-GB"/>
        </w:rPr>
        <w:t>events</w:t>
      </w:r>
      <w:r w:rsidR="00725D62" w:rsidRPr="00BE3C0B">
        <w:rPr>
          <w:rFonts w:ascii="Times New Roman" w:hAnsi="Times New Roman"/>
          <w:sz w:val="22"/>
          <w:szCs w:val="22"/>
          <w:lang w:val="en-GB"/>
        </w:rPr>
        <w:t xml:space="preserve"> provide us with a unique insight into the priorities of party elites.</w:t>
      </w:r>
      <w:r w:rsidR="007869DD">
        <w:rPr>
          <w:rFonts w:ascii="Times New Roman" w:hAnsi="Times New Roman"/>
          <w:sz w:val="22"/>
          <w:szCs w:val="22"/>
          <w:lang w:val="en-GB"/>
        </w:rPr>
        <w:t xml:space="preserve"> </w:t>
      </w:r>
      <w:r>
        <w:rPr>
          <w:rFonts w:ascii="Times New Roman" w:hAnsi="Times New Roman"/>
          <w:sz w:val="22"/>
          <w:szCs w:val="22"/>
          <w:lang w:val="en-GB"/>
        </w:rPr>
        <w:t>Secondly, l</w:t>
      </w:r>
      <w:r w:rsidR="00725D62" w:rsidRPr="00BE3C0B">
        <w:rPr>
          <w:rFonts w:ascii="Times New Roman" w:hAnsi="Times New Roman"/>
          <w:sz w:val="22"/>
          <w:szCs w:val="22"/>
          <w:lang w:val="en-GB"/>
        </w:rPr>
        <w:t>egal spending limits incentiv</w:t>
      </w:r>
      <w:r w:rsidR="003D2AB3">
        <w:rPr>
          <w:rFonts w:ascii="Times New Roman" w:hAnsi="Times New Roman"/>
          <w:sz w:val="22"/>
          <w:szCs w:val="22"/>
          <w:lang w:val="en-GB"/>
        </w:rPr>
        <w:t>iz</w:t>
      </w:r>
      <w:r w:rsidR="00725D62" w:rsidRPr="00BE3C0B">
        <w:rPr>
          <w:rFonts w:ascii="Times New Roman" w:hAnsi="Times New Roman"/>
          <w:sz w:val="22"/>
          <w:szCs w:val="22"/>
          <w:lang w:val="en-GB"/>
        </w:rPr>
        <w:t xml:space="preserve">e parties to conceal campaign expenses in order to avoid sanctions if they surpass the </w:t>
      </w:r>
      <w:r w:rsidR="008D1A4E">
        <w:rPr>
          <w:rFonts w:ascii="Times New Roman" w:hAnsi="Times New Roman"/>
          <w:sz w:val="22"/>
          <w:szCs w:val="22"/>
          <w:lang w:val="en-GB"/>
        </w:rPr>
        <w:t xml:space="preserve">established </w:t>
      </w:r>
      <w:r w:rsidR="00725D62" w:rsidRPr="00BE3C0B">
        <w:rPr>
          <w:rFonts w:ascii="Times New Roman" w:hAnsi="Times New Roman"/>
          <w:sz w:val="22"/>
          <w:szCs w:val="22"/>
          <w:lang w:val="en-GB"/>
        </w:rPr>
        <w:t>limits. So</w:t>
      </w:r>
      <w:r w:rsidR="008D155F">
        <w:rPr>
          <w:rFonts w:ascii="Times New Roman" w:hAnsi="Times New Roman"/>
          <w:sz w:val="22"/>
          <w:szCs w:val="22"/>
          <w:lang w:val="en-GB"/>
        </w:rPr>
        <w:t>,</w:t>
      </w:r>
      <w:r w:rsidR="00725D62" w:rsidRPr="00BE3C0B">
        <w:rPr>
          <w:rFonts w:ascii="Times New Roman" w:hAnsi="Times New Roman"/>
          <w:sz w:val="22"/>
          <w:szCs w:val="22"/>
          <w:lang w:val="en-GB"/>
        </w:rPr>
        <w:t xml:space="preserve"> the use of parties’ rep</w:t>
      </w:r>
      <w:r w:rsidR="00F77220">
        <w:rPr>
          <w:rFonts w:ascii="Times New Roman" w:hAnsi="Times New Roman"/>
          <w:sz w:val="22"/>
          <w:szCs w:val="22"/>
          <w:lang w:val="en-GB"/>
        </w:rPr>
        <w:t>orted spending by district,</w:t>
      </w:r>
      <w:r w:rsidR="00725D62" w:rsidRPr="00BE3C0B">
        <w:rPr>
          <w:rFonts w:ascii="Times New Roman" w:hAnsi="Times New Roman"/>
          <w:sz w:val="22"/>
          <w:szCs w:val="22"/>
          <w:lang w:val="en-GB"/>
        </w:rPr>
        <w:t xml:space="preserve"> if the data were available, might misrepresent the level of parties’ mobilization</w:t>
      </w:r>
      <w:r w:rsidR="00C41533">
        <w:rPr>
          <w:rFonts w:ascii="Times New Roman" w:hAnsi="Times New Roman"/>
          <w:sz w:val="22"/>
          <w:szCs w:val="22"/>
          <w:lang w:val="en-GB"/>
        </w:rPr>
        <w:t>al</w:t>
      </w:r>
      <w:r w:rsidR="00725D62" w:rsidRPr="00BE3C0B">
        <w:rPr>
          <w:rFonts w:ascii="Times New Roman" w:hAnsi="Times New Roman"/>
          <w:sz w:val="22"/>
          <w:szCs w:val="22"/>
          <w:lang w:val="en-GB"/>
        </w:rPr>
        <w:t xml:space="preserve"> effort.</w:t>
      </w:r>
      <w:r w:rsidR="007869DD">
        <w:rPr>
          <w:rFonts w:ascii="Times New Roman" w:hAnsi="Times New Roman"/>
          <w:sz w:val="22"/>
          <w:szCs w:val="22"/>
          <w:lang w:val="en-GB"/>
        </w:rPr>
        <w:t xml:space="preserve"> </w:t>
      </w:r>
      <w:r>
        <w:rPr>
          <w:rFonts w:ascii="Times New Roman" w:hAnsi="Times New Roman"/>
          <w:sz w:val="22"/>
          <w:szCs w:val="22"/>
          <w:lang w:val="en-GB"/>
        </w:rPr>
        <w:t>Finally, d</w:t>
      </w:r>
      <w:r w:rsidR="00725D62" w:rsidRPr="00BE3C0B">
        <w:rPr>
          <w:rFonts w:ascii="Times New Roman" w:hAnsi="Times New Roman"/>
          <w:sz w:val="22"/>
          <w:szCs w:val="22"/>
          <w:lang w:val="en-GB"/>
        </w:rPr>
        <w:t>istrict campaigning has become increasingly centralized over the last decade (Denver et al. 2003</w:t>
      </w:r>
      <w:r w:rsidR="00096A5F">
        <w:rPr>
          <w:rFonts w:ascii="Times New Roman" w:hAnsi="Times New Roman"/>
          <w:sz w:val="22"/>
          <w:szCs w:val="22"/>
          <w:lang w:val="en-GB"/>
        </w:rPr>
        <w:t>;</w:t>
      </w:r>
      <w:r w:rsidR="00725D62" w:rsidRPr="00BE3C0B">
        <w:rPr>
          <w:rFonts w:ascii="Times New Roman" w:hAnsi="Times New Roman"/>
          <w:sz w:val="22"/>
          <w:szCs w:val="22"/>
          <w:lang w:val="en-GB"/>
        </w:rPr>
        <w:t xml:space="preserve"> Gibson </w:t>
      </w:r>
      <w:r w:rsidR="008668C3">
        <w:rPr>
          <w:rFonts w:ascii="Times New Roman" w:hAnsi="Times New Roman"/>
          <w:sz w:val="22"/>
          <w:szCs w:val="22"/>
          <w:lang w:val="en-GB"/>
        </w:rPr>
        <w:t>and</w:t>
      </w:r>
      <w:r w:rsidR="00725D62" w:rsidRPr="00BE3C0B">
        <w:rPr>
          <w:rFonts w:ascii="Times New Roman" w:hAnsi="Times New Roman"/>
          <w:sz w:val="22"/>
          <w:szCs w:val="22"/>
          <w:lang w:val="en-GB"/>
        </w:rPr>
        <w:t xml:space="preserve"> Römmele 2009</w:t>
      </w:r>
      <w:r w:rsidR="00096A5F">
        <w:rPr>
          <w:rFonts w:ascii="Times New Roman" w:hAnsi="Times New Roman"/>
          <w:sz w:val="22"/>
          <w:szCs w:val="22"/>
          <w:lang w:val="en-GB"/>
        </w:rPr>
        <w:t>;</w:t>
      </w:r>
      <w:r w:rsidR="00725D62" w:rsidRPr="00BE3C0B">
        <w:rPr>
          <w:rFonts w:ascii="Times New Roman" w:hAnsi="Times New Roman"/>
          <w:sz w:val="22"/>
          <w:szCs w:val="22"/>
          <w:lang w:val="en-GB"/>
        </w:rPr>
        <w:t xml:space="preserve"> Fisher, Cutts </w:t>
      </w:r>
      <w:r w:rsidR="008668C3">
        <w:rPr>
          <w:rFonts w:ascii="Times New Roman" w:hAnsi="Times New Roman"/>
          <w:sz w:val="22"/>
          <w:szCs w:val="22"/>
          <w:lang w:val="en-GB"/>
        </w:rPr>
        <w:t>and</w:t>
      </w:r>
      <w:r w:rsidR="00725D62" w:rsidRPr="00BE3C0B">
        <w:rPr>
          <w:rFonts w:ascii="Times New Roman" w:hAnsi="Times New Roman"/>
          <w:sz w:val="22"/>
          <w:szCs w:val="22"/>
          <w:lang w:val="en-GB"/>
        </w:rPr>
        <w:t xml:space="preserve"> Fieldhouse 2011). This also applies to Spanish general elections. According to Criado (2004: 20), </w:t>
      </w:r>
      <w:r w:rsidR="002927CD">
        <w:rPr>
          <w:rFonts w:ascii="Times New Roman" w:hAnsi="Times New Roman"/>
          <w:sz w:val="22"/>
          <w:szCs w:val="22"/>
          <w:lang w:val="en-GB"/>
        </w:rPr>
        <w:t>83 per cent</w:t>
      </w:r>
      <w:r w:rsidR="00855B00">
        <w:rPr>
          <w:rFonts w:ascii="Times New Roman" w:hAnsi="Times New Roman"/>
          <w:sz w:val="22"/>
          <w:szCs w:val="22"/>
          <w:lang w:val="en-GB"/>
        </w:rPr>
        <w:t xml:space="preserve"> of the campaign budgets</w:t>
      </w:r>
      <w:r w:rsidR="00725D62" w:rsidRPr="00BE3C0B">
        <w:rPr>
          <w:rFonts w:ascii="Times New Roman" w:hAnsi="Times New Roman"/>
          <w:sz w:val="22"/>
          <w:szCs w:val="22"/>
          <w:lang w:val="en-GB"/>
        </w:rPr>
        <w:t xml:space="preserve"> of the two major Spanish parties </w:t>
      </w:r>
      <w:proofErr w:type="gramStart"/>
      <w:r w:rsidR="00725D62" w:rsidRPr="00BE3C0B">
        <w:rPr>
          <w:rFonts w:ascii="Times New Roman" w:hAnsi="Times New Roman"/>
          <w:sz w:val="22"/>
          <w:szCs w:val="22"/>
          <w:lang w:val="en-GB"/>
        </w:rPr>
        <w:t>is</w:t>
      </w:r>
      <w:proofErr w:type="gramEnd"/>
      <w:r w:rsidR="008B6D04" w:rsidRPr="00BE3C0B">
        <w:rPr>
          <w:rFonts w:ascii="Times New Roman" w:hAnsi="Times New Roman"/>
          <w:sz w:val="22"/>
          <w:szCs w:val="22"/>
          <w:lang w:val="en-GB"/>
        </w:rPr>
        <w:t xml:space="preserve"> </w:t>
      </w:r>
      <w:r w:rsidR="00725D62" w:rsidRPr="00BE3C0B">
        <w:rPr>
          <w:rFonts w:ascii="Times New Roman" w:hAnsi="Times New Roman"/>
          <w:sz w:val="22"/>
          <w:szCs w:val="22"/>
          <w:lang w:val="en-GB"/>
        </w:rPr>
        <w:t xml:space="preserve">managed by the parties’ head offices, while the remaining </w:t>
      </w:r>
      <w:r w:rsidR="002927CD">
        <w:rPr>
          <w:rFonts w:ascii="Times New Roman" w:hAnsi="Times New Roman"/>
          <w:sz w:val="22"/>
          <w:szCs w:val="22"/>
          <w:lang w:val="en-GB"/>
        </w:rPr>
        <w:t>17 per cent</w:t>
      </w:r>
      <w:r w:rsidR="00725D62" w:rsidRPr="00BE3C0B">
        <w:rPr>
          <w:rFonts w:ascii="Times New Roman" w:hAnsi="Times New Roman"/>
          <w:sz w:val="22"/>
          <w:szCs w:val="22"/>
          <w:lang w:val="en-GB"/>
        </w:rPr>
        <w:t xml:space="preserve"> is transferred to the parties’ organizations in the districts.</w:t>
      </w:r>
      <w:r w:rsidR="007869DD">
        <w:rPr>
          <w:rFonts w:ascii="Times New Roman" w:hAnsi="Times New Roman"/>
          <w:sz w:val="22"/>
          <w:szCs w:val="22"/>
          <w:lang w:val="en-GB"/>
        </w:rPr>
        <w:t xml:space="preserve"> </w:t>
      </w:r>
      <w:r w:rsidR="00815087">
        <w:rPr>
          <w:rFonts w:ascii="Times New Roman" w:hAnsi="Times New Roman"/>
          <w:sz w:val="22"/>
          <w:szCs w:val="22"/>
          <w:lang w:val="en-GB"/>
        </w:rPr>
        <w:t>Ther</w:t>
      </w:r>
      <w:r w:rsidR="007869DD">
        <w:rPr>
          <w:rFonts w:ascii="Times New Roman" w:hAnsi="Times New Roman"/>
          <w:sz w:val="22"/>
          <w:szCs w:val="22"/>
          <w:lang w:val="en-GB"/>
        </w:rPr>
        <w:t>e</w:t>
      </w:r>
      <w:r w:rsidR="00815087">
        <w:rPr>
          <w:rFonts w:ascii="Times New Roman" w:hAnsi="Times New Roman"/>
          <w:sz w:val="22"/>
          <w:szCs w:val="22"/>
          <w:lang w:val="en-GB"/>
        </w:rPr>
        <w:t xml:space="preserve">fore, we believe that </w:t>
      </w:r>
      <w:r w:rsidR="00780011" w:rsidRPr="00322673">
        <w:rPr>
          <w:rFonts w:ascii="Times New Roman" w:hAnsi="Times New Roman"/>
          <w:i/>
          <w:iCs/>
          <w:sz w:val="22"/>
          <w:szCs w:val="22"/>
          <w:lang w:val="en-GB"/>
        </w:rPr>
        <w:t>party</w:t>
      </w:r>
      <w:r w:rsidR="00780011">
        <w:rPr>
          <w:rFonts w:ascii="Times New Roman" w:hAnsi="Times New Roman"/>
          <w:sz w:val="22"/>
          <w:szCs w:val="22"/>
          <w:lang w:val="en-GB"/>
        </w:rPr>
        <w:t xml:space="preserve"> </w:t>
      </w:r>
      <w:r w:rsidR="00CD423C" w:rsidRPr="00CD423C">
        <w:rPr>
          <w:rFonts w:ascii="Times New Roman" w:hAnsi="Times New Roman"/>
          <w:i/>
          <w:iCs/>
          <w:sz w:val="22"/>
          <w:szCs w:val="22"/>
          <w:lang w:val="en-GB"/>
        </w:rPr>
        <w:t>rallies</w:t>
      </w:r>
      <w:r w:rsidR="00CD423C">
        <w:rPr>
          <w:rFonts w:ascii="Times New Roman" w:hAnsi="Times New Roman"/>
          <w:sz w:val="22"/>
          <w:szCs w:val="22"/>
          <w:lang w:val="en-GB"/>
        </w:rPr>
        <w:t xml:space="preserve"> and </w:t>
      </w:r>
      <w:r w:rsidR="00780011" w:rsidRPr="00322673">
        <w:rPr>
          <w:rFonts w:ascii="Times New Roman" w:hAnsi="Times New Roman"/>
          <w:i/>
          <w:iCs/>
          <w:sz w:val="22"/>
          <w:szCs w:val="22"/>
          <w:lang w:val="en-GB"/>
        </w:rPr>
        <w:t>party</w:t>
      </w:r>
      <w:r w:rsidR="00780011">
        <w:rPr>
          <w:rFonts w:ascii="Times New Roman" w:hAnsi="Times New Roman"/>
          <w:sz w:val="22"/>
          <w:szCs w:val="22"/>
          <w:lang w:val="en-GB"/>
        </w:rPr>
        <w:t xml:space="preserve"> </w:t>
      </w:r>
      <w:r w:rsidR="00CD423C" w:rsidRPr="00CD423C">
        <w:rPr>
          <w:rFonts w:ascii="Times New Roman" w:hAnsi="Times New Roman"/>
          <w:i/>
          <w:iCs/>
          <w:sz w:val="22"/>
          <w:szCs w:val="22"/>
          <w:lang w:val="en-GB"/>
        </w:rPr>
        <w:t>events</w:t>
      </w:r>
      <w:r w:rsidR="007869DD">
        <w:rPr>
          <w:rFonts w:ascii="Times New Roman" w:hAnsi="Times New Roman"/>
          <w:sz w:val="22"/>
          <w:szCs w:val="22"/>
          <w:lang w:val="en-GB"/>
        </w:rPr>
        <w:t xml:space="preserve"> are the best available measures of our dependent variable.</w:t>
      </w:r>
    </w:p>
    <w:p w14:paraId="4A92C494" w14:textId="77777777" w:rsidR="00C53CD8" w:rsidRPr="00E61EF7" w:rsidRDefault="00C53CD8" w:rsidP="003E35E6">
      <w:pPr>
        <w:spacing w:beforeLines="180" w:before="432" w:afterLines="180" w:after="432" w:line="360" w:lineRule="auto"/>
        <w:rPr>
          <w:rFonts w:ascii="Times New Roman" w:hAnsi="Times New Roman"/>
          <w:sz w:val="22"/>
          <w:szCs w:val="22"/>
        </w:rPr>
      </w:pPr>
      <w:r w:rsidRPr="00E61EF7">
        <w:rPr>
          <w:rFonts w:ascii="Times New Roman" w:hAnsi="Times New Roman"/>
          <w:sz w:val="22"/>
          <w:szCs w:val="22"/>
        </w:rPr>
        <w:lastRenderedPageBreak/>
        <w:t xml:space="preserve"> </w:t>
      </w:r>
    </w:p>
    <w:p w14:paraId="7B8C42B8" w14:textId="77777777" w:rsidR="007F0206" w:rsidRDefault="005D5C50" w:rsidP="003E35E6">
      <w:pPr>
        <w:spacing w:beforeLines="180" w:before="432" w:afterLines="180" w:after="432" w:line="360" w:lineRule="auto"/>
        <w:rPr>
          <w:rFonts w:ascii="Times New Roman" w:hAnsi="Times New Roman"/>
          <w:b/>
          <w:bCs/>
          <w:sz w:val="22"/>
          <w:szCs w:val="22"/>
        </w:rPr>
      </w:pPr>
      <w:r>
        <w:rPr>
          <w:rFonts w:ascii="Times New Roman" w:hAnsi="Times New Roman"/>
          <w:b/>
          <w:bCs/>
          <w:sz w:val="22"/>
          <w:szCs w:val="22"/>
        </w:rPr>
        <w:t xml:space="preserve">4. </w:t>
      </w:r>
      <w:r w:rsidR="00BE3C0B">
        <w:rPr>
          <w:rFonts w:ascii="Times New Roman" w:hAnsi="Times New Roman"/>
          <w:b/>
          <w:bCs/>
          <w:sz w:val="22"/>
          <w:szCs w:val="22"/>
        </w:rPr>
        <w:t>D</w:t>
      </w:r>
      <w:r w:rsidR="0039497F" w:rsidRPr="00236B13">
        <w:rPr>
          <w:rFonts w:ascii="Times New Roman" w:hAnsi="Times New Roman"/>
          <w:b/>
          <w:bCs/>
          <w:sz w:val="22"/>
          <w:szCs w:val="22"/>
        </w:rPr>
        <w:t>ata</w:t>
      </w:r>
      <w:r w:rsidR="00F60690">
        <w:rPr>
          <w:rFonts w:ascii="Times New Roman" w:hAnsi="Times New Roman"/>
          <w:b/>
          <w:bCs/>
          <w:sz w:val="22"/>
          <w:szCs w:val="22"/>
        </w:rPr>
        <w:t xml:space="preserve">, </w:t>
      </w:r>
      <w:r w:rsidR="00FD6331">
        <w:rPr>
          <w:rFonts w:ascii="Times New Roman" w:hAnsi="Times New Roman"/>
          <w:b/>
          <w:bCs/>
          <w:sz w:val="22"/>
          <w:szCs w:val="22"/>
        </w:rPr>
        <w:t>variables</w:t>
      </w:r>
      <w:r w:rsidR="00FD6331" w:rsidRPr="00236B13">
        <w:rPr>
          <w:rFonts w:ascii="Times New Roman" w:hAnsi="Times New Roman"/>
          <w:b/>
          <w:bCs/>
          <w:sz w:val="22"/>
          <w:szCs w:val="22"/>
        </w:rPr>
        <w:t xml:space="preserve"> </w:t>
      </w:r>
      <w:r w:rsidR="00236B13" w:rsidRPr="00236B13">
        <w:rPr>
          <w:rFonts w:ascii="Times New Roman" w:hAnsi="Times New Roman"/>
          <w:b/>
          <w:bCs/>
          <w:sz w:val="22"/>
          <w:szCs w:val="22"/>
        </w:rPr>
        <w:t>and methods</w:t>
      </w:r>
      <w:r w:rsidR="007F0206">
        <w:rPr>
          <w:rFonts w:ascii="Times New Roman" w:hAnsi="Times New Roman"/>
          <w:b/>
          <w:bCs/>
          <w:sz w:val="22"/>
          <w:szCs w:val="22"/>
        </w:rPr>
        <w:t xml:space="preserve">  </w:t>
      </w:r>
    </w:p>
    <w:p w14:paraId="4EE88EB2" w14:textId="77777777" w:rsidR="00FD6331" w:rsidRPr="00725D62" w:rsidRDefault="00FD6331"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The main independent variables are operationalized as follows. </w:t>
      </w:r>
      <w:r w:rsidRPr="00725D62">
        <w:rPr>
          <w:rFonts w:ascii="Times New Roman" w:hAnsi="Times New Roman"/>
          <w:sz w:val="22"/>
          <w:szCs w:val="22"/>
        </w:rPr>
        <w:t>A</w:t>
      </w:r>
      <w:r>
        <w:rPr>
          <w:rFonts w:ascii="Times New Roman" w:hAnsi="Times New Roman"/>
          <w:sz w:val="22"/>
          <w:szCs w:val="22"/>
        </w:rPr>
        <w:t>s a</w:t>
      </w:r>
      <w:r w:rsidRPr="00725D62">
        <w:rPr>
          <w:rFonts w:ascii="Times New Roman" w:hAnsi="Times New Roman"/>
          <w:sz w:val="22"/>
          <w:szCs w:val="22"/>
        </w:rPr>
        <w:t xml:space="preserve"> measure of</w:t>
      </w:r>
      <w:r w:rsidR="00AA0F9F">
        <w:rPr>
          <w:rFonts w:ascii="Times New Roman" w:hAnsi="Times New Roman"/>
          <w:sz w:val="22"/>
          <w:szCs w:val="22"/>
        </w:rPr>
        <w:t xml:space="preserve"> </w:t>
      </w:r>
      <w:r w:rsidR="009D7000">
        <w:rPr>
          <w:rFonts w:ascii="Times New Roman" w:hAnsi="Times New Roman"/>
          <w:sz w:val="22"/>
          <w:szCs w:val="22"/>
        </w:rPr>
        <w:t>district competitiveness</w:t>
      </w:r>
      <w:r>
        <w:rPr>
          <w:rFonts w:ascii="Times New Roman" w:hAnsi="Times New Roman"/>
          <w:sz w:val="22"/>
          <w:szCs w:val="22"/>
        </w:rPr>
        <w:t xml:space="preserve">, we use </w:t>
      </w:r>
      <w:r w:rsidR="000A3167">
        <w:rPr>
          <w:rFonts w:ascii="Times New Roman" w:hAnsi="Times New Roman"/>
          <w:i/>
          <w:sz w:val="22"/>
          <w:szCs w:val="22"/>
        </w:rPr>
        <w:t>district</w:t>
      </w:r>
      <w:r w:rsidRPr="00F946DD">
        <w:rPr>
          <w:rFonts w:ascii="Times New Roman" w:hAnsi="Times New Roman"/>
          <w:i/>
          <w:sz w:val="22"/>
          <w:szCs w:val="22"/>
        </w:rPr>
        <w:t xml:space="preserve"> closeness</w:t>
      </w:r>
      <w:r>
        <w:rPr>
          <w:rFonts w:ascii="Times New Roman" w:hAnsi="Times New Roman"/>
          <w:sz w:val="22"/>
          <w:szCs w:val="22"/>
        </w:rPr>
        <w:t xml:space="preserve">. This variable is </w:t>
      </w:r>
      <w:r w:rsidR="001031C7">
        <w:rPr>
          <w:rFonts w:ascii="Times New Roman" w:hAnsi="Times New Roman"/>
          <w:sz w:val="22"/>
          <w:szCs w:val="22"/>
        </w:rPr>
        <w:t xml:space="preserve">inspired in Criado (2008) and it is </w:t>
      </w:r>
      <w:r>
        <w:rPr>
          <w:rFonts w:ascii="Times New Roman" w:hAnsi="Times New Roman"/>
          <w:sz w:val="22"/>
          <w:szCs w:val="22"/>
        </w:rPr>
        <w:t xml:space="preserve">defined as </w:t>
      </w:r>
      <w:r w:rsidRPr="00725D62">
        <w:rPr>
          <w:rFonts w:ascii="Times New Roman" w:hAnsi="Times New Roman"/>
          <w:sz w:val="22"/>
          <w:szCs w:val="22"/>
        </w:rPr>
        <w:t xml:space="preserve">the </w:t>
      </w:r>
      <w:r>
        <w:rPr>
          <w:rFonts w:ascii="Times New Roman" w:hAnsi="Times New Roman"/>
          <w:sz w:val="22"/>
          <w:szCs w:val="22"/>
        </w:rPr>
        <w:t xml:space="preserve">difference in </w:t>
      </w:r>
      <w:r w:rsidR="00AC4C6F">
        <w:rPr>
          <w:rFonts w:ascii="Times New Roman" w:hAnsi="Times New Roman"/>
          <w:sz w:val="22"/>
          <w:szCs w:val="22"/>
        </w:rPr>
        <w:t xml:space="preserve">the </w:t>
      </w:r>
      <w:r w:rsidR="001E3424">
        <w:rPr>
          <w:rFonts w:ascii="Times New Roman" w:hAnsi="Times New Roman"/>
          <w:sz w:val="22"/>
          <w:szCs w:val="22"/>
        </w:rPr>
        <w:t>vote share</w:t>
      </w:r>
      <w:r w:rsidR="00AC4C6F">
        <w:rPr>
          <w:rFonts w:ascii="Times New Roman" w:hAnsi="Times New Roman"/>
          <w:sz w:val="22"/>
          <w:szCs w:val="22"/>
        </w:rPr>
        <w:t>s</w:t>
      </w:r>
      <w:r w:rsidR="001E3424">
        <w:rPr>
          <w:rFonts w:ascii="Times New Roman" w:hAnsi="Times New Roman"/>
          <w:sz w:val="22"/>
          <w:szCs w:val="22"/>
        </w:rPr>
        <w:t xml:space="preserve"> between the party</w:t>
      </w:r>
      <w:r>
        <w:rPr>
          <w:rFonts w:ascii="Times New Roman" w:hAnsi="Times New Roman"/>
          <w:sz w:val="22"/>
          <w:szCs w:val="22"/>
        </w:rPr>
        <w:t xml:space="preserve"> that is predicted to win</w:t>
      </w:r>
      <w:r w:rsidR="00B341B3">
        <w:rPr>
          <w:rFonts w:ascii="Times New Roman" w:hAnsi="Times New Roman"/>
          <w:sz w:val="22"/>
          <w:szCs w:val="22"/>
        </w:rPr>
        <w:t xml:space="preserve"> </w:t>
      </w:r>
      <w:r w:rsidR="001E3424">
        <w:rPr>
          <w:rFonts w:ascii="Times New Roman" w:hAnsi="Times New Roman"/>
          <w:sz w:val="22"/>
          <w:szCs w:val="22"/>
        </w:rPr>
        <w:t xml:space="preserve">the last seat </w:t>
      </w:r>
      <w:r w:rsidR="00B341B3">
        <w:rPr>
          <w:rFonts w:ascii="Times New Roman" w:hAnsi="Times New Roman"/>
          <w:sz w:val="22"/>
          <w:szCs w:val="22"/>
        </w:rPr>
        <w:t xml:space="preserve">in the district </w:t>
      </w:r>
      <w:r w:rsidR="001E3424">
        <w:rPr>
          <w:rFonts w:ascii="Times New Roman" w:hAnsi="Times New Roman"/>
          <w:sz w:val="22"/>
          <w:szCs w:val="22"/>
        </w:rPr>
        <w:t>and the runner up</w:t>
      </w:r>
      <w:r>
        <w:rPr>
          <w:rFonts w:ascii="Times New Roman" w:hAnsi="Times New Roman"/>
          <w:sz w:val="22"/>
          <w:szCs w:val="22"/>
        </w:rPr>
        <w:t xml:space="preserve">. </w:t>
      </w:r>
      <w:r w:rsidRPr="00725D62">
        <w:rPr>
          <w:rFonts w:ascii="Times New Roman" w:hAnsi="Times New Roman"/>
          <w:sz w:val="22"/>
          <w:szCs w:val="22"/>
        </w:rPr>
        <w:t xml:space="preserve">We expect a negative coefficient of this variable because the smaller </w:t>
      </w:r>
      <w:r w:rsidR="00B341B3">
        <w:rPr>
          <w:rFonts w:ascii="Times New Roman" w:hAnsi="Times New Roman"/>
          <w:sz w:val="22"/>
          <w:szCs w:val="22"/>
        </w:rPr>
        <w:t>its value</w:t>
      </w:r>
      <w:r w:rsidRPr="00725D62">
        <w:rPr>
          <w:rFonts w:ascii="Times New Roman" w:hAnsi="Times New Roman"/>
          <w:sz w:val="22"/>
          <w:szCs w:val="22"/>
        </w:rPr>
        <w:t xml:space="preserve"> (that is, the narrower the margin to the marginal seat), the stronger the </w:t>
      </w:r>
      <w:r w:rsidR="00255133">
        <w:rPr>
          <w:rFonts w:ascii="Times New Roman" w:hAnsi="Times New Roman"/>
          <w:sz w:val="22"/>
          <w:szCs w:val="22"/>
        </w:rPr>
        <w:t>incentive</w:t>
      </w:r>
      <w:r w:rsidRPr="00725D62">
        <w:rPr>
          <w:rFonts w:ascii="Times New Roman" w:hAnsi="Times New Roman"/>
          <w:sz w:val="22"/>
          <w:szCs w:val="22"/>
        </w:rPr>
        <w:t xml:space="preserve"> of parties to mobilize in such a district. </w:t>
      </w:r>
    </w:p>
    <w:p w14:paraId="4AB71443" w14:textId="77777777" w:rsidR="00FD6331" w:rsidRPr="00725D62" w:rsidRDefault="00AF5888"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To build</w:t>
      </w:r>
      <w:r w:rsidR="00FD6331" w:rsidRPr="00725D62">
        <w:rPr>
          <w:rFonts w:ascii="Times New Roman" w:hAnsi="Times New Roman"/>
          <w:sz w:val="22"/>
          <w:szCs w:val="22"/>
        </w:rPr>
        <w:t xml:space="preserve"> </w:t>
      </w:r>
      <w:r w:rsidR="009829AF">
        <w:rPr>
          <w:rFonts w:ascii="Times New Roman" w:hAnsi="Times New Roman"/>
          <w:i/>
          <w:sz w:val="22"/>
          <w:szCs w:val="22"/>
        </w:rPr>
        <w:t>district</w:t>
      </w:r>
      <w:r w:rsidR="00FD6331" w:rsidRPr="00591538">
        <w:rPr>
          <w:rFonts w:ascii="Times New Roman" w:hAnsi="Times New Roman"/>
          <w:i/>
          <w:sz w:val="22"/>
          <w:szCs w:val="22"/>
        </w:rPr>
        <w:t xml:space="preserve"> closeness</w:t>
      </w:r>
      <w:r w:rsidR="00FD6331">
        <w:rPr>
          <w:rFonts w:ascii="Times New Roman" w:hAnsi="Times New Roman"/>
          <w:sz w:val="22"/>
          <w:szCs w:val="22"/>
        </w:rPr>
        <w:t xml:space="preserve"> we can use</w:t>
      </w:r>
      <w:r w:rsidR="00FD6331" w:rsidRPr="00725D62">
        <w:rPr>
          <w:rFonts w:ascii="Times New Roman" w:hAnsi="Times New Roman"/>
          <w:sz w:val="22"/>
          <w:szCs w:val="22"/>
        </w:rPr>
        <w:t xml:space="preserve"> either lagged information from the previous election or </w:t>
      </w:r>
      <w:r w:rsidR="00D866EC">
        <w:rPr>
          <w:rFonts w:ascii="Times New Roman" w:hAnsi="Times New Roman"/>
          <w:sz w:val="22"/>
          <w:szCs w:val="22"/>
        </w:rPr>
        <w:t>contemporary</w:t>
      </w:r>
      <w:r w:rsidR="00FD6331" w:rsidRPr="00725D62">
        <w:rPr>
          <w:rFonts w:ascii="Times New Roman" w:hAnsi="Times New Roman"/>
          <w:sz w:val="22"/>
          <w:szCs w:val="22"/>
        </w:rPr>
        <w:t xml:space="preserve"> information from pre-election polls. </w:t>
      </w:r>
      <w:r w:rsidR="00FD6331">
        <w:rPr>
          <w:rFonts w:ascii="Times New Roman" w:hAnsi="Times New Roman"/>
          <w:sz w:val="22"/>
          <w:szCs w:val="22"/>
        </w:rPr>
        <w:t>Although the literature tends to rely on lagged informa</w:t>
      </w:r>
      <w:r w:rsidR="00D866EC">
        <w:rPr>
          <w:rFonts w:ascii="Times New Roman" w:hAnsi="Times New Roman"/>
          <w:sz w:val="22"/>
          <w:szCs w:val="22"/>
        </w:rPr>
        <w:t>tion from</w:t>
      </w:r>
      <w:r w:rsidR="00FD6331">
        <w:rPr>
          <w:rFonts w:ascii="Times New Roman" w:hAnsi="Times New Roman"/>
          <w:sz w:val="22"/>
          <w:szCs w:val="22"/>
        </w:rPr>
        <w:t xml:space="preserve"> the previous electoral </w:t>
      </w:r>
      <w:r w:rsidR="00F44077">
        <w:rPr>
          <w:rFonts w:ascii="Times New Roman" w:hAnsi="Times New Roman"/>
          <w:sz w:val="22"/>
          <w:szCs w:val="22"/>
        </w:rPr>
        <w:t>outcome</w:t>
      </w:r>
      <w:r w:rsidR="00FD6331">
        <w:rPr>
          <w:rFonts w:ascii="Times New Roman" w:hAnsi="Times New Roman"/>
          <w:sz w:val="22"/>
          <w:szCs w:val="22"/>
        </w:rPr>
        <w:t>, w</w:t>
      </w:r>
      <w:r w:rsidR="00FD6331" w:rsidRPr="00725D62">
        <w:rPr>
          <w:rFonts w:ascii="Times New Roman" w:hAnsi="Times New Roman"/>
          <w:sz w:val="22"/>
          <w:szCs w:val="22"/>
        </w:rPr>
        <w:t xml:space="preserve">e </w:t>
      </w:r>
      <w:r w:rsidR="00FD6331">
        <w:rPr>
          <w:rFonts w:ascii="Times New Roman" w:hAnsi="Times New Roman"/>
          <w:sz w:val="22"/>
          <w:szCs w:val="22"/>
        </w:rPr>
        <w:t>think that using contemporary information is an improvement o</w:t>
      </w:r>
      <w:r w:rsidR="00B37806">
        <w:rPr>
          <w:rFonts w:ascii="Times New Roman" w:hAnsi="Times New Roman"/>
          <w:sz w:val="22"/>
          <w:szCs w:val="22"/>
        </w:rPr>
        <w:t>n</w:t>
      </w:r>
      <w:r w:rsidR="00FD6331">
        <w:rPr>
          <w:rFonts w:ascii="Times New Roman" w:hAnsi="Times New Roman"/>
          <w:sz w:val="22"/>
          <w:szCs w:val="22"/>
        </w:rPr>
        <w:t xml:space="preserve"> those measures. P</w:t>
      </w:r>
      <w:r w:rsidR="00FD6331" w:rsidRPr="00725D62">
        <w:rPr>
          <w:rFonts w:ascii="Times New Roman" w:hAnsi="Times New Roman"/>
          <w:sz w:val="22"/>
          <w:szCs w:val="22"/>
        </w:rPr>
        <w:t>arties will rarely undertake mobilization</w:t>
      </w:r>
      <w:r w:rsidR="008617AA">
        <w:rPr>
          <w:rFonts w:ascii="Times New Roman" w:hAnsi="Times New Roman"/>
          <w:sz w:val="22"/>
          <w:szCs w:val="22"/>
        </w:rPr>
        <w:t>al</w:t>
      </w:r>
      <w:r w:rsidR="00FD6331" w:rsidRPr="00725D62">
        <w:rPr>
          <w:rFonts w:ascii="Times New Roman" w:hAnsi="Times New Roman"/>
          <w:sz w:val="22"/>
          <w:szCs w:val="22"/>
        </w:rPr>
        <w:t xml:space="preserve"> activities based on </w:t>
      </w:r>
      <w:r w:rsidR="00C94BB6">
        <w:rPr>
          <w:rFonts w:ascii="Times New Roman" w:hAnsi="Times New Roman"/>
          <w:sz w:val="22"/>
          <w:szCs w:val="22"/>
        </w:rPr>
        <w:t xml:space="preserve">past information if there </w:t>
      </w:r>
      <w:r w:rsidR="00EF489A">
        <w:rPr>
          <w:rFonts w:ascii="Times New Roman" w:hAnsi="Times New Roman"/>
          <w:sz w:val="22"/>
          <w:szCs w:val="22"/>
        </w:rPr>
        <w:t xml:space="preserve">are </w:t>
      </w:r>
      <w:r w:rsidR="00C94BB6">
        <w:rPr>
          <w:rFonts w:ascii="Times New Roman" w:hAnsi="Times New Roman"/>
          <w:sz w:val="22"/>
          <w:szCs w:val="22"/>
        </w:rPr>
        <w:t xml:space="preserve">more recent data available to them </w:t>
      </w:r>
      <w:r w:rsidR="00D71191">
        <w:rPr>
          <w:rFonts w:ascii="Times New Roman" w:hAnsi="Times New Roman"/>
          <w:sz w:val="22"/>
          <w:szCs w:val="22"/>
        </w:rPr>
        <w:t>about</w:t>
      </w:r>
      <w:r w:rsidR="00C94BB6">
        <w:rPr>
          <w:rFonts w:ascii="Times New Roman" w:hAnsi="Times New Roman"/>
          <w:sz w:val="22"/>
          <w:szCs w:val="22"/>
        </w:rPr>
        <w:t xml:space="preserve"> district</w:t>
      </w:r>
      <w:r w:rsidR="00FD6331" w:rsidRPr="00725D62">
        <w:rPr>
          <w:rFonts w:ascii="Times New Roman" w:hAnsi="Times New Roman"/>
          <w:sz w:val="22"/>
          <w:szCs w:val="22"/>
        </w:rPr>
        <w:t xml:space="preserve"> conditions. Additionally we measure </w:t>
      </w:r>
      <w:r w:rsidR="00C210F4">
        <w:rPr>
          <w:rFonts w:ascii="Times New Roman" w:hAnsi="Times New Roman"/>
          <w:i/>
          <w:sz w:val="22"/>
          <w:szCs w:val="22"/>
        </w:rPr>
        <w:t>district</w:t>
      </w:r>
      <w:r w:rsidR="00C210F4" w:rsidRPr="00591538">
        <w:rPr>
          <w:rFonts w:ascii="Times New Roman" w:hAnsi="Times New Roman"/>
          <w:i/>
          <w:sz w:val="22"/>
          <w:szCs w:val="22"/>
        </w:rPr>
        <w:t xml:space="preserve"> closeness</w:t>
      </w:r>
      <w:r w:rsidR="00FD6331" w:rsidRPr="00725D62">
        <w:rPr>
          <w:rFonts w:ascii="Times New Roman" w:hAnsi="Times New Roman"/>
          <w:sz w:val="22"/>
          <w:szCs w:val="22"/>
        </w:rPr>
        <w:t xml:space="preserve"> as a percent of the eligible voters </w:t>
      </w:r>
      <w:r w:rsidR="00C210F4">
        <w:rPr>
          <w:rFonts w:ascii="Times New Roman" w:hAnsi="Times New Roman"/>
          <w:sz w:val="22"/>
          <w:szCs w:val="22"/>
        </w:rPr>
        <w:t>in</w:t>
      </w:r>
      <w:r w:rsidR="00FD6331" w:rsidRPr="00725D62">
        <w:rPr>
          <w:rFonts w:ascii="Times New Roman" w:hAnsi="Times New Roman"/>
          <w:sz w:val="22"/>
          <w:szCs w:val="22"/>
        </w:rPr>
        <w:t xml:space="preserve"> the district</w:t>
      </w:r>
      <w:r w:rsidR="00FD6331">
        <w:rPr>
          <w:rFonts w:ascii="Times New Roman" w:hAnsi="Times New Roman"/>
          <w:sz w:val="22"/>
          <w:szCs w:val="22"/>
        </w:rPr>
        <w:t xml:space="preserve"> s</w:t>
      </w:r>
      <w:r w:rsidR="00FD6331" w:rsidRPr="00725D62">
        <w:rPr>
          <w:rFonts w:ascii="Times New Roman" w:hAnsi="Times New Roman"/>
          <w:sz w:val="22"/>
          <w:szCs w:val="22"/>
        </w:rPr>
        <w:t>ince</w:t>
      </w:r>
      <w:r w:rsidR="00FD6331">
        <w:rPr>
          <w:rFonts w:ascii="Times New Roman" w:hAnsi="Times New Roman"/>
          <w:sz w:val="22"/>
          <w:szCs w:val="22"/>
        </w:rPr>
        <w:t>,</w:t>
      </w:r>
      <w:r w:rsidR="00FD6331" w:rsidRPr="00725D62">
        <w:rPr>
          <w:rFonts w:ascii="Times New Roman" w:hAnsi="Times New Roman"/>
          <w:sz w:val="22"/>
          <w:szCs w:val="22"/>
        </w:rPr>
        <w:t xml:space="preserve"> according to Cox (1988), party elites</w:t>
      </w:r>
      <w:r w:rsidR="00FD6331">
        <w:rPr>
          <w:rFonts w:ascii="Times New Roman" w:hAnsi="Times New Roman"/>
          <w:sz w:val="22"/>
          <w:szCs w:val="22"/>
        </w:rPr>
        <w:t xml:space="preserve"> think in terms of percentages.</w:t>
      </w:r>
    </w:p>
    <w:p w14:paraId="6C9120C2" w14:textId="77777777" w:rsidR="00FD6331" w:rsidRPr="00AE300A" w:rsidRDefault="00FD6331" w:rsidP="003E35E6">
      <w:pPr>
        <w:spacing w:beforeLines="180" w:before="432" w:afterLines="180" w:after="432" w:line="360" w:lineRule="auto"/>
        <w:rPr>
          <w:rFonts w:ascii="Times New Roman" w:hAnsi="Times New Roman"/>
          <w:sz w:val="22"/>
          <w:szCs w:val="22"/>
        </w:rPr>
      </w:pPr>
      <w:r w:rsidRPr="00725D62">
        <w:rPr>
          <w:rFonts w:ascii="Times New Roman" w:hAnsi="Times New Roman"/>
          <w:sz w:val="22"/>
          <w:szCs w:val="22"/>
        </w:rPr>
        <w:t xml:space="preserve">We defined </w:t>
      </w:r>
      <w:r>
        <w:rPr>
          <w:rFonts w:ascii="Times New Roman" w:hAnsi="Times New Roman"/>
          <w:sz w:val="22"/>
          <w:szCs w:val="22"/>
        </w:rPr>
        <w:t xml:space="preserve">the </w:t>
      </w:r>
      <w:r w:rsidRPr="00725D62">
        <w:rPr>
          <w:rFonts w:ascii="Times New Roman" w:hAnsi="Times New Roman"/>
          <w:sz w:val="22"/>
          <w:szCs w:val="22"/>
        </w:rPr>
        <w:t xml:space="preserve">expected </w:t>
      </w:r>
      <w:r w:rsidR="00924C1B">
        <w:rPr>
          <w:rFonts w:ascii="Times New Roman" w:hAnsi="Times New Roman"/>
          <w:sz w:val="22"/>
          <w:szCs w:val="22"/>
        </w:rPr>
        <w:t xml:space="preserve">volatility in the distribution of the </w:t>
      </w:r>
      <w:r w:rsidRPr="00725D62">
        <w:rPr>
          <w:rFonts w:ascii="Times New Roman" w:hAnsi="Times New Roman"/>
          <w:sz w:val="22"/>
          <w:szCs w:val="22"/>
        </w:rPr>
        <w:t>district</w:t>
      </w:r>
      <w:r w:rsidR="00924C1B">
        <w:rPr>
          <w:rFonts w:ascii="Times New Roman" w:hAnsi="Times New Roman"/>
          <w:sz w:val="22"/>
          <w:szCs w:val="22"/>
        </w:rPr>
        <w:t>’s seats,</w:t>
      </w:r>
      <w:r w:rsidRPr="00725D62">
        <w:rPr>
          <w:rFonts w:ascii="Times New Roman" w:hAnsi="Times New Roman"/>
          <w:sz w:val="22"/>
          <w:szCs w:val="22"/>
        </w:rPr>
        <w:t xml:space="preserve"> </w:t>
      </w:r>
      <w:r w:rsidRPr="00F946DD">
        <w:rPr>
          <w:rFonts w:ascii="Times New Roman" w:hAnsi="Times New Roman"/>
          <w:i/>
          <w:sz w:val="22"/>
          <w:szCs w:val="22"/>
        </w:rPr>
        <w:t>s</w:t>
      </w:r>
      <w:r w:rsidR="00924C1B">
        <w:rPr>
          <w:rFonts w:ascii="Times New Roman" w:hAnsi="Times New Roman"/>
          <w:i/>
          <w:sz w:val="22"/>
          <w:szCs w:val="22"/>
        </w:rPr>
        <w:t>eat volatility</w:t>
      </w:r>
      <w:r w:rsidR="00924C1B" w:rsidRPr="00924C1B">
        <w:rPr>
          <w:rFonts w:ascii="Times New Roman" w:hAnsi="Times New Roman"/>
          <w:sz w:val="22"/>
          <w:szCs w:val="22"/>
        </w:rPr>
        <w:t>,</w:t>
      </w:r>
      <w:r w:rsidR="00924C1B">
        <w:rPr>
          <w:rFonts w:ascii="Times New Roman" w:hAnsi="Times New Roman"/>
          <w:i/>
          <w:sz w:val="22"/>
          <w:szCs w:val="22"/>
        </w:rPr>
        <w:t xml:space="preserve"> </w:t>
      </w:r>
      <w:r w:rsidRPr="00725D62">
        <w:rPr>
          <w:rFonts w:ascii="Times New Roman" w:hAnsi="Times New Roman"/>
          <w:sz w:val="22"/>
          <w:szCs w:val="22"/>
        </w:rPr>
        <w:t>as follows</w:t>
      </w:r>
      <w:r w:rsidRPr="00AE300A">
        <w:rPr>
          <w:rFonts w:ascii="Times New Roman" w:hAnsi="Times New Roman"/>
          <w:sz w:val="22"/>
          <w:szCs w:val="22"/>
        </w:rPr>
        <w:t>:</w:t>
      </w:r>
    </w:p>
    <w:p w14:paraId="16A2AB30" w14:textId="77777777" w:rsidR="00367802" w:rsidRDefault="007E796E" w:rsidP="003E35E6">
      <w:pPr>
        <w:spacing w:beforeLines="180" w:before="432" w:afterLines="180" w:after="432" w:line="360" w:lineRule="auto"/>
        <w:rPr>
          <w:rFonts w:ascii="Times New Roman" w:hAnsi="Times New Roman"/>
          <w:sz w:val="22"/>
          <w:szCs w:val="22"/>
        </w:rPr>
      </w:pPr>
      <w:r>
        <w:rPr>
          <w:rFonts w:ascii="Times New Roman" w:hAnsi="Times New Roman"/>
          <w:noProof/>
          <w:position w:val="-28"/>
          <w:sz w:val="22"/>
          <w:szCs w:val="22"/>
          <w:lang w:val="es-ES"/>
        </w:rPr>
        <w:drawing>
          <wp:inline distT="0" distB="0" distL="0" distR="0" wp14:anchorId="230380C7" wp14:editId="58701521">
            <wp:extent cx="1185545" cy="431800"/>
            <wp:effectExtent l="0" t="0" r="825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5545" cy="431800"/>
                    </a:xfrm>
                    <a:prstGeom prst="rect">
                      <a:avLst/>
                    </a:prstGeom>
                    <a:noFill/>
                    <a:ln>
                      <a:noFill/>
                    </a:ln>
                  </pic:spPr>
                </pic:pic>
              </a:graphicData>
            </a:graphic>
          </wp:inline>
        </w:drawing>
      </w:r>
    </w:p>
    <w:p w14:paraId="798E1BE3" w14:textId="77777777" w:rsidR="00367802" w:rsidRDefault="00FD6331" w:rsidP="003E35E6">
      <w:pPr>
        <w:spacing w:beforeLines="180" w:before="432" w:afterLines="180" w:after="432" w:line="360" w:lineRule="auto"/>
        <w:rPr>
          <w:rFonts w:ascii="Times New Roman" w:hAnsi="Times New Roman"/>
          <w:sz w:val="22"/>
          <w:szCs w:val="22"/>
        </w:rPr>
      </w:pPr>
      <w:proofErr w:type="gramStart"/>
      <w:r>
        <w:rPr>
          <w:rFonts w:ascii="Times New Roman" w:hAnsi="Times New Roman"/>
          <w:sz w:val="22"/>
          <w:szCs w:val="22"/>
        </w:rPr>
        <w:t>w</w:t>
      </w:r>
      <w:r w:rsidRPr="00725D62">
        <w:rPr>
          <w:rFonts w:ascii="Times New Roman" w:hAnsi="Times New Roman"/>
          <w:sz w:val="22"/>
          <w:szCs w:val="22"/>
        </w:rPr>
        <w:t>her</w:t>
      </w:r>
      <w:r w:rsidRPr="00AE300A">
        <w:rPr>
          <w:rFonts w:ascii="Times New Roman" w:hAnsi="Times New Roman"/>
          <w:sz w:val="22"/>
          <w:szCs w:val="22"/>
        </w:rPr>
        <w:t>e</w:t>
      </w:r>
      <w:proofErr w:type="gramEnd"/>
      <w:r w:rsidRPr="00AE300A">
        <w:rPr>
          <w:rFonts w:ascii="Times New Roman" w:hAnsi="Times New Roman"/>
          <w:sz w:val="22"/>
          <w:szCs w:val="22"/>
        </w:rPr>
        <w:t xml:space="preserve"> </w:t>
      </w:r>
      <w:r w:rsidR="007E796E">
        <w:rPr>
          <w:rFonts w:ascii="Times New Roman" w:hAnsi="Times New Roman"/>
          <w:noProof/>
          <w:position w:val="-14"/>
          <w:sz w:val="22"/>
          <w:szCs w:val="22"/>
          <w:lang w:val="es-ES"/>
        </w:rPr>
        <w:drawing>
          <wp:inline distT="0" distB="0" distL="0" distR="0" wp14:anchorId="5EE76DBA" wp14:editId="6F695122">
            <wp:extent cx="194945" cy="236855"/>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945" cy="236855"/>
                    </a:xfrm>
                    <a:prstGeom prst="rect">
                      <a:avLst/>
                    </a:prstGeom>
                    <a:noFill/>
                    <a:ln>
                      <a:noFill/>
                    </a:ln>
                  </pic:spPr>
                </pic:pic>
              </a:graphicData>
            </a:graphic>
          </wp:inline>
        </w:drawing>
      </w:r>
      <w:r w:rsidRPr="00725D62">
        <w:rPr>
          <w:rFonts w:ascii="Times New Roman" w:hAnsi="Times New Roman"/>
          <w:sz w:val="22"/>
          <w:szCs w:val="22"/>
        </w:rPr>
        <w:t xml:space="preserve">is </w:t>
      </w:r>
      <w:r w:rsidR="00837FCB">
        <w:rPr>
          <w:rFonts w:ascii="Times New Roman" w:hAnsi="Times New Roman"/>
          <w:sz w:val="22"/>
          <w:szCs w:val="22"/>
        </w:rPr>
        <w:t xml:space="preserve">a slightly modified version of the </w:t>
      </w:r>
      <w:r w:rsidR="00C516E4">
        <w:rPr>
          <w:rFonts w:ascii="Times New Roman" w:hAnsi="Times New Roman"/>
          <w:sz w:val="22"/>
          <w:szCs w:val="22"/>
        </w:rPr>
        <w:t>Pedersen index</w:t>
      </w:r>
      <w:r>
        <w:rPr>
          <w:rFonts w:ascii="Times New Roman" w:hAnsi="Times New Roman"/>
          <w:sz w:val="22"/>
          <w:szCs w:val="22"/>
        </w:rPr>
        <w:t xml:space="preserve"> </w:t>
      </w:r>
      <w:r w:rsidRPr="00AE300A">
        <w:rPr>
          <w:rFonts w:ascii="Times New Roman" w:hAnsi="Times New Roman"/>
          <w:sz w:val="22"/>
          <w:szCs w:val="22"/>
        </w:rPr>
        <w:t>of expected volatili</w:t>
      </w:r>
      <w:r w:rsidRPr="00725D62">
        <w:rPr>
          <w:rFonts w:ascii="Times New Roman" w:hAnsi="Times New Roman"/>
          <w:sz w:val="22"/>
          <w:szCs w:val="22"/>
        </w:rPr>
        <w:t xml:space="preserve">ty </w:t>
      </w:r>
      <w:r w:rsidR="00C66D12">
        <w:rPr>
          <w:rFonts w:ascii="Times New Roman" w:hAnsi="Times New Roman"/>
          <w:sz w:val="22"/>
          <w:szCs w:val="22"/>
        </w:rPr>
        <w:t xml:space="preserve">that deals with </w:t>
      </w:r>
      <w:r w:rsidRPr="00725D62">
        <w:rPr>
          <w:rFonts w:ascii="Times New Roman" w:hAnsi="Times New Roman"/>
          <w:sz w:val="22"/>
          <w:szCs w:val="22"/>
        </w:rPr>
        <w:t xml:space="preserve">the </w:t>
      </w:r>
      <w:r w:rsidR="00010181">
        <w:rPr>
          <w:rFonts w:ascii="Times New Roman" w:hAnsi="Times New Roman"/>
          <w:sz w:val="22"/>
          <w:szCs w:val="22"/>
        </w:rPr>
        <w:t>alloca</w:t>
      </w:r>
      <w:r w:rsidRPr="00725D62">
        <w:rPr>
          <w:rFonts w:ascii="Times New Roman" w:hAnsi="Times New Roman"/>
          <w:sz w:val="22"/>
          <w:szCs w:val="22"/>
        </w:rPr>
        <w:t xml:space="preserve">tion of seats in district j; </w:t>
      </w:r>
      <w:r w:rsidR="007E796E">
        <w:rPr>
          <w:rFonts w:ascii="Times New Roman" w:hAnsi="Times New Roman"/>
          <w:noProof/>
          <w:position w:val="-12"/>
          <w:sz w:val="22"/>
          <w:szCs w:val="22"/>
          <w:lang w:val="es-ES"/>
        </w:rPr>
        <w:drawing>
          <wp:inline distT="0" distB="0" distL="0" distR="0" wp14:anchorId="365A7A04" wp14:editId="4807BE40">
            <wp:extent cx="160655" cy="21145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655" cy="211455"/>
                    </a:xfrm>
                    <a:prstGeom prst="rect">
                      <a:avLst/>
                    </a:prstGeom>
                    <a:noFill/>
                    <a:ln>
                      <a:noFill/>
                    </a:ln>
                  </pic:spPr>
                </pic:pic>
              </a:graphicData>
            </a:graphic>
          </wp:inline>
        </w:drawing>
      </w:r>
      <w:r w:rsidRPr="00AE300A">
        <w:rPr>
          <w:rFonts w:ascii="Times New Roman" w:hAnsi="Times New Roman"/>
          <w:sz w:val="22"/>
          <w:szCs w:val="22"/>
        </w:rPr>
        <w:t>are the seats predict</w:t>
      </w:r>
      <w:r w:rsidRPr="00725D62">
        <w:rPr>
          <w:rFonts w:ascii="Times New Roman" w:hAnsi="Times New Roman"/>
          <w:sz w:val="22"/>
          <w:szCs w:val="22"/>
        </w:rPr>
        <w:t xml:space="preserve">ed for </w:t>
      </w:r>
      <w:r w:rsidR="003640CF">
        <w:rPr>
          <w:rFonts w:ascii="Times New Roman" w:hAnsi="Times New Roman"/>
          <w:sz w:val="22"/>
          <w:szCs w:val="22"/>
        </w:rPr>
        <w:t>party i in the pre</w:t>
      </w:r>
      <w:r w:rsidR="00763BC3">
        <w:rPr>
          <w:rFonts w:ascii="Times New Roman" w:hAnsi="Times New Roman"/>
          <w:sz w:val="22"/>
          <w:szCs w:val="22"/>
        </w:rPr>
        <w:t>-</w:t>
      </w:r>
      <w:r w:rsidR="003640CF">
        <w:rPr>
          <w:rFonts w:ascii="Times New Roman" w:hAnsi="Times New Roman"/>
          <w:sz w:val="22"/>
          <w:szCs w:val="22"/>
        </w:rPr>
        <w:t>election</w:t>
      </w:r>
      <w:r w:rsidRPr="00725D62">
        <w:rPr>
          <w:rFonts w:ascii="Times New Roman" w:hAnsi="Times New Roman"/>
          <w:sz w:val="22"/>
          <w:szCs w:val="22"/>
        </w:rPr>
        <w:t xml:space="preserve"> poll, and </w:t>
      </w:r>
      <w:r w:rsidR="007E796E">
        <w:rPr>
          <w:rFonts w:ascii="Times New Roman" w:hAnsi="Times New Roman"/>
          <w:noProof/>
          <w:position w:val="-12"/>
          <w:sz w:val="22"/>
          <w:szCs w:val="22"/>
          <w:lang w:val="es-ES"/>
        </w:rPr>
        <w:drawing>
          <wp:inline distT="0" distB="0" distL="0" distR="0" wp14:anchorId="6C1A6C12" wp14:editId="4CB0F20A">
            <wp:extent cx="245745" cy="21145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 cy="211455"/>
                    </a:xfrm>
                    <a:prstGeom prst="rect">
                      <a:avLst/>
                    </a:prstGeom>
                    <a:noFill/>
                    <a:ln>
                      <a:noFill/>
                    </a:ln>
                  </pic:spPr>
                </pic:pic>
              </a:graphicData>
            </a:graphic>
          </wp:inline>
        </w:drawing>
      </w:r>
      <w:r w:rsidRPr="00725D62">
        <w:rPr>
          <w:rFonts w:ascii="Times New Roman" w:hAnsi="Times New Roman"/>
          <w:sz w:val="22"/>
          <w:szCs w:val="22"/>
        </w:rPr>
        <w:t xml:space="preserve"> are</w:t>
      </w:r>
      <w:r w:rsidRPr="00AE300A">
        <w:rPr>
          <w:rFonts w:ascii="Times New Roman" w:hAnsi="Times New Roman"/>
          <w:sz w:val="22"/>
          <w:szCs w:val="22"/>
        </w:rPr>
        <w:t xml:space="preserve"> the </w:t>
      </w:r>
      <w:r w:rsidRPr="00725D62">
        <w:rPr>
          <w:rFonts w:ascii="Times New Roman" w:hAnsi="Times New Roman"/>
          <w:sz w:val="22"/>
          <w:szCs w:val="22"/>
        </w:rPr>
        <w:t xml:space="preserve">seats </w:t>
      </w:r>
      <w:r w:rsidR="0095527D">
        <w:rPr>
          <w:rFonts w:ascii="Times New Roman" w:hAnsi="Times New Roman"/>
          <w:sz w:val="22"/>
          <w:szCs w:val="22"/>
        </w:rPr>
        <w:t>won</w:t>
      </w:r>
      <w:r w:rsidRPr="00725D62">
        <w:rPr>
          <w:rFonts w:ascii="Times New Roman" w:hAnsi="Times New Roman"/>
          <w:sz w:val="22"/>
          <w:szCs w:val="22"/>
        </w:rPr>
        <w:t xml:space="preserve"> by party i in the previous general election. </w:t>
      </w:r>
      <w:r>
        <w:rPr>
          <w:rFonts w:ascii="Times New Roman" w:hAnsi="Times New Roman"/>
          <w:sz w:val="22"/>
          <w:szCs w:val="22"/>
        </w:rPr>
        <w:t>This variable is again built with contemporary information.</w:t>
      </w:r>
    </w:p>
    <w:p w14:paraId="5BD0D04B" w14:textId="77777777" w:rsidR="00FD6331" w:rsidRPr="00725D62" w:rsidRDefault="00FD6331"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Th</w:t>
      </w:r>
      <w:r w:rsidRPr="00725D62">
        <w:rPr>
          <w:rFonts w:ascii="Times New Roman" w:hAnsi="Times New Roman"/>
          <w:sz w:val="22"/>
          <w:szCs w:val="22"/>
        </w:rPr>
        <w:t xml:space="preserve">e </w:t>
      </w:r>
      <w:r w:rsidRPr="008E0628">
        <w:rPr>
          <w:rFonts w:ascii="Times New Roman" w:hAnsi="Times New Roman"/>
          <w:i/>
          <w:iCs/>
          <w:sz w:val="22"/>
          <w:szCs w:val="22"/>
        </w:rPr>
        <w:t>undecided</w:t>
      </w:r>
      <w:r w:rsidRPr="00725D62">
        <w:rPr>
          <w:rFonts w:ascii="Times New Roman" w:hAnsi="Times New Roman"/>
          <w:sz w:val="22"/>
          <w:szCs w:val="22"/>
        </w:rPr>
        <w:t xml:space="preserve"> </w:t>
      </w:r>
      <w:r>
        <w:rPr>
          <w:rFonts w:ascii="Times New Roman" w:hAnsi="Times New Roman"/>
          <w:sz w:val="22"/>
          <w:szCs w:val="22"/>
        </w:rPr>
        <w:t xml:space="preserve">electorate variable is defined </w:t>
      </w:r>
      <w:r w:rsidR="00C50845">
        <w:rPr>
          <w:rFonts w:ascii="Times New Roman" w:hAnsi="Times New Roman"/>
          <w:sz w:val="22"/>
          <w:szCs w:val="22"/>
        </w:rPr>
        <w:t>as the</w:t>
      </w:r>
      <w:r w:rsidR="00217AFE">
        <w:rPr>
          <w:rFonts w:ascii="Times New Roman" w:hAnsi="Times New Roman"/>
          <w:sz w:val="22"/>
          <w:szCs w:val="22"/>
        </w:rPr>
        <w:t xml:space="preserve"> </w:t>
      </w:r>
      <w:r w:rsidRPr="00725D62">
        <w:rPr>
          <w:rFonts w:ascii="Times New Roman" w:hAnsi="Times New Roman"/>
          <w:sz w:val="22"/>
          <w:szCs w:val="22"/>
        </w:rPr>
        <w:t xml:space="preserve">percent of respondents in each district who report that they have not </w:t>
      </w:r>
      <w:r w:rsidR="00E208BE">
        <w:rPr>
          <w:rFonts w:ascii="Times New Roman" w:hAnsi="Times New Roman"/>
          <w:sz w:val="22"/>
          <w:szCs w:val="22"/>
        </w:rPr>
        <w:t xml:space="preserve">yet </w:t>
      </w:r>
      <w:r w:rsidRPr="00725D62">
        <w:rPr>
          <w:rFonts w:ascii="Times New Roman" w:hAnsi="Times New Roman"/>
          <w:sz w:val="22"/>
          <w:szCs w:val="22"/>
        </w:rPr>
        <w:t xml:space="preserve">decided which party they will vote in the </w:t>
      </w:r>
      <w:r w:rsidR="00525301">
        <w:rPr>
          <w:rFonts w:ascii="Times New Roman" w:hAnsi="Times New Roman"/>
          <w:sz w:val="22"/>
          <w:szCs w:val="22"/>
        </w:rPr>
        <w:t>forth</w:t>
      </w:r>
      <w:r w:rsidRPr="00725D62">
        <w:rPr>
          <w:rFonts w:ascii="Times New Roman" w:hAnsi="Times New Roman"/>
          <w:sz w:val="22"/>
          <w:szCs w:val="22"/>
        </w:rPr>
        <w:t xml:space="preserve">coming election at the time the </w:t>
      </w:r>
      <w:r w:rsidR="007D514F" w:rsidRPr="00725D62">
        <w:rPr>
          <w:rFonts w:ascii="Times New Roman" w:hAnsi="Times New Roman"/>
          <w:sz w:val="22"/>
          <w:szCs w:val="22"/>
        </w:rPr>
        <w:t>pre</w:t>
      </w:r>
      <w:r w:rsidR="007D514F">
        <w:rPr>
          <w:rFonts w:ascii="Times New Roman" w:hAnsi="Times New Roman"/>
          <w:sz w:val="22"/>
          <w:szCs w:val="22"/>
        </w:rPr>
        <w:t>-</w:t>
      </w:r>
      <w:r w:rsidRPr="00725D62">
        <w:rPr>
          <w:rFonts w:ascii="Times New Roman" w:hAnsi="Times New Roman"/>
          <w:sz w:val="22"/>
          <w:szCs w:val="22"/>
        </w:rPr>
        <w:t xml:space="preserve">election poll was </w:t>
      </w:r>
      <w:r w:rsidR="009F6493">
        <w:rPr>
          <w:rFonts w:ascii="Times New Roman" w:hAnsi="Times New Roman"/>
          <w:sz w:val="22"/>
          <w:szCs w:val="22"/>
        </w:rPr>
        <w:t>conducted</w:t>
      </w:r>
      <w:r w:rsidRPr="00725D62">
        <w:rPr>
          <w:rFonts w:ascii="Times New Roman" w:hAnsi="Times New Roman"/>
          <w:sz w:val="22"/>
          <w:szCs w:val="22"/>
        </w:rPr>
        <w:t>:</w:t>
      </w:r>
    </w:p>
    <w:p w14:paraId="74D3BEC2" w14:textId="77777777" w:rsidR="00367802" w:rsidRDefault="00FD6331" w:rsidP="003E35E6">
      <w:pPr>
        <w:spacing w:beforeLines="180" w:before="432" w:afterLines="180" w:after="432" w:line="360" w:lineRule="auto"/>
        <w:rPr>
          <w:rFonts w:ascii="Times New Roman" w:hAnsi="Times New Roman"/>
          <w:sz w:val="22"/>
          <w:szCs w:val="22"/>
        </w:rPr>
      </w:pPr>
      <w:r w:rsidRPr="00725D62">
        <w:rPr>
          <w:rFonts w:ascii="Times New Roman" w:hAnsi="Times New Roman"/>
          <w:sz w:val="22"/>
          <w:szCs w:val="22"/>
        </w:rPr>
        <w:lastRenderedPageBreak/>
        <w:t xml:space="preserve"> </w:t>
      </w:r>
      <w:r w:rsidR="007E796E">
        <w:rPr>
          <w:rFonts w:ascii="Times New Roman" w:hAnsi="Times New Roman"/>
          <w:noProof/>
          <w:position w:val="-28"/>
          <w:sz w:val="22"/>
          <w:szCs w:val="22"/>
          <w:lang w:val="es-ES"/>
        </w:rPr>
        <w:drawing>
          <wp:inline distT="0" distB="0" distL="0" distR="0" wp14:anchorId="3B423B15" wp14:editId="76E1591C">
            <wp:extent cx="2049145" cy="423545"/>
            <wp:effectExtent l="0" t="0" r="8255"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9145" cy="423545"/>
                    </a:xfrm>
                    <a:prstGeom prst="rect">
                      <a:avLst/>
                    </a:prstGeom>
                    <a:noFill/>
                    <a:ln>
                      <a:noFill/>
                    </a:ln>
                  </pic:spPr>
                </pic:pic>
              </a:graphicData>
            </a:graphic>
          </wp:inline>
        </w:drawing>
      </w:r>
    </w:p>
    <w:p w14:paraId="7A4A1FCB" w14:textId="77777777" w:rsidR="00FD6331" w:rsidRPr="00725D62" w:rsidRDefault="00FD6331"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Finally, t</w:t>
      </w:r>
      <w:r w:rsidRPr="00725D62">
        <w:rPr>
          <w:rFonts w:ascii="Times New Roman" w:hAnsi="Times New Roman"/>
          <w:sz w:val="22"/>
          <w:szCs w:val="22"/>
        </w:rPr>
        <w:t xml:space="preserve">o </w:t>
      </w:r>
      <w:r w:rsidR="00A37B45" w:rsidRPr="00725D62">
        <w:rPr>
          <w:rFonts w:ascii="Times New Roman" w:hAnsi="Times New Roman"/>
          <w:sz w:val="22"/>
          <w:szCs w:val="22"/>
        </w:rPr>
        <w:t>evaluate</w:t>
      </w:r>
      <w:r w:rsidRPr="00725D62">
        <w:rPr>
          <w:rFonts w:ascii="Times New Roman" w:hAnsi="Times New Roman"/>
          <w:sz w:val="22"/>
          <w:szCs w:val="22"/>
        </w:rPr>
        <w:t xml:space="preserve"> the </w:t>
      </w:r>
      <w:r w:rsidR="007338C9">
        <w:rPr>
          <w:rFonts w:ascii="Times New Roman" w:hAnsi="Times New Roman"/>
          <w:sz w:val="22"/>
          <w:szCs w:val="22"/>
        </w:rPr>
        <w:t xml:space="preserve">incentives of parties to target </w:t>
      </w:r>
      <w:r w:rsidR="00946249">
        <w:rPr>
          <w:rFonts w:ascii="Times New Roman" w:hAnsi="Times New Roman"/>
          <w:sz w:val="22"/>
          <w:szCs w:val="22"/>
        </w:rPr>
        <w:t>their electoral strongholds</w:t>
      </w:r>
      <w:r w:rsidR="007338C9">
        <w:rPr>
          <w:rFonts w:ascii="Times New Roman" w:hAnsi="Times New Roman"/>
          <w:sz w:val="22"/>
          <w:szCs w:val="22"/>
        </w:rPr>
        <w:t xml:space="preserve">, </w:t>
      </w:r>
      <w:r w:rsidRPr="00725D62">
        <w:rPr>
          <w:rFonts w:ascii="Times New Roman" w:hAnsi="Times New Roman"/>
          <w:sz w:val="22"/>
          <w:szCs w:val="22"/>
        </w:rPr>
        <w:t xml:space="preserve">we </w:t>
      </w:r>
      <w:r w:rsidR="007338C9">
        <w:rPr>
          <w:rFonts w:ascii="Times New Roman" w:hAnsi="Times New Roman"/>
          <w:sz w:val="22"/>
          <w:szCs w:val="22"/>
        </w:rPr>
        <w:t xml:space="preserve">use the variable </w:t>
      </w:r>
      <w:r w:rsidR="00EF3199" w:rsidRPr="00BB05C1">
        <w:rPr>
          <w:rFonts w:ascii="Times New Roman" w:hAnsi="Times New Roman"/>
          <w:i/>
          <w:sz w:val="22"/>
          <w:szCs w:val="22"/>
        </w:rPr>
        <w:t>party strength</w:t>
      </w:r>
      <w:r w:rsidR="007338C9">
        <w:rPr>
          <w:rFonts w:ascii="Times New Roman" w:hAnsi="Times New Roman"/>
          <w:i/>
          <w:sz w:val="22"/>
          <w:szCs w:val="22"/>
        </w:rPr>
        <w:t xml:space="preserve">. </w:t>
      </w:r>
      <w:r w:rsidR="007338C9" w:rsidRPr="007338C9">
        <w:rPr>
          <w:rFonts w:ascii="Times New Roman" w:hAnsi="Times New Roman"/>
          <w:sz w:val="22"/>
          <w:szCs w:val="22"/>
        </w:rPr>
        <w:t xml:space="preserve">This variable </w:t>
      </w:r>
      <w:r w:rsidR="00EB7E71">
        <w:rPr>
          <w:rFonts w:ascii="Times New Roman" w:hAnsi="Times New Roman"/>
          <w:sz w:val="22"/>
          <w:szCs w:val="22"/>
        </w:rPr>
        <w:t>us</w:t>
      </w:r>
      <w:r w:rsidR="007338C9" w:rsidRPr="007338C9">
        <w:rPr>
          <w:rFonts w:ascii="Times New Roman" w:hAnsi="Times New Roman"/>
          <w:sz w:val="22"/>
          <w:szCs w:val="22"/>
        </w:rPr>
        <w:t xml:space="preserve">es </w:t>
      </w:r>
      <w:r w:rsidRPr="007338C9">
        <w:rPr>
          <w:rFonts w:ascii="Times New Roman" w:hAnsi="Times New Roman"/>
          <w:sz w:val="22"/>
          <w:szCs w:val="22"/>
        </w:rPr>
        <w:t>the</w:t>
      </w:r>
      <w:r w:rsidR="00F65C94">
        <w:rPr>
          <w:rFonts w:ascii="Times New Roman" w:hAnsi="Times New Roman"/>
          <w:sz w:val="22"/>
          <w:szCs w:val="22"/>
        </w:rPr>
        <w:t xml:space="preserve"> </w:t>
      </w:r>
      <w:r w:rsidRPr="007338C9">
        <w:rPr>
          <w:rFonts w:ascii="Times New Roman" w:hAnsi="Times New Roman"/>
          <w:sz w:val="22"/>
          <w:szCs w:val="22"/>
        </w:rPr>
        <w:t>party</w:t>
      </w:r>
      <w:r w:rsidRPr="00725D62">
        <w:rPr>
          <w:rFonts w:ascii="Times New Roman" w:hAnsi="Times New Roman"/>
          <w:sz w:val="22"/>
          <w:szCs w:val="22"/>
        </w:rPr>
        <w:t xml:space="preserve"> share of the district vote in the </w:t>
      </w:r>
      <w:r w:rsidR="00A66E16">
        <w:rPr>
          <w:rFonts w:ascii="Times New Roman" w:hAnsi="Times New Roman"/>
          <w:sz w:val="22"/>
          <w:szCs w:val="22"/>
        </w:rPr>
        <w:t>previous</w:t>
      </w:r>
      <w:r w:rsidR="00A66E16" w:rsidRPr="00725D62">
        <w:rPr>
          <w:rFonts w:ascii="Times New Roman" w:hAnsi="Times New Roman"/>
          <w:sz w:val="22"/>
          <w:szCs w:val="22"/>
        </w:rPr>
        <w:t xml:space="preserve"> </w:t>
      </w:r>
      <w:r w:rsidR="00F65C94">
        <w:rPr>
          <w:rFonts w:ascii="Times New Roman" w:hAnsi="Times New Roman"/>
          <w:sz w:val="22"/>
          <w:szCs w:val="22"/>
        </w:rPr>
        <w:t xml:space="preserve">three </w:t>
      </w:r>
      <w:r w:rsidRPr="00725D62">
        <w:rPr>
          <w:rFonts w:ascii="Times New Roman" w:hAnsi="Times New Roman"/>
          <w:sz w:val="22"/>
          <w:szCs w:val="22"/>
        </w:rPr>
        <w:t>general election</w:t>
      </w:r>
      <w:r w:rsidR="00F65C94">
        <w:rPr>
          <w:rFonts w:ascii="Times New Roman" w:hAnsi="Times New Roman"/>
          <w:sz w:val="22"/>
          <w:szCs w:val="22"/>
        </w:rPr>
        <w:t>s</w:t>
      </w:r>
      <w:r w:rsidR="00EB7E71">
        <w:rPr>
          <w:rFonts w:ascii="Times New Roman" w:hAnsi="Times New Roman"/>
          <w:sz w:val="22"/>
          <w:szCs w:val="22"/>
        </w:rPr>
        <w:t xml:space="preserve"> </w:t>
      </w:r>
      <w:r w:rsidR="00A66E16">
        <w:rPr>
          <w:rFonts w:ascii="Times New Roman" w:hAnsi="Times New Roman"/>
          <w:sz w:val="22"/>
          <w:szCs w:val="22"/>
        </w:rPr>
        <w:t>as a proxy of</w:t>
      </w:r>
      <w:r>
        <w:rPr>
          <w:rFonts w:ascii="Times New Roman" w:hAnsi="Times New Roman"/>
          <w:sz w:val="22"/>
          <w:szCs w:val="22"/>
        </w:rPr>
        <w:t xml:space="preserve"> the importance </w:t>
      </w:r>
      <w:r w:rsidR="00CE4518">
        <w:rPr>
          <w:rFonts w:ascii="Times New Roman" w:hAnsi="Times New Roman"/>
          <w:sz w:val="22"/>
          <w:szCs w:val="22"/>
        </w:rPr>
        <w:t>of a district within the party</w:t>
      </w:r>
      <w:r>
        <w:rPr>
          <w:rFonts w:ascii="Times New Roman" w:hAnsi="Times New Roman"/>
          <w:sz w:val="22"/>
          <w:szCs w:val="22"/>
        </w:rPr>
        <w:t xml:space="preserve"> organization.</w:t>
      </w:r>
    </w:p>
    <w:p w14:paraId="08B2B0C0" w14:textId="77777777" w:rsidR="00367802" w:rsidRDefault="009E3768" w:rsidP="003E35E6">
      <w:pPr>
        <w:spacing w:beforeLines="180" w:before="432" w:afterLines="180" w:after="432" w:line="360" w:lineRule="auto"/>
        <w:jc w:val="center"/>
        <w:rPr>
          <w:rFonts w:ascii="Times New Roman" w:hAnsi="Times New Roman"/>
          <w:b/>
          <w:sz w:val="22"/>
          <w:szCs w:val="22"/>
        </w:rPr>
      </w:pPr>
      <w:r w:rsidRPr="007338C9">
        <w:rPr>
          <w:rFonts w:ascii="Times New Roman" w:hAnsi="Times New Roman"/>
          <w:b/>
          <w:sz w:val="22"/>
          <w:szCs w:val="22"/>
        </w:rPr>
        <w:t xml:space="preserve">(Table </w:t>
      </w:r>
      <w:r w:rsidR="00A65A0C">
        <w:rPr>
          <w:rFonts w:ascii="Times New Roman" w:hAnsi="Times New Roman"/>
          <w:b/>
          <w:sz w:val="22"/>
          <w:szCs w:val="22"/>
        </w:rPr>
        <w:t>3</w:t>
      </w:r>
      <w:r w:rsidRPr="007338C9">
        <w:rPr>
          <w:rFonts w:ascii="Times New Roman" w:hAnsi="Times New Roman"/>
          <w:b/>
          <w:sz w:val="22"/>
          <w:szCs w:val="22"/>
        </w:rPr>
        <w:t xml:space="preserve"> around here)</w:t>
      </w:r>
    </w:p>
    <w:p w14:paraId="4A336EEC" w14:textId="77777777" w:rsidR="00FD6331" w:rsidRPr="00367802" w:rsidRDefault="00FD6331" w:rsidP="003E35E6">
      <w:pPr>
        <w:spacing w:beforeLines="180" w:before="432" w:afterLines="180" w:after="432" w:line="360" w:lineRule="auto"/>
        <w:rPr>
          <w:rFonts w:ascii="Times New Roman" w:hAnsi="Times New Roman"/>
          <w:b/>
          <w:sz w:val="22"/>
          <w:szCs w:val="22"/>
        </w:rPr>
      </w:pPr>
      <w:r>
        <w:rPr>
          <w:rFonts w:ascii="Times New Roman" w:hAnsi="Times New Roman"/>
          <w:sz w:val="22"/>
          <w:szCs w:val="22"/>
        </w:rPr>
        <w:t xml:space="preserve">To </w:t>
      </w:r>
      <w:r w:rsidR="00AA3565">
        <w:rPr>
          <w:rFonts w:ascii="Times New Roman" w:hAnsi="Times New Roman"/>
          <w:sz w:val="22"/>
          <w:szCs w:val="22"/>
        </w:rPr>
        <w:t>construct</w:t>
      </w:r>
      <w:r>
        <w:rPr>
          <w:rFonts w:ascii="Times New Roman" w:hAnsi="Times New Roman"/>
          <w:sz w:val="22"/>
          <w:szCs w:val="22"/>
        </w:rPr>
        <w:t xml:space="preserve"> </w:t>
      </w:r>
      <w:r w:rsidR="00823C1F">
        <w:rPr>
          <w:rFonts w:ascii="Times New Roman" w:hAnsi="Times New Roman"/>
          <w:sz w:val="22"/>
          <w:szCs w:val="22"/>
        </w:rPr>
        <w:t>our</w:t>
      </w:r>
      <w:r>
        <w:rPr>
          <w:rFonts w:ascii="Times New Roman" w:hAnsi="Times New Roman"/>
          <w:sz w:val="22"/>
          <w:szCs w:val="22"/>
        </w:rPr>
        <w:t xml:space="preserve"> variables, we have relied </w:t>
      </w:r>
      <w:r w:rsidR="0095281C">
        <w:rPr>
          <w:rFonts w:ascii="Times New Roman" w:hAnsi="Times New Roman"/>
          <w:sz w:val="22"/>
          <w:szCs w:val="22"/>
        </w:rPr>
        <w:t>o</w:t>
      </w:r>
      <w:r>
        <w:rPr>
          <w:rFonts w:ascii="Times New Roman" w:hAnsi="Times New Roman"/>
          <w:sz w:val="22"/>
          <w:szCs w:val="22"/>
        </w:rPr>
        <w:t>n two data sources. Electoral returns are taken from the official results published by the Internal Affairs Ministry (</w:t>
      </w:r>
      <w:r w:rsidRPr="00FD6331">
        <w:rPr>
          <w:rFonts w:ascii="Times New Roman" w:hAnsi="Times New Roman"/>
          <w:i/>
          <w:sz w:val="22"/>
          <w:szCs w:val="22"/>
        </w:rPr>
        <w:t>Ministerio del Interior</w:t>
      </w:r>
      <w:r>
        <w:rPr>
          <w:rFonts w:ascii="Times New Roman" w:hAnsi="Times New Roman"/>
          <w:sz w:val="22"/>
          <w:szCs w:val="22"/>
        </w:rPr>
        <w:t>). Several of our variables aggregate individual electoral data at the district le</w:t>
      </w:r>
      <w:r w:rsidR="00963C20">
        <w:rPr>
          <w:rFonts w:ascii="Times New Roman" w:hAnsi="Times New Roman"/>
          <w:sz w:val="22"/>
          <w:szCs w:val="22"/>
        </w:rPr>
        <w:t>vel. This information</w:t>
      </w:r>
      <w:r w:rsidR="00FD492C">
        <w:rPr>
          <w:rFonts w:ascii="Times New Roman" w:hAnsi="Times New Roman"/>
          <w:sz w:val="22"/>
          <w:szCs w:val="22"/>
        </w:rPr>
        <w:t xml:space="preserve"> </w:t>
      </w:r>
      <w:r w:rsidR="00963C20">
        <w:rPr>
          <w:rFonts w:ascii="Times New Roman" w:hAnsi="Times New Roman"/>
          <w:sz w:val="22"/>
          <w:szCs w:val="22"/>
        </w:rPr>
        <w:t>is</w:t>
      </w:r>
      <w:r w:rsidR="00FD492C">
        <w:rPr>
          <w:rFonts w:ascii="Times New Roman" w:hAnsi="Times New Roman"/>
          <w:sz w:val="22"/>
          <w:szCs w:val="22"/>
        </w:rPr>
        <w:t xml:space="preserve"> taken from the CIS</w:t>
      </w:r>
      <w:r w:rsidR="00770314">
        <w:rPr>
          <w:rFonts w:ascii="Times New Roman" w:hAnsi="Times New Roman"/>
          <w:sz w:val="22"/>
          <w:szCs w:val="22"/>
        </w:rPr>
        <w:t xml:space="preserve"> </w:t>
      </w:r>
      <w:r>
        <w:rPr>
          <w:rFonts w:ascii="Times New Roman" w:hAnsi="Times New Roman"/>
          <w:sz w:val="22"/>
          <w:szCs w:val="22"/>
        </w:rPr>
        <w:t>surveys. The CIS pre-election sample size</w:t>
      </w:r>
      <w:r w:rsidR="00C879AC">
        <w:rPr>
          <w:rFonts w:ascii="Times New Roman" w:hAnsi="Times New Roman"/>
          <w:sz w:val="22"/>
          <w:szCs w:val="22"/>
        </w:rPr>
        <w:t>s</w:t>
      </w:r>
      <w:r>
        <w:rPr>
          <w:rFonts w:ascii="Times New Roman" w:hAnsi="Times New Roman"/>
          <w:sz w:val="22"/>
          <w:szCs w:val="22"/>
        </w:rPr>
        <w:t xml:space="preserve"> </w:t>
      </w:r>
      <w:r w:rsidR="002E020E">
        <w:rPr>
          <w:rFonts w:ascii="Times New Roman" w:hAnsi="Times New Roman"/>
          <w:sz w:val="22"/>
          <w:szCs w:val="22"/>
        </w:rPr>
        <w:t>of the 50 constituencies</w:t>
      </w:r>
      <w:r w:rsidR="00C879AC">
        <w:rPr>
          <w:rFonts w:ascii="Times New Roman" w:hAnsi="Times New Roman"/>
          <w:sz w:val="22"/>
          <w:szCs w:val="22"/>
        </w:rPr>
        <w:t xml:space="preserve"> range</w:t>
      </w:r>
      <w:r>
        <w:rPr>
          <w:rFonts w:ascii="Times New Roman" w:hAnsi="Times New Roman"/>
          <w:sz w:val="22"/>
          <w:szCs w:val="22"/>
        </w:rPr>
        <w:t xml:space="preserve"> from 0.02</w:t>
      </w:r>
      <w:r w:rsidR="00B34573">
        <w:rPr>
          <w:rFonts w:ascii="Times New Roman" w:hAnsi="Times New Roman"/>
          <w:sz w:val="22"/>
          <w:szCs w:val="22"/>
        </w:rPr>
        <w:t xml:space="preserve"> per cent</w:t>
      </w:r>
      <w:r>
        <w:rPr>
          <w:rFonts w:ascii="Times New Roman" w:hAnsi="Times New Roman"/>
          <w:sz w:val="22"/>
          <w:szCs w:val="22"/>
        </w:rPr>
        <w:t xml:space="preserve"> of the electorate for large districts (lik</w:t>
      </w:r>
      <w:r w:rsidR="00B34573">
        <w:rPr>
          <w:rFonts w:ascii="Times New Roman" w:hAnsi="Times New Roman"/>
          <w:sz w:val="22"/>
          <w:szCs w:val="22"/>
        </w:rPr>
        <w:t>e Madrid and Barcelona) to 0.32 per cent</w:t>
      </w:r>
      <w:r>
        <w:rPr>
          <w:rFonts w:ascii="Times New Roman" w:hAnsi="Times New Roman"/>
          <w:sz w:val="22"/>
          <w:szCs w:val="22"/>
        </w:rPr>
        <w:t xml:space="preserve"> for the small province</w:t>
      </w:r>
      <w:r w:rsidR="00C879AC">
        <w:rPr>
          <w:rFonts w:ascii="Times New Roman" w:hAnsi="Times New Roman"/>
          <w:sz w:val="22"/>
          <w:szCs w:val="22"/>
        </w:rPr>
        <w:t xml:space="preserve"> of</w:t>
      </w:r>
      <w:r>
        <w:rPr>
          <w:rFonts w:ascii="Times New Roman" w:hAnsi="Times New Roman"/>
          <w:sz w:val="22"/>
          <w:szCs w:val="22"/>
        </w:rPr>
        <w:t xml:space="preserve"> Soria. </w:t>
      </w:r>
      <w:r w:rsidR="003C77BD">
        <w:rPr>
          <w:rFonts w:ascii="Times New Roman" w:hAnsi="Times New Roman"/>
          <w:sz w:val="22"/>
          <w:szCs w:val="22"/>
        </w:rPr>
        <w:t>Such sample</w:t>
      </w:r>
      <w:r>
        <w:rPr>
          <w:rFonts w:ascii="Times New Roman" w:hAnsi="Times New Roman"/>
          <w:sz w:val="22"/>
          <w:szCs w:val="22"/>
        </w:rPr>
        <w:t xml:space="preserve">s </w:t>
      </w:r>
      <w:r w:rsidR="003B25A2">
        <w:rPr>
          <w:rFonts w:ascii="Times New Roman" w:hAnsi="Times New Roman"/>
          <w:sz w:val="22"/>
          <w:szCs w:val="22"/>
        </w:rPr>
        <w:t xml:space="preserve">are </w:t>
      </w:r>
      <w:r w:rsidR="007A4B77">
        <w:rPr>
          <w:rFonts w:ascii="Times New Roman" w:hAnsi="Times New Roman"/>
          <w:sz w:val="22"/>
          <w:szCs w:val="22"/>
        </w:rPr>
        <w:t>designed</w:t>
      </w:r>
      <w:r>
        <w:rPr>
          <w:rFonts w:ascii="Times New Roman" w:hAnsi="Times New Roman"/>
          <w:sz w:val="22"/>
          <w:szCs w:val="22"/>
        </w:rPr>
        <w:t xml:space="preserve"> to be representative of th</w:t>
      </w:r>
      <w:r w:rsidR="003C77BD">
        <w:rPr>
          <w:rFonts w:ascii="Times New Roman" w:hAnsi="Times New Roman"/>
          <w:sz w:val="22"/>
          <w:szCs w:val="22"/>
        </w:rPr>
        <w:t xml:space="preserve">e behavior of the </w:t>
      </w:r>
      <w:r w:rsidR="006F1667">
        <w:rPr>
          <w:rFonts w:ascii="Times New Roman" w:hAnsi="Times New Roman"/>
          <w:sz w:val="22"/>
          <w:szCs w:val="22"/>
        </w:rPr>
        <w:t>eligible voters in the</w:t>
      </w:r>
      <w:r>
        <w:rPr>
          <w:rFonts w:ascii="Times New Roman" w:hAnsi="Times New Roman"/>
          <w:sz w:val="22"/>
          <w:szCs w:val="22"/>
        </w:rPr>
        <w:t xml:space="preserve"> district</w:t>
      </w:r>
      <w:r w:rsidR="006F1667">
        <w:rPr>
          <w:rFonts w:ascii="Times New Roman" w:hAnsi="Times New Roman"/>
          <w:sz w:val="22"/>
          <w:szCs w:val="22"/>
        </w:rPr>
        <w:t>s</w:t>
      </w:r>
      <w:r>
        <w:rPr>
          <w:rFonts w:ascii="Times New Roman" w:hAnsi="Times New Roman"/>
          <w:sz w:val="22"/>
          <w:szCs w:val="22"/>
        </w:rPr>
        <w:t xml:space="preserve">. </w:t>
      </w:r>
    </w:p>
    <w:p w14:paraId="32331DEA" w14:textId="77777777" w:rsidR="008B21C4" w:rsidRDefault="00FC5280"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As for</w:t>
      </w:r>
      <w:r w:rsidR="00F60690">
        <w:rPr>
          <w:rFonts w:ascii="Times New Roman" w:hAnsi="Times New Roman"/>
          <w:sz w:val="22"/>
          <w:szCs w:val="22"/>
        </w:rPr>
        <w:t xml:space="preserve"> the methodology, </w:t>
      </w:r>
      <w:r w:rsidR="009B3739">
        <w:rPr>
          <w:rFonts w:ascii="Times New Roman" w:hAnsi="Times New Roman"/>
          <w:sz w:val="22"/>
          <w:szCs w:val="22"/>
        </w:rPr>
        <w:t>o</w:t>
      </w:r>
      <w:r w:rsidR="00895B49">
        <w:rPr>
          <w:rFonts w:ascii="Times New Roman" w:hAnsi="Times New Roman"/>
          <w:sz w:val="22"/>
          <w:szCs w:val="22"/>
        </w:rPr>
        <w:t xml:space="preserve">ur dependent variables, </w:t>
      </w:r>
      <w:r w:rsidR="00895B49" w:rsidRPr="003A7270">
        <w:rPr>
          <w:rFonts w:ascii="Times New Roman" w:hAnsi="Times New Roman"/>
          <w:i/>
          <w:sz w:val="22"/>
          <w:szCs w:val="22"/>
        </w:rPr>
        <w:t>p</w:t>
      </w:r>
      <w:r w:rsidR="009F2223" w:rsidRPr="003A7270">
        <w:rPr>
          <w:rFonts w:ascii="Times New Roman" w:hAnsi="Times New Roman"/>
          <w:i/>
          <w:sz w:val="22"/>
          <w:szCs w:val="22"/>
        </w:rPr>
        <w:t xml:space="preserve">arty rallies </w:t>
      </w:r>
      <w:r w:rsidR="009F2223" w:rsidRPr="009F2223">
        <w:rPr>
          <w:rFonts w:ascii="Times New Roman" w:hAnsi="Times New Roman"/>
          <w:sz w:val="22"/>
          <w:szCs w:val="22"/>
        </w:rPr>
        <w:t xml:space="preserve">and </w:t>
      </w:r>
      <w:r w:rsidR="000B2C90">
        <w:rPr>
          <w:rFonts w:ascii="Times New Roman" w:hAnsi="Times New Roman"/>
          <w:i/>
          <w:sz w:val="22"/>
          <w:szCs w:val="22"/>
        </w:rPr>
        <w:t>party</w:t>
      </w:r>
      <w:r w:rsidR="009F2223" w:rsidRPr="003A7270">
        <w:rPr>
          <w:rFonts w:ascii="Times New Roman" w:hAnsi="Times New Roman"/>
          <w:i/>
          <w:sz w:val="22"/>
          <w:szCs w:val="22"/>
        </w:rPr>
        <w:t xml:space="preserve"> events</w:t>
      </w:r>
      <w:r w:rsidR="00895B49">
        <w:rPr>
          <w:rFonts w:ascii="Times New Roman" w:hAnsi="Times New Roman"/>
          <w:sz w:val="22"/>
          <w:szCs w:val="22"/>
        </w:rPr>
        <w:t>,</w:t>
      </w:r>
      <w:r w:rsidR="00A47A21">
        <w:rPr>
          <w:rFonts w:ascii="Times New Roman" w:hAnsi="Times New Roman"/>
          <w:sz w:val="22"/>
          <w:szCs w:val="22"/>
        </w:rPr>
        <w:t xml:space="preserve"> are</w:t>
      </w:r>
      <w:r w:rsidR="00A4377F">
        <w:rPr>
          <w:rFonts w:ascii="Times New Roman" w:hAnsi="Times New Roman"/>
          <w:sz w:val="22"/>
          <w:szCs w:val="22"/>
        </w:rPr>
        <w:t xml:space="preserve"> </w:t>
      </w:r>
      <w:r w:rsidR="00C46C9C">
        <w:rPr>
          <w:rFonts w:ascii="Times New Roman" w:hAnsi="Times New Roman"/>
          <w:sz w:val="22"/>
          <w:szCs w:val="22"/>
        </w:rPr>
        <w:t xml:space="preserve">tally variables that </w:t>
      </w:r>
      <w:r w:rsidR="008E4DB4">
        <w:rPr>
          <w:rFonts w:ascii="Times New Roman" w:hAnsi="Times New Roman"/>
          <w:sz w:val="22"/>
          <w:szCs w:val="22"/>
        </w:rPr>
        <w:t>count</w:t>
      </w:r>
      <w:r w:rsidR="00A6590D">
        <w:rPr>
          <w:rFonts w:ascii="Times New Roman" w:hAnsi="Times New Roman"/>
          <w:sz w:val="22"/>
          <w:szCs w:val="22"/>
        </w:rPr>
        <w:t xml:space="preserve"> the number of times a </w:t>
      </w:r>
      <w:r w:rsidR="00CC27F4">
        <w:rPr>
          <w:rFonts w:ascii="Times New Roman" w:hAnsi="Times New Roman"/>
          <w:sz w:val="22"/>
          <w:szCs w:val="22"/>
        </w:rPr>
        <w:t>mobilization activity</w:t>
      </w:r>
      <w:r w:rsidR="00A47A21" w:rsidRPr="00A54F9C">
        <w:rPr>
          <w:rFonts w:ascii="Times New Roman" w:hAnsi="Times New Roman"/>
          <w:sz w:val="22"/>
          <w:szCs w:val="22"/>
        </w:rPr>
        <w:t xml:space="preserve"> occurs </w:t>
      </w:r>
      <w:r w:rsidR="00335D9A">
        <w:rPr>
          <w:rFonts w:ascii="Times New Roman" w:hAnsi="Times New Roman"/>
          <w:sz w:val="22"/>
          <w:szCs w:val="22"/>
        </w:rPr>
        <w:t>in</w:t>
      </w:r>
      <w:r w:rsidR="00A47A21" w:rsidRPr="00A54F9C">
        <w:rPr>
          <w:rFonts w:ascii="Times New Roman" w:hAnsi="Times New Roman"/>
          <w:sz w:val="22"/>
          <w:szCs w:val="22"/>
        </w:rPr>
        <w:t xml:space="preserve"> </w:t>
      </w:r>
      <w:r w:rsidR="008E4DB4">
        <w:rPr>
          <w:rFonts w:ascii="Times New Roman" w:hAnsi="Times New Roman"/>
          <w:sz w:val="22"/>
          <w:szCs w:val="22"/>
        </w:rPr>
        <w:t>an</w:t>
      </w:r>
      <w:r w:rsidR="00821096">
        <w:rPr>
          <w:rFonts w:ascii="Times New Roman" w:hAnsi="Times New Roman"/>
          <w:sz w:val="22"/>
          <w:szCs w:val="22"/>
        </w:rPr>
        <w:t xml:space="preserve"> election</w:t>
      </w:r>
      <w:r w:rsidR="00A47A21">
        <w:rPr>
          <w:rFonts w:ascii="Times New Roman" w:hAnsi="Times New Roman"/>
          <w:sz w:val="22"/>
          <w:szCs w:val="22"/>
        </w:rPr>
        <w:t xml:space="preserve">. </w:t>
      </w:r>
      <w:r w:rsidR="0045067E">
        <w:rPr>
          <w:rFonts w:ascii="Times New Roman" w:hAnsi="Times New Roman"/>
          <w:sz w:val="22"/>
          <w:szCs w:val="22"/>
        </w:rPr>
        <w:t>These variables</w:t>
      </w:r>
      <w:r w:rsidR="00A4377F">
        <w:rPr>
          <w:rFonts w:ascii="Times New Roman" w:hAnsi="Times New Roman"/>
          <w:sz w:val="22"/>
          <w:szCs w:val="22"/>
        </w:rPr>
        <w:t xml:space="preserve"> are supposed to </w:t>
      </w:r>
      <w:r w:rsidR="00895B49">
        <w:rPr>
          <w:rFonts w:ascii="Times New Roman" w:hAnsi="Times New Roman"/>
          <w:sz w:val="22"/>
          <w:szCs w:val="22"/>
        </w:rPr>
        <w:t xml:space="preserve">follow </w:t>
      </w:r>
      <w:r w:rsidR="00A6590D">
        <w:rPr>
          <w:rFonts w:ascii="Times New Roman" w:hAnsi="Times New Roman"/>
          <w:sz w:val="22"/>
          <w:szCs w:val="22"/>
        </w:rPr>
        <w:t xml:space="preserve">either </w:t>
      </w:r>
      <w:r w:rsidR="00895B49">
        <w:rPr>
          <w:rFonts w:ascii="Times New Roman" w:hAnsi="Times New Roman"/>
          <w:sz w:val="22"/>
          <w:szCs w:val="22"/>
        </w:rPr>
        <w:t>a Poisson</w:t>
      </w:r>
      <w:r w:rsidR="00A6590D">
        <w:rPr>
          <w:rFonts w:ascii="Times New Roman" w:hAnsi="Times New Roman"/>
          <w:sz w:val="22"/>
          <w:szCs w:val="22"/>
        </w:rPr>
        <w:t xml:space="preserve"> or a binomial </w:t>
      </w:r>
      <w:r w:rsidR="00707002">
        <w:rPr>
          <w:rFonts w:ascii="Times New Roman" w:hAnsi="Times New Roman"/>
          <w:sz w:val="22"/>
          <w:szCs w:val="22"/>
        </w:rPr>
        <w:t>process</w:t>
      </w:r>
      <w:r w:rsidR="008B21C4">
        <w:rPr>
          <w:rFonts w:ascii="Times New Roman" w:hAnsi="Times New Roman"/>
          <w:sz w:val="22"/>
          <w:szCs w:val="22"/>
        </w:rPr>
        <w:t xml:space="preserve">. </w:t>
      </w:r>
      <w:r w:rsidR="00C20E01">
        <w:rPr>
          <w:rFonts w:ascii="Times New Roman" w:hAnsi="Times New Roman"/>
          <w:sz w:val="22"/>
          <w:szCs w:val="22"/>
        </w:rPr>
        <w:t xml:space="preserve">To apply </w:t>
      </w:r>
      <w:r w:rsidR="00AD4FE2" w:rsidRPr="00885477">
        <w:rPr>
          <w:rFonts w:ascii="Times New Roman" w:hAnsi="Times New Roman"/>
          <w:sz w:val="22"/>
          <w:szCs w:val="22"/>
        </w:rPr>
        <w:t xml:space="preserve">the </w:t>
      </w:r>
      <w:r w:rsidR="00397F38">
        <w:rPr>
          <w:rFonts w:ascii="Times New Roman" w:hAnsi="Times New Roman"/>
          <w:sz w:val="22"/>
          <w:szCs w:val="22"/>
        </w:rPr>
        <w:t>P</w:t>
      </w:r>
      <w:r w:rsidR="00C20E01">
        <w:rPr>
          <w:rFonts w:ascii="Times New Roman" w:hAnsi="Times New Roman"/>
          <w:sz w:val="22"/>
          <w:szCs w:val="22"/>
        </w:rPr>
        <w:t xml:space="preserve">oisson model </w:t>
      </w:r>
      <w:r w:rsidR="00AD4FE2" w:rsidRPr="00885477">
        <w:rPr>
          <w:rFonts w:ascii="Times New Roman" w:hAnsi="Times New Roman"/>
          <w:sz w:val="22"/>
          <w:szCs w:val="22"/>
        </w:rPr>
        <w:t xml:space="preserve">the </w:t>
      </w:r>
      <w:r w:rsidR="00C20E01">
        <w:rPr>
          <w:rFonts w:ascii="Times New Roman" w:hAnsi="Times New Roman"/>
          <w:sz w:val="22"/>
          <w:szCs w:val="22"/>
        </w:rPr>
        <w:t>variance</w:t>
      </w:r>
      <w:r w:rsidR="00AD4FE2" w:rsidRPr="00885477">
        <w:rPr>
          <w:rFonts w:ascii="Times New Roman" w:hAnsi="Times New Roman"/>
          <w:sz w:val="22"/>
          <w:szCs w:val="22"/>
        </w:rPr>
        <w:t xml:space="preserve"> of the dependent </w:t>
      </w:r>
      <w:r w:rsidR="008247BA">
        <w:rPr>
          <w:rFonts w:ascii="Times New Roman" w:hAnsi="Times New Roman"/>
          <w:sz w:val="22"/>
          <w:szCs w:val="22"/>
        </w:rPr>
        <w:t xml:space="preserve">variable </w:t>
      </w:r>
      <w:r w:rsidR="0036689E">
        <w:rPr>
          <w:rFonts w:ascii="Times New Roman" w:hAnsi="Times New Roman"/>
          <w:sz w:val="22"/>
          <w:szCs w:val="22"/>
        </w:rPr>
        <w:t xml:space="preserve">should </w:t>
      </w:r>
      <w:r w:rsidR="00C20E01">
        <w:rPr>
          <w:rFonts w:ascii="Times New Roman" w:hAnsi="Times New Roman"/>
          <w:sz w:val="22"/>
          <w:szCs w:val="22"/>
        </w:rPr>
        <w:t>be equal to</w:t>
      </w:r>
      <w:r w:rsidR="00AD4FE2" w:rsidRPr="00885477">
        <w:rPr>
          <w:rFonts w:ascii="Times New Roman" w:hAnsi="Times New Roman"/>
          <w:sz w:val="22"/>
          <w:szCs w:val="22"/>
        </w:rPr>
        <w:t xml:space="preserve"> </w:t>
      </w:r>
      <w:r w:rsidR="00AD4FE2">
        <w:rPr>
          <w:rFonts w:ascii="Times New Roman" w:hAnsi="Times New Roman"/>
          <w:sz w:val="22"/>
          <w:szCs w:val="22"/>
        </w:rPr>
        <w:t>th</w:t>
      </w:r>
      <w:r w:rsidR="00EE1227">
        <w:rPr>
          <w:rFonts w:ascii="Times New Roman" w:hAnsi="Times New Roman"/>
          <w:sz w:val="22"/>
          <w:szCs w:val="22"/>
        </w:rPr>
        <w:t>e mean</w:t>
      </w:r>
      <w:r w:rsidR="00C20E01">
        <w:rPr>
          <w:rFonts w:ascii="Times New Roman" w:hAnsi="Times New Roman"/>
          <w:sz w:val="22"/>
          <w:szCs w:val="22"/>
        </w:rPr>
        <w:t xml:space="preserve"> (Green</w:t>
      </w:r>
      <w:r w:rsidR="00C20E01" w:rsidRPr="00885477">
        <w:rPr>
          <w:rFonts w:ascii="Times New Roman" w:hAnsi="Times New Roman"/>
          <w:sz w:val="22"/>
          <w:szCs w:val="22"/>
        </w:rPr>
        <w:t xml:space="preserve"> </w:t>
      </w:r>
      <w:r w:rsidR="00C20E01">
        <w:rPr>
          <w:rFonts w:ascii="Times New Roman" w:hAnsi="Times New Roman"/>
          <w:sz w:val="22"/>
          <w:szCs w:val="22"/>
        </w:rPr>
        <w:t>2003: 709)</w:t>
      </w:r>
      <w:r w:rsidR="00561ADE">
        <w:rPr>
          <w:rFonts w:ascii="Times New Roman" w:hAnsi="Times New Roman"/>
          <w:sz w:val="22"/>
          <w:szCs w:val="22"/>
        </w:rPr>
        <w:t xml:space="preserve">. </w:t>
      </w:r>
      <w:r w:rsidR="003A21E3">
        <w:rPr>
          <w:rFonts w:ascii="Times New Roman" w:hAnsi="Times New Roman"/>
          <w:sz w:val="22"/>
          <w:szCs w:val="22"/>
        </w:rPr>
        <w:t>For</w:t>
      </w:r>
      <w:r w:rsidR="003A21E3" w:rsidRPr="00885477">
        <w:rPr>
          <w:rFonts w:ascii="Times New Roman" w:hAnsi="Times New Roman"/>
          <w:sz w:val="22"/>
          <w:szCs w:val="22"/>
        </w:rPr>
        <w:t xml:space="preserve"> our data</w:t>
      </w:r>
      <w:r w:rsidR="003A21E3">
        <w:rPr>
          <w:rFonts w:ascii="Times New Roman" w:hAnsi="Times New Roman"/>
          <w:sz w:val="22"/>
          <w:szCs w:val="22"/>
        </w:rPr>
        <w:t xml:space="preserve">, </w:t>
      </w:r>
      <w:r w:rsidR="004E4E06">
        <w:rPr>
          <w:rFonts w:ascii="Times New Roman" w:hAnsi="Times New Roman"/>
          <w:sz w:val="22"/>
          <w:szCs w:val="22"/>
        </w:rPr>
        <w:t xml:space="preserve">the </w:t>
      </w:r>
      <w:r w:rsidR="003A21E3">
        <w:rPr>
          <w:rFonts w:ascii="Times New Roman" w:hAnsi="Times New Roman"/>
          <w:sz w:val="22"/>
          <w:szCs w:val="22"/>
        </w:rPr>
        <w:t xml:space="preserve">variance </w:t>
      </w:r>
      <w:r w:rsidR="005D31A6">
        <w:rPr>
          <w:rFonts w:ascii="Times New Roman" w:hAnsi="Times New Roman"/>
          <w:sz w:val="22"/>
          <w:szCs w:val="22"/>
        </w:rPr>
        <w:t>of</w:t>
      </w:r>
      <w:r w:rsidR="004E4E06">
        <w:rPr>
          <w:rFonts w:ascii="Times New Roman" w:hAnsi="Times New Roman"/>
          <w:sz w:val="22"/>
          <w:szCs w:val="22"/>
        </w:rPr>
        <w:t xml:space="preserve"> the</w:t>
      </w:r>
      <w:r w:rsidR="005D31A6">
        <w:rPr>
          <w:rFonts w:ascii="Times New Roman" w:hAnsi="Times New Roman"/>
          <w:sz w:val="22"/>
          <w:szCs w:val="22"/>
        </w:rPr>
        <w:t xml:space="preserve"> </w:t>
      </w:r>
      <w:r w:rsidR="004E4E06">
        <w:rPr>
          <w:rFonts w:ascii="Times New Roman" w:hAnsi="Times New Roman"/>
          <w:i/>
          <w:sz w:val="22"/>
          <w:szCs w:val="22"/>
        </w:rPr>
        <w:t>party</w:t>
      </w:r>
      <w:r w:rsidR="005D31A6" w:rsidRPr="004176F5">
        <w:rPr>
          <w:rFonts w:ascii="Times New Roman" w:hAnsi="Times New Roman"/>
          <w:i/>
          <w:sz w:val="22"/>
          <w:szCs w:val="22"/>
        </w:rPr>
        <w:t xml:space="preserve"> events </w:t>
      </w:r>
      <w:r w:rsidR="004E4E06">
        <w:rPr>
          <w:rFonts w:ascii="Times New Roman" w:hAnsi="Times New Roman"/>
          <w:sz w:val="22"/>
          <w:szCs w:val="22"/>
        </w:rPr>
        <w:t>measure f</w:t>
      </w:r>
      <w:r w:rsidR="005D31A6">
        <w:rPr>
          <w:rFonts w:ascii="Times New Roman" w:hAnsi="Times New Roman"/>
          <w:sz w:val="22"/>
          <w:szCs w:val="22"/>
        </w:rPr>
        <w:t xml:space="preserve">or </w:t>
      </w:r>
      <w:r w:rsidR="00EE1227">
        <w:rPr>
          <w:rFonts w:ascii="Times New Roman" w:hAnsi="Times New Roman"/>
          <w:sz w:val="22"/>
          <w:szCs w:val="22"/>
        </w:rPr>
        <w:t xml:space="preserve">the </w:t>
      </w:r>
      <w:r w:rsidR="004E4E06">
        <w:rPr>
          <w:rFonts w:ascii="Times New Roman" w:hAnsi="Times New Roman"/>
          <w:sz w:val="22"/>
          <w:szCs w:val="22"/>
        </w:rPr>
        <w:t xml:space="preserve">PSOE and </w:t>
      </w:r>
      <w:r w:rsidR="00EE1227">
        <w:rPr>
          <w:rFonts w:ascii="Times New Roman" w:hAnsi="Times New Roman"/>
          <w:sz w:val="22"/>
          <w:szCs w:val="22"/>
        </w:rPr>
        <w:t xml:space="preserve">the </w:t>
      </w:r>
      <w:r w:rsidR="004E4E06">
        <w:rPr>
          <w:rFonts w:ascii="Times New Roman" w:hAnsi="Times New Roman"/>
          <w:sz w:val="22"/>
          <w:szCs w:val="22"/>
        </w:rPr>
        <w:t>PP is twice the</w:t>
      </w:r>
      <w:r w:rsidR="005D31A6">
        <w:rPr>
          <w:rFonts w:ascii="Times New Roman" w:hAnsi="Times New Roman"/>
          <w:sz w:val="22"/>
          <w:szCs w:val="22"/>
        </w:rPr>
        <w:t xml:space="preserve"> mean. </w:t>
      </w:r>
      <w:r w:rsidR="00BE7AED">
        <w:rPr>
          <w:rFonts w:ascii="Times New Roman" w:hAnsi="Times New Roman"/>
          <w:sz w:val="22"/>
          <w:szCs w:val="22"/>
        </w:rPr>
        <w:t>So</w:t>
      </w:r>
      <w:r w:rsidR="008D155F">
        <w:rPr>
          <w:rFonts w:ascii="Times New Roman" w:hAnsi="Times New Roman"/>
          <w:sz w:val="22"/>
          <w:szCs w:val="22"/>
        </w:rPr>
        <w:t>,</w:t>
      </w:r>
      <w:r w:rsidR="00BE7AED">
        <w:rPr>
          <w:rFonts w:ascii="Times New Roman" w:hAnsi="Times New Roman"/>
          <w:sz w:val="22"/>
          <w:szCs w:val="22"/>
        </w:rPr>
        <w:t xml:space="preserve"> given the</w:t>
      </w:r>
      <w:r w:rsidR="006641E3">
        <w:rPr>
          <w:rFonts w:ascii="Times New Roman" w:hAnsi="Times New Roman"/>
          <w:sz w:val="22"/>
          <w:szCs w:val="22"/>
        </w:rPr>
        <w:t xml:space="preserve"> overdispersion</w:t>
      </w:r>
      <w:r w:rsidR="00BE7AED">
        <w:rPr>
          <w:rFonts w:ascii="Times New Roman" w:hAnsi="Times New Roman"/>
          <w:sz w:val="22"/>
          <w:szCs w:val="22"/>
        </w:rPr>
        <w:t xml:space="preserve"> of the data</w:t>
      </w:r>
      <w:r w:rsidR="006641E3">
        <w:rPr>
          <w:rFonts w:ascii="Times New Roman" w:hAnsi="Times New Roman"/>
          <w:sz w:val="22"/>
          <w:szCs w:val="22"/>
        </w:rPr>
        <w:t xml:space="preserve">, </w:t>
      </w:r>
      <w:r w:rsidR="004176F5">
        <w:rPr>
          <w:rFonts w:ascii="Times New Roman" w:hAnsi="Times New Roman"/>
          <w:sz w:val="22"/>
          <w:szCs w:val="22"/>
        </w:rPr>
        <w:t xml:space="preserve">we use </w:t>
      </w:r>
      <w:r w:rsidR="0068540A">
        <w:rPr>
          <w:rFonts w:ascii="Times New Roman" w:hAnsi="Times New Roman"/>
          <w:sz w:val="22"/>
          <w:szCs w:val="22"/>
        </w:rPr>
        <w:t xml:space="preserve">a negative binomial </w:t>
      </w:r>
      <w:r w:rsidR="00E845C7">
        <w:rPr>
          <w:rFonts w:ascii="Times New Roman" w:hAnsi="Times New Roman"/>
          <w:sz w:val="22"/>
          <w:szCs w:val="22"/>
        </w:rPr>
        <w:t>procedure</w:t>
      </w:r>
      <w:r w:rsidR="0068540A">
        <w:rPr>
          <w:rFonts w:ascii="Times New Roman" w:hAnsi="Times New Roman"/>
          <w:sz w:val="22"/>
          <w:szCs w:val="22"/>
        </w:rPr>
        <w:t xml:space="preserve"> to</w:t>
      </w:r>
      <w:r w:rsidR="004176F5">
        <w:rPr>
          <w:rFonts w:ascii="Times New Roman" w:hAnsi="Times New Roman"/>
          <w:sz w:val="22"/>
          <w:szCs w:val="22"/>
        </w:rPr>
        <w:t xml:space="preserve"> </w:t>
      </w:r>
      <w:r w:rsidR="006641E3">
        <w:rPr>
          <w:rFonts w:ascii="Times New Roman" w:hAnsi="Times New Roman"/>
          <w:sz w:val="22"/>
          <w:szCs w:val="22"/>
        </w:rPr>
        <w:t>estimate</w:t>
      </w:r>
      <w:r w:rsidR="0068540A">
        <w:rPr>
          <w:rFonts w:ascii="Times New Roman" w:hAnsi="Times New Roman"/>
          <w:sz w:val="22"/>
          <w:szCs w:val="22"/>
        </w:rPr>
        <w:t xml:space="preserve"> the parameters</w:t>
      </w:r>
      <w:r w:rsidR="006641E3">
        <w:rPr>
          <w:rFonts w:ascii="Times New Roman" w:hAnsi="Times New Roman"/>
          <w:sz w:val="22"/>
          <w:szCs w:val="22"/>
        </w:rPr>
        <w:t xml:space="preserve">. </w:t>
      </w:r>
      <w:r w:rsidR="0036689E">
        <w:rPr>
          <w:rFonts w:ascii="Times New Roman" w:hAnsi="Times New Roman"/>
          <w:sz w:val="22"/>
          <w:szCs w:val="22"/>
        </w:rPr>
        <w:t xml:space="preserve">However, as a robustness check, we also </w:t>
      </w:r>
      <w:r w:rsidR="00A629A1">
        <w:rPr>
          <w:rFonts w:ascii="Times New Roman" w:hAnsi="Times New Roman"/>
          <w:sz w:val="22"/>
          <w:szCs w:val="22"/>
        </w:rPr>
        <w:t>replicate the results using Poisson</w:t>
      </w:r>
      <w:r w:rsidR="00A75564">
        <w:rPr>
          <w:rFonts w:ascii="Times New Roman" w:hAnsi="Times New Roman"/>
          <w:sz w:val="22"/>
          <w:szCs w:val="22"/>
        </w:rPr>
        <w:t xml:space="preserve"> and OLS</w:t>
      </w:r>
      <w:r w:rsidR="00A629A1">
        <w:rPr>
          <w:rFonts w:ascii="Times New Roman" w:hAnsi="Times New Roman"/>
          <w:sz w:val="22"/>
          <w:szCs w:val="22"/>
        </w:rPr>
        <w:t xml:space="preserve"> estimation</w:t>
      </w:r>
      <w:r w:rsidR="00A75564">
        <w:rPr>
          <w:rFonts w:ascii="Times New Roman" w:hAnsi="Times New Roman"/>
          <w:sz w:val="22"/>
          <w:szCs w:val="22"/>
        </w:rPr>
        <w:t>s</w:t>
      </w:r>
      <w:r w:rsidR="00A629A1">
        <w:rPr>
          <w:rFonts w:ascii="Times New Roman" w:hAnsi="Times New Roman"/>
          <w:sz w:val="22"/>
          <w:szCs w:val="22"/>
        </w:rPr>
        <w:t xml:space="preserve"> to show that the results do not depend on the type of econometric model.</w:t>
      </w:r>
      <w:r w:rsidR="00655445">
        <w:rPr>
          <w:rStyle w:val="Refdenotaalpie"/>
          <w:rFonts w:ascii="Times New Roman" w:hAnsi="Times New Roman"/>
          <w:sz w:val="22"/>
          <w:szCs w:val="22"/>
        </w:rPr>
        <w:footnoteReference w:id="9"/>
      </w:r>
      <w:r w:rsidR="007060DE">
        <w:rPr>
          <w:rFonts w:ascii="Times New Roman" w:hAnsi="Times New Roman"/>
          <w:sz w:val="22"/>
          <w:szCs w:val="22"/>
        </w:rPr>
        <w:t xml:space="preserve"> </w:t>
      </w:r>
      <w:r w:rsidR="005D31A6">
        <w:rPr>
          <w:rFonts w:ascii="Times New Roman" w:hAnsi="Times New Roman"/>
          <w:sz w:val="22"/>
          <w:szCs w:val="22"/>
        </w:rPr>
        <w:t>In addition, s</w:t>
      </w:r>
      <w:r w:rsidR="008B21C4">
        <w:rPr>
          <w:rFonts w:ascii="Times New Roman" w:hAnsi="Times New Roman"/>
          <w:sz w:val="22"/>
          <w:szCs w:val="22"/>
        </w:rPr>
        <w:t xml:space="preserve">ince </w:t>
      </w:r>
      <w:r w:rsidR="006E27CD">
        <w:rPr>
          <w:rFonts w:ascii="Times New Roman" w:hAnsi="Times New Roman"/>
          <w:sz w:val="22"/>
          <w:szCs w:val="22"/>
        </w:rPr>
        <w:t>the</w:t>
      </w:r>
      <w:r w:rsidR="008B21C4">
        <w:rPr>
          <w:rFonts w:ascii="Times New Roman" w:hAnsi="Times New Roman"/>
          <w:sz w:val="22"/>
          <w:szCs w:val="22"/>
        </w:rPr>
        <w:t xml:space="preserve"> observations </w:t>
      </w:r>
      <w:r w:rsidR="006E27CD">
        <w:rPr>
          <w:rFonts w:ascii="Times New Roman" w:hAnsi="Times New Roman"/>
          <w:sz w:val="22"/>
          <w:szCs w:val="22"/>
        </w:rPr>
        <w:t xml:space="preserve">in our dataset </w:t>
      </w:r>
      <w:r w:rsidR="008B21C4">
        <w:rPr>
          <w:rFonts w:ascii="Times New Roman" w:hAnsi="Times New Roman"/>
          <w:sz w:val="22"/>
          <w:szCs w:val="22"/>
        </w:rPr>
        <w:t>are drawn repeatedly from the same districts, we cannot assume that they are independent</w:t>
      </w:r>
      <w:r w:rsidR="00E845C7">
        <w:rPr>
          <w:rFonts w:ascii="Times New Roman" w:hAnsi="Times New Roman"/>
          <w:sz w:val="22"/>
          <w:szCs w:val="22"/>
        </w:rPr>
        <w:t xml:space="preserve"> of each other</w:t>
      </w:r>
      <w:r w:rsidR="008B21C4">
        <w:rPr>
          <w:rFonts w:ascii="Times New Roman" w:hAnsi="Times New Roman"/>
          <w:sz w:val="22"/>
          <w:szCs w:val="22"/>
        </w:rPr>
        <w:t xml:space="preserve">. </w:t>
      </w:r>
      <w:r w:rsidR="005D31A6">
        <w:rPr>
          <w:rFonts w:ascii="Times New Roman" w:hAnsi="Times New Roman"/>
          <w:sz w:val="22"/>
          <w:szCs w:val="22"/>
        </w:rPr>
        <w:t>All models are</w:t>
      </w:r>
      <w:r w:rsidR="00337D4F">
        <w:rPr>
          <w:rFonts w:ascii="Times New Roman" w:hAnsi="Times New Roman"/>
          <w:sz w:val="22"/>
          <w:szCs w:val="22"/>
        </w:rPr>
        <w:t>,</w:t>
      </w:r>
      <w:r w:rsidR="005D31A6">
        <w:rPr>
          <w:rFonts w:ascii="Times New Roman" w:hAnsi="Times New Roman"/>
          <w:sz w:val="22"/>
          <w:szCs w:val="22"/>
        </w:rPr>
        <w:t xml:space="preserve"> </w:t>
      </w:r>
      <w:r w:rsidR="000E1E13">
        <w:rPr>
          <w:rFonts w:ascii="Times New Roman" w:hAnsi="Times New Roman"/>
          <w:sz w:val="22"/>
          <w:szCs w:val="22"/>
        </w:rPr>
        <w:t>therefore</w:t>
      </w:r>
      <w:r w:rsidR="00337D4F">
        <w:rPr>
          <w:rFonts w:ascii="Times New Roman" w:hAnsi="Times New Roman"/>
          <w:sz w:val="22"/>
          <w:szCs w:val="22"/>
        </w:rPr>
        <w:t>,</w:t>
      </w:r>
      <w:r w:rsidR="000E1E13">
        <w:rPr>
          <w:rFonts w:ascii="Times New Roman" w:hAnsi="Times New Roman"/>
          <w:sz w:val="22"/>
          <w:szCs w:val="22"/>
        </w:rPr>
        <w:t xml:space="preserve"> </w:t>
      </w:r>
      <w:r w:rsidR="005D31A6">
        <w:rPr>
          <w:rFonts w:ascii="Times New Roman" w:hAnsi="Times New Roman"/>
          <w:sz w:val="22"/>
          <w:szCs w:val="22"/>
        </w:rPr>
        <w:t xml:space="preserve">estimated with </w:t>
      </w:r>
      <w:r w:rsidR="00E1073E">
        <w:rPr>
          <w:rFonts w:ascii="Times New Roman" w:hAnsi="Times New Roman"/>
          <w:sz w:val="22"/>
          <w:szCs w:val="22"/>
        </w:rPr>
        <w:t xml:space="preserve">clustered </w:t>
      </w:r>
      <w:r w:rsidR="008B21C4">
        <w:rPr>
          <w:rFonts w:ascii="Times New Roman" w:hAnsi="Times New Roman"/>
          <w:sz w:val="22"/>
          <w:szCs w:val="22"/>
        </w:rPr>
        <w:t xml:space="preserve">standard errors </w:t>
      </w:r>
      <w:r w:rsidR="00E1073E">
        <w:rPr>
          <w:rFonts w:ascii="Times New Roman" w:hAnsi="Times New Roman"/>
          <w:sz w:val="22"/>
          <w:szCs w:val="22"/>
        </w:rPr>
        <w:t xml:space="preserve">at the district level </w:t>
      </w:r>
      <w:r w:rsidR="008B21C4">
        <w:rPr>
          <w:rFonts w:ascii="Times New Roman" w:hAnsi="Times New Roman"/>
          <w:sz w:val="22"/>
          <w:szCs w:val="22"/>
        </w:rPr>
        <w:t>to allow for the possible autocorrelation of the error terms.</w:t>
      </w:r>
      <w:r w:rsidR="005D31A6">
        <w:rPr>
          <w:rFonts w:ascii="Times New Roman" w:hAnsi="Times New Roman"/>
          <w:sz w:val="22"/>
          <w:szCs w:val="22"/>
        </w:rPr>
        <w:t xml:space="preserve"> </w:t>
      </w:r>
    </w:p>
    <w:p w14:paraId="6E0F6D1A" w14:textId="77777777" w:rsidR="00D9366D" w:rsidRDefault="00A92ADB"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Finally, a last methodological point concerns the potential risk of endogeneity with regard to some of our main independent variables. Since some of them are built using contemporary data, it could be argued that it is the mobilization of parties that leads to electoral competitiveness and/or seat volatility and not the other way around. However, given the periods of time in which our dependent variable </w:t>
      </w:r>
      <w:r w:rsidR="00A57B3E">
        <w:rPr>
          <w:rFonts w:ascii="Times New Roman" w:hAnsi="Times New Roman"/>
          <w:sz w:val="22"/>
          <w:szCs w:val="22"/>
        </w:rPr>
        <w:t xml:space="preserve">were compiled </w:t>
      </w:r>
      <w:r>
        <w:rPr>
          <w:rFonts w:ascii="Times New Roman" w:hAnsi="Times New Roman"/>
          <w:sz w:val="22"/>
          <w:szCs w:val="22"/>
        </w:rPr>
        <w:t xml:space="preserve">and the surveys </w:t>
      </w:r>
      <w:r w:rsidR="00A57B3E">
        <w:rPr>
          <w:rFonts w:ascii="Times New Roman" w:hAnsi="Times New Roman"/>
          <w:sz w:val="22"/>
          <w:szCs w:val="22"/>
        </w:rPr>
        <w:t xml:space="preserve">were </w:t>
      </w:r>
      <w:r>
        <w:rPr>
          <w:rFonts w:ascii="Times New Roman" w:hAnsi="Times New Roman"/>
          <w:sz w:val="22"/>
          <w:szCs w:val="22"/>
        </w:rPr>
        <w:t xml:space="preserve">conducted, this is not necessarily a </w:t>
      </w:r>
      <w:r>
        <w:rPr>
          <w:rFonts w:ascii="Times New Roman" w:hAnsi="Times New Roman"/>
          <w:sz w:val="22"/>
          <w:szCs w:val="22"/>
        </w:rPr>
        <w:lastRenderedPageBreak/>
        <w:t xml:space="preserve">problem because in three </w:t>
      </w:r>
      <w:r w:rsidR="0001758D">
        <w:rPr>
          <w:rFonts w:ascii="Times New Roman" w:hAnsi="Times New Roman"/>
          <w:sz w:val="22"/>
          <w:szCs w:val="22"/>
        </w:rPr>
        <w:t xml:space="preserve">out of </w:t>
      </w:r>
      <w:r>
        <w:rPr>
          <w:rFonts w:ascii="Times New Roman" w:hAnsi="Times New Roman"/>
          <w:sz w:val="22"/>
          <w:szCs w:val="22"/>
        </w:rPr>
        <w:t xml:space="preserve">four cases the former </w:t>
      </w:r>
      <w:r w:rsidR="00A57B3E">
        <w:rPr>
          <w:rFonts w:ascii="Times New Roman" w:hAnsi="Times New Roman"/>
          <w:sz w:val="22"/>
          <w:szCs w:val="22"/>
        </w:rPr>
        <w:t xml:space="preserve">period </w:t>
      </w:r>
      <w:r>
        <w:rPr>
          <w:rFonts w:ascii="Times New Roman" w:hAnsi="Times New Roman"/>
          <w:sz w:val="22"/>
          <w:szCs w:val="22"/>
        </w:rPr>
        <w:t>start</w:t>
      </w:r>
      <w:r w:rsidR="001329FD">
        <w:rPr>
          <w:rFonts w:ascii="Times New Roman" w:hAnsi="Times New Roman"/>
          <w:sz w:val="22"/>
          <w:szCs w:val="22"/>
        </w:rPr>
        <w:t>ed</w:t>
      </w:r>
      <w:r>
        <w:rPr>
          <w:rFonts w:ascii="Times New Roman" w:hAnsi="Times New Roman"/>
          <w:sz w:val="22"/>
          <w:szCs w:val="22"/>
        </w:rPr>
        <w:t xml:space="preserve"> once the latter </w:t>
      </w:r>
      <w:r w:rsidR="001329FD">
        <w:rPr>
          <w:rFonts w:ascii="Times New Roman" w:hAnsi="Times New Roman"/>
          <w:sz w:val="22"/>
          <w:szCs w:val="22"/>
        </w:rPr>
        <w:t xml:space="preserve">was </w:t>
      </w:r>
      <w:r>
        <w:rPr>
          <w:rFonts w:ascii="Times New Roman" w:hAnsi="Times New Roman"/>
          <w:sz w:val="22"/>
          <w:szCs w:val="22"/>
        </w:rPr>
        <w:t xml:space="preserve">over. </w:t>
      </w:r>
      <w:r w:rsidR="00A57B3E">
        <w:rPr>
          <w:rFonts w:ascii="Times New Roman" w:hAnsi="Times New Roman"/>
          <w:sz w:val="22"/>
          <w:szCs w:val="22"/>
        </w:rPr>
        <w:t>As a matter of fact</w:t>
      </w:r>
      <w:r>
        <w:rPr>
          <w:rFonts w:ascii="Times New Roman" w:hAnsi="Times New Roman"/>
          <w:sz w:val="22"/>
          <w:szCs w:val="22"/>
        </w:rPr>
        <w:t>, the collection of data for the 2004, 2008 and 2011 pre-election surveys finish</w:t>
      </w:r>
      <w:r w:rsidR="00487CE5">
        <w:rPr>
          <w:rFonts w:ascii="Times New Roman" w:hAnsi="Times New Roman"/>
          <w:sz w:val="22"/>
          <w:szCs w:val="22"/>
        </w:rPr>
        <w:t>ed</w:t>
      </w:r>
      <w:r>
        <w:rPr>
          <w:rFonts w:ascii="Times New Roman" w:hAnsi="Times New Roman"/>
          <w:sz w:val="22"/>
          <w:szCs w:val="22"/>
        </w:rPr>
        <w:t xml:space="preserve"> on the 15</w:t>
      </w:r>
      <w:r w:rsidRPr="0036210A">
        <w:rPr>
          <w:rFonts w:ascii="Times New Roman" w:hAnsi="Times New Roman"/>
          <w:sz w:val="22"/>
          <w:szCs w:val="22"/>
          <w:vertAlign w:val="superscript"/>
        </w:rPr>
        <w:t>th</w:t>
      </w:r>
      <w:r>
        <w:rPr>
          <w:rFonts w:ascii="Times New Roman" w:hAnsi="Times New Roman"/>
          <w:sz w:val="22"/>
          <w:szCs w:val="22"/>
        </w:rPr>
        <w:t xml:space="preserve"> of February, the 4</w:t>
      </w:r>
      <w:r w:rsidRPr="0036210A">
        <w:rPr>
          <w:rFonts w:ascii="Times New Roman" w:hAnsi="Times New Roman"/>
          <w:sz w:val="22"/>
          <w:szCs w:val="22"/>
          <w:vertAlign w:val="superscript"/>
        </w:rPr>
        <w:t>th</w:t>
      </w:r>
      <w:r>
        <w:rPr>
          <w:rFonts w:ascii="Times New Roman" w:hAnsi="Times New Roman"/>
          <w:sz w:val="22"/>
          <w:szCs w:val="22"/>
        </w:rPr>
        <w:t xml:space="preserve"> of February, and the 23</w:t>
      </w:r>
      <w:r w:rsidRPr="009E2E03">
        <w:rPr>
          <w:rFonts w:ascii="Times New Roman" w:hAnsi="Times New Roman"/>
          <w:sz w:val="22"/>
          <w:szCs w:val="22"/>
          <w:vertAlign w:val="superscript"/>
        </w:rPr>
        <w:t>rd</w:t>
      </w:r>
      <w:r>
        <w:rPr>
          <w:rFonts w:ascii="Times New Roman" w:hAnsi="Times New Roman"/>
          <w:sz w:val="22"/>
          <w:szCs w:val="22"/>
        </w:rPr>
        <w:t xml:space="preserve"> of October while we start</w:t>
      </w:r>
      <w:r w:rsidR="00487CE5">
        <w:rPr>
          <w:rFonts w:ascii="Times New Roman" w:hAnsi="Times New Roman"/>
          <w:sz w:val="22"/>
          <w:szCs w:val="22"/>
        </w:rPr>
        <w:t>ed</w:t>
      </w:r>
      <w:r>
        <w:rPr>
          <w:rFonts w:ascii="Times New Roman" w:hAnsi="Times New Roman"/>
          <w:sz w:val="22"/>
          <w:szCs w:val="22"/>
        </w:rPr>
        <w:t xml:space="preserve"> our period of observation on the 15</w:t>
      </w:r>
      <w:r w:rsidRPr="009E2E03">
        <w:rPr>
          <w:rFonts w:ascii="Times New Roman" w:hAnsi="Times New Roman"/>
          <w:sz w:val="22"/>
          <w:szCs w:val="22"/>
          <w:vertAlign w:val="superscript"/>
        </w:rPr>
        <w:t>th</w:t>
      </w:r>
      <w:r>
        <w:rPr>
          <w:rFonts w:ascii="Times New Roman" w:hAnsi="Times New Roman"/>
          <w:sz w:val="22"/>
          <w:szCs w:val="22"/>
        </w:rPr>
        <w:t xml:space="preserve"> of February, the 11</w:t>
      </w:r>
      <w:r w:rsidRPr="009E2E03">
        <w:rPr>
          <w:rFonts w:ascii="Times New Roman" w:hAnsi="Times New Roman"/>
          <w:sz w:val="22"/>
          <w:szCs w:val="22"/>
          <w:vertAlign w:val="superscript"/>
        </w:rPr>
        <w:t>th</w:t>
      </w:r>
      <w:r>
        <w:rPr>
          <w:rFonts w:ascii="Times New Roman" w:hAnsi="Times New Roman"/>
          <w:sz w:val="22"/>
          <w:szCs w:val="22"/>
        </w:rPr>
        <w:t xml:space="preserve"> of February and the 24</w:t>
      </w:r>
      <w:r w:rsidRPr="009E2E03">
        <w:rPr>
          <w:rFonts w:ascii="Times New Roman" w:hAnsi="Times New Roman"/>
          <w:sz w:val="22"/>
          <w:szCs w:val="22"/>
          <w:vertAlign w:val="superscript"/>
        </w:rPr>
        <w:t>th</w:t>
      </w:r>
      <w:r>
        <w:rPr>
          <w:rFonts w:ascii="Times New Roman" w:hAnsi="Times New Roman"/>
          <w:sz w:val="22"/>
          <w:szCs w:val="22"/>
        </w:rPr>
        <w:t xml:space="preserve"> of October. The only problem seems to arise regarding </w:t>
      </w:r>
      <w:r w:rsidR="001329FD">
        <w:rPr>
          <w:rFonts w:ascii="Times New Roman" w:hAnsi="Times New Roman"/>
          <w:sz w:val="22"/>
          <w:szCs w:val="22"/>
        </w:rPr>
        <w:t xml:space="preserve">the </w:t>
      </w:r>
      <w:r>
        <w:rPr>
          <w:rFonts w:ascii="Times New Roman" w:hAnsi="Times New Roman"/>
          <w:sz w:val="22"/>
          <w:szCs w:val="22"/>
        </w:rPr>
        <w:t>2000</w:t>
      </w:r>
      <w:r w:rsidR="001329FD">
        <w:rPr>
          <w:rFonts w:ascii="Times New Roman" w:hAnsi="Times New Roman"/>
          <w:sz w:val="22"/>
          <w:szCs w:val="22"/>
        </w:rPr>
        <w:t xml:space="preserve"> election</w:t>
      </w:r>
      <w:r>
        <w:rPr>
          <w:rFonts w:ascii="Times New Roman" w:hAnsi="Times New Roman"/>
          <w:sz w:val="22"/>
          <w:szCs w:val="22"/>
        </w:rPr>
        <w:t>, when the data collect</w:t>
      </w:r>
      <w:r w:rsidR="001329FD">
        <w:rPr>
          <w:rFonts w:ascii="Times New Roman" w:hAnsi="Times New Roman"/>
          <w:sz w:val="22"/>
          <w:szCs w:val="22"/>
        </w:rPr>
        <w:t>ed</w:t>
      </w:r>
      <w:r>
        <w:rPr>
          <w:rFonts w:ascii="Times New Roman" w:hAnsi="Times New Roman"/>
          <w:sz w:val="22"/>
          <w:szCs w:val="22"/>
        </w:rPr>
        <w:t xml:space="preserve"> for the pre-election survey end</w:t>
      </w:r>
      <w:r w:rsidR="001329FD">
        <w:rPr>
          <w:rFonts w:ascii="Times New Roman" w:hAnsi="Times New Roman"/>
          <w:sz w:val="22"/>
          <w:szCs w:val="22"/>
        </w:rPr>
        <w:t>ed</w:t>
      </w:r>
      <w:r>
        <w:rPr>
          <w:rFonts w:ascii="Times New Roman" w:hAnsi="Times New Roman"/>
          <w:sz w:val="22"/>
          <w:szCs w:val="22"/>
        </w:rPr>
        <w:t xml:space="preserve"> on the 28</w:t>
      </w:r>
      <w:r w:rsidRPr="009E2E03">
        <w:rPr>
          <w:rFonts w:ascii="Times New Roman" w:hAnsi="Times New Roman"/>
          <w:sz w:val="22"/>
          <w:szCs w:val="22"/>
          <w:vertAlign w:val="superscript"/>
        </w:rPr>
        <w:t>th</w:t>
      </w:r>
      <w:r>
        <w:rPr>
          <w:rFonts w:ascii="Times New Roman" w:hAnsi="Times New Roman"/>
          <w:sz w:val="22"/>
          <w:szCs w:val="22"/>
        </w:rPr>
        <w:t xml:space="preserve"> of February, that is, only 13 days before the election. However, the results are robust to the exclusion of this year. </w:t>
      </w:r>
    </w:p>
    <w:p w14:paraId="60D96924" w14:textId="77777777" w:rsidR="00CD2EB3" w:rsidRPr="00E61EF7" w:rsidRDefault="00A92ADB"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 </w:t>
      </w:r>
    </w:p>
    <w:p w14:paraId="0FA37D19" w14:textId="77777777" w:rsidR="00A46824" w:rsidRDefault="00474642" w:rsidP="003E35E6">
      <w:pPr>
        <w:spacing w:beforeLines="180" w:before="432" w:afterLines="180" w:after="432" w:line="360" w:lineRule="auto"/>
        <w:outlineLvl w:val="0"/>
        <w:rPr>
          <w:rFonts w:ascii="Times New Roman" w:hAnsi="Times New Roman"/>
          <w:b/>
          <w:bCs/>
          <w:sz w:val="22"/>
          <w:szCs w:val="22"/>
        </w:rPr>
      </w:pPr>
      <w:r>
        <w:rPr>
          <w:rFonts w:ascii="Times New Roman" w:hAnsi="Times New Roman"/>
          <w:b/>
          <w:bCs/>
          <w:sz w:val="22"/>
          <w:szCs w:val="22"/>
        </w:rPr>
        <w:t>5</w:t>
      </w:r>
      <w:r w:rsidR="002135A9">
        <w:rPr>
          <w:rFonts w:ascii="Times New Roman" w:hAnsi="Times New Roman"/>
          <w:b/>
          <w:bCs/>
          <w:sz w:val="22"/>
          <w:szCs w:val="22"/>
        </w:rPr>
        <w:t xml:space="preserve">. </w:t>
      </w:r>
      <w:r w:rsidR="00023D42" w:rsidRPr="0039497F">
        <w:rPr>
          <w:rFonts w:ascii="Times New Roman" w:hAnsi="Times New Roman"/>
          <w:b/>
          <w:bCs/>
          <w:sz w:val="22"/>
          <w:szCs w:val="22"/>
        </w:rPr>
        <w:t>R</w:t>
      </w:r>
      <w:r w:rsidR="0039497F" w:rsidRPr="0039497F">
        <w:rPr>
          <w:rFonts w:ascii="Times New Roman" w:hAnsi="Times New Roman"/>
          <w:b/>
          <w:bCs/>
          <w:sz w:val="22"/>
          <w:szCs w:val="22"/>
        </w:rPr>
        <w:t>esults</w:t>
      </w:r>
    </w:p>
    <w:p w14:paraId="0E02D498" w14:textId="77777777" w:rsidR="006B0A1C" w:rsidRDefault="004012ED"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In this section we focus on the size and significance of the district effects estimated by the model</w:t>
      </w:r>
      <w:r w:rsidR="00CD7177">
        <w:rPr>
          <w:rFonts w:ascii="Times New Roman" w:hAnsi="Times New Roman"/>
          <w:sz w:val="22"/>
          <w:szCs w:val="22"/>
        </w:rPr>
        <w:t>s</w:t>
      </w:r>
      <w:r>
        <w:rPr>
          <w:rFonts w:ascii="Times New Roman" w:hAnsi="Times New Roman"/>
          <w:sz w:val="22"/>
          <w:szCs w:val="22"/>
        </w:rPr>
        <w:t xml:space="preserve">. </w:t>
      </w:r>
      <w:r w:rsidR="006641E3">
        <w:rPr>
          <w:rFonts w:ascii="Times New Roman" w:hAnsi="Times New Roman"/>
          <w:sz w:val="22"/>
          <w:szCs w:val="22"/>
        </w:rPr>
        <w:t xml:space="preserve">The analysis proceeds as follows. </w:t>
      </w:r>
      <w:r>
        <w:rPr>
          <w:rFonts w:ascii="Times New Roman" w:hAnsi="Times New Roman"/>
          <w:sz w:val="22"/>
          <w:szCs w:val="22"/>
        </w:rPr>
        <w:t xml:space="preserve">First, </w:t>
      </w:r>
      <w:r w:rsidR="00B06D65">
        <w:rPr>
          <w:rFonts w:ascii="Times New Roman" w:hAnsi="Times New Roman"/>
          <w:sz w:val="22"/>
          <w:szCs w:val="22"/>
        </w:rPr>
        <w:t>in t</w:t>
      </w:r>
      <w:r w:rsidR="00DA017E">
        <w:rPr>
          <w:rFonts w:ascii="Times New Roman" w:hAnsi="Times New Roman"/>
          <w:sz w:val="22"/>
          <w:szCs w:val="22"/>
        </w:rPr>
        <w:t xml:space="preserve">able </w:t>
      </w:r>
      <w:r w:rsidR="00A65A0C">
        <w:rPr>
          <w:rFonts w:ascii="Times New Roman" w:hAnsi="Times New Roman"/>
          <w:sz w:val="22"/>
          <w:szCs w:val="22"/>
        </w:rPr>
        <w:t>4</w:t>
      </w:r>
      <w:r w:rsidR="006B0A1C">
        <w:rPr>
          <w:rFonts w:ascii="Times New Roman" w:hAnsi="Times New Roman"/>
          <w:sz w:val="22"/>
          <w:szCs w:val="22"/>
        </w:rPr>
        <w:t xml:space="preserve"> </w:t>
      </w:r>
      <w:r>
        <w:rPr>
          <w:rFonts w:ascii="Times New Roman" w:hAnsi="Times New Roman"/>
          <w:sz w:val="22"/>
          <w:szCs w:val="22"/>
        </w:rPr>
        <w:t xml:space="preserve">we run a general mobilization model, including all </w:t>
      </w:r>
      <w:r w:rsidR="007213DD">
        <w:rPr>
          <w:rFonts w:ascii="Times New Roman" w:hAnsi="Times New Roman"/>
          <w:sz w:val="22"/>
          <w:szCs w:val="22"/>
        </w:rPr>
        <w:t xml:space="preserve">the </w:t>
      </w:r>
      <w:r>
        <w:rPr>
          <w:rFonts w:ascii="Times New Roman" w:hAnsi="Times New Roman"/>
          <w:sz w:val="22"/>
          <w:szCs w:val="22"/>
        </w:rPr>
        <w:t>observations</w:t>
      </w:r>
      <w:r w:rsidR="0097189B">
        <w:rPr>
          <w:rFonts w:ascii="Times New Roman" w:hAnsi="Times New Roman"/>
          <w:sz w:val="22"/>
          <w:szCs w:val="22"/>
        </w:rPr>
        <w:t xml:space="preserve"> for both parties</w:t>
      </w:r>
      <w:r>
        <w:rPr>
          <w:rFonts w:ascii="Times New Roman" w:hAnsi="Times New Roman"/>
          <w:sz w:val="22"/>
          <w:szCs w:val="22"/>
        </w:rPr>
        <w:t xml:space="preserve">. </w:t>
      </w:r>
      <w:r w:rsidR="003F737D">
        <w:rPr>
          <w:rFonts w:ascii="Times New Roman" w:hAnsi="Times New Roman"/>
          <w:sz w:val="22"/>
          <w:szCs w:val="22"/>
        </w:rPr>
        <w:t>Then</w:t>
      </w:r>
      <w:r>
        <w:rPr>
          <w:rFonts w:ascii="Times New Roman" w:hAnsi="Times New Roman"/>
          <w:sz w:val="22"/>
          <w:szCs w:val="22"/>
        </w:rPr>
        <w:t xml:space="preserve">, </w:t>
      </w:r>
      <w:r w:rsidR="006B0A1C">
        <w:rPr>
          <w:rFonts w:ascii="Times New Roman" w:hAnsi="Times New Roman"/>
          <w:sz w:val="22"/>
          <w:szCs w:val="22"/>
        </w:rPr>
        <w:t xml:space="preserve">to reinforce the findings of the general model, we run again the negative binomial </w:t>
      </w:r>
      <w:r w:rsidR="007213DD">
        <w:rPr>
          <w:rFonts w:ascii="Times New Roman" w:hAnsi="Times New Roman"/>
          <w:sz w:val="22"/>
          <w:szCs w:val="22"/>
        </w:rPr>
        <w:t>regress</w:t>
      </w:r>
      <w:r w:rsidR="006B0A1C">
        <w:rPr>
          <w:rFonts w:ascii="Times New Roman" w:hAnsi="Times New Roman"/>
          <w:sz w:val="22"/>
          <w:szCs w:val="22"/>
        </w:rPr>
        <w:t xml:space="preserve">ions on both dependent variables for each party separately. This allows us to </w:t>
      </w:r>
      <w:r w:rsidR="008F3024">
        <w:rPr>
          <w:rFonts w:ascii="Times New Roman" w:hAnsi="Times New Roman"/>
          <w:sz w:val="22"/>
          <w:szCs w:val="22"/>
        </w:rPr>
        <w:t>test</w:t>
      </w:r>
      <w:r w:rsidR="006B0A1C">
        <w:rPr>
          <w:rFonts w:ascii="Times New Roman" w:hAnsi="Times New Roman"/>
          <w:sz w:val="22"/>
          <w:szCs w:val="22"/>
        </w:rPr>
        <w:t xml:space="preserve"> whether both parties behave similarly or they have different mobilization strategies. The </w:t>
      </w:r>
      <w:r w:rsidR="0097189B">
        <w:rPr>
          <w:rFonts w:ascii="Times New Roman" w:hAnsi="Times New Roman"/>
          <w:sz w:val="22"/>
          <w:szCs w:val="22"/>
        </w:rPr>
        <w:t xml:space="preserve">PP models </w:t>
      </w:r>
      <w:r w:rsidR="00B06D65">
        <w:rPr>
          <w:rFonts w:ascii="Times New Roman" w:hAnsi="Times New Roman"/>
          <w:sz w:val="22"/>
          <w:szCs w:val="22"/>
        </w:rPr>
        <w:t>are displayed in t</w:t>
      </w:r>
      <w:r w:rsidR="0097189B">
        <w:rPr>
          <w:rFonts w:ascii="Times New Roman" w:hAnsi="Times New Roman"/>
          <w:sz w:val="22"/>
          <w:szCs w:val="22"/>
        </w:rPr>
        <w:t xml:space="preserve">able </w:t>
      </w:r>
      <w:r w:rsidR="00A65A0C">
        <w:rPr>
          <w:rFonts w:ascii="Times New Roman" w:hAnsi="Times New Roman"/>
          <w:sz w:val="22"/>
          <w:szCs w:val="22"/>
        </w:rPr>
        <w:t>5</w:t>
      </w:r>
      <w:r w:rsidR="006B0A1C">
        <w:rPr>
          <w:rFonts w:ascii="Times New Roman" w:hAnsi="Times New Roman"/>
          <w:sz w:val="22"/>
          <w:szCs w:val="22"/>
        </w:rPr>
        <w:t xml:space="preserve"> and </w:t>
      </w:r>
      <w:r w:rsidR="00B06D65">
        <w:rPr>
          <w:rFonts w:ascii="Times New Roman" w:hAnsi="Times New Roman"/>
          <w:sz w:val="22"/>
          <w:szCs w:val="22"/>
        </w:rPr>
        <w:t>the PSOE model</w:t>
      </w:r>
      <w:r w:rsidR="00CF27CE">
        <w:rPr>
          <w:rFonts w:ascii="Times New Roman" w:hAnsi="Times New Roman"/>
          <w:sz w:val="22"/>
          <w:szCs w:val="22"/>
        </w:rPr>
        <w:t>s</w:t>
      </w:r>
      <w:r w:rsidR="00B06D65">
        <w:rPr>
          <w:rFonts w:ascii="Times New Roman" w:hAnsi="Times New Roman"/>
          <w:sz w:val="22"/>
          <w:szCs w:val="22"/>
        </w:rPr>
        <w:t xml:space="preserve"> in t</w:t>
      </w:r>
      <w:r w:rsidR="0097189B">
        <w:rPr>
          <w:rFonts w:ascii="Times New Roman" w:hAnsi="Times New Roman"/>
          <w:sz w:val="22"/>
          <w:szCs w:val="22"/>
        </w:rPr>
        <w:t xml:space="preserve">able </w:t>
      </w:r>
      <w:r w:rsidR="00A65A0C">
        <w:rPr>
          <w:rFonts w:ascii="Times New Roman" w:hAnsi="Times New Roman"/>
          <w:sz w:val="22"/>
          <w:szCs w:val="22"/>
        </w:rPr>
        <w:t>6</w:t>
      </w:r>
      <w:r w:rsidR="0097189B">
        <w:rPr>
          <w:rFonts w:ascii="Times New Roman" w:hAnsi="Times New Roman"/>
          <w:sz w:val="22"/>
          <w:szCs w:val="22"/>
        </w:rPr>
        <w:t>.</w:t>
      </w:r>
    </w:p>
    <w:p w14:paraId="1DA27AA7" w14:textId="77777777" w:rsidR="00B06D65" w:rsidRDefault="00B06D65" w:rsidP="003E35E6">
      <w:pPr>
        <w:spacing w:beforeLines="180" w:before="432" w:afterLines="180" w:after="432" w:line="360" w:lineRule="auto"/>
        <w:jc w:val="center"/>
        <w:rPr>
          <w:rFonts w:ascii="Times New Roman" w:hAnsi="Times New Roman"/>
          <w:b/>
          <w:sz w:val="22"/>
          <w:szCs w:val="22"/>
        </w:rPr>
      </w:pPr>
      <w:r w:rsidRPr="00B06D65">
        <w:rPr>
          <w:rFonts w:ascii="Times New Roman" w:hAnsi="Times New Roman"/>
          <w:b/>
          <w:sz w:val="22"/>
          <w:szCs w:val="22"/>
        </w:rPr>
        <w:t xml:space="preserve">(Tables </w:t>
      </w:r>
      <w:r w:rsidR="00A65A0C">
        <w:rPr>
          <w:rFonts w:ascii="Times New Roman" w:hAnsi="Times New Roman"/>
          <w:b/>
          <w:sz w:val="22"/>
          <w:szCs w:val="22"/>
        </w:rPr>
        <w:t>4</w:t>
      </w:r>
      <w:r w:rsidRPr="00B06D65">
        <w:rPr>
          <w:rFonts w:ascii="Times New Roman" w:hAnsi="Times New Roman"/>
          <w:b/>
          <w:sz w:val="22"/>
          <w:szCs w:val="22"/>
        </w:rPr>
        <w:t>-</w:t>
      </w:r>
      <w:r w:rsidR="00A65A0C">
        <w:rPr>
          <w:rFonts w:ascii="Times New Roman" w:hAnsi="Times New Roman"/>
          <w:b/>
          <w:sz w:val="22"/>
          <w:szCs w:val="22"/>
        </w:rPr>
        <w:t>6</w:t>
      </w:r>
      <w:r w:rsidRPr="00B06D65">
        <w:rPr>
          <w:rFonts w:ascii="Times New Roman" w:hAnsi="Times New Roman"/>
          <w:b/>
          <w:sz w:val="22"/>
          <w:szCs w:val="22"/>
        </w:rPr>
        <w:t xml:space="preserve"> about here)</w:t>
      </w:r>
    </w:p>
    <w:p w14:paraId="7D480B51" w14:textId="2080D134" w:rsidR="00730B02" w:rsidRDefault="00141C65"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The overall results validate three of the four hypotheses that we </w:t>
      </w:r>
      <w:r w:rsidR="00D42446">
        <w:rPr>
          <w:rFonts w:ascii="Times New Roman" w:hAnsi="Times New Roman"/>
          <w:sz w:val="22"/>
          <w:szCs w:val="22"/>
        </w:rPr>
        <w:t>set out</w:t>
      </w:r>
      <w:r>
        <w:rPr>
          <w:rFonts w:ascii="Times New Roman" w:hAnsi="Times New Roman"/>
          <w:sz w:val="22"/>
          <w:szCs w:val="22"/>
        </w:rPr>
        <w:t xml:space="preserve"> to explain</w:t>
      </w:r>
      <w:r w:rsidR="00485748">
        <w:rPr>
          <w:rFonts w:ascii="Times New Roman" w:hAnsi="Times New Roman"/>
          <w:sz w:val="22"/>
          <w:szCs w:val="22"/>
        </w:rPr>
        <w:t xml:space="preserve"> the </w:t>
      </w:r>
      <w:r w:rsidR="000C7BDF">
        <w:rPr>
          <w:rFonts w:ascii="Times New Roman" w:hAnsi="Times New Roman"/>
          <w:sz w:val="22"/>
          <w:szCs w:val="22"/>
        </w:rPr>
        <w:t>alloca</w:t>
      </w:r>
      <w:r w:rsidR="00485748">
        <w:rPr>
          <w:rFonts w:ascii="Times New Roman" w:hAnsi="Times New Roman"/>
          <w:sz w:val="22"/>
          <w:szCs w:val="22"/>
        </w:rPr>
        <w:t xml:space="preserve">tion of campaign effort. </w:t>
      </w:r>
      <w:r w:rsidR="00A611F0">
        <w:rPr>
          <w:rFonts w:ascii="Times New Roman" w:hAnsi="Times New Roman"/>
          <w:sz w:val="22"/>
          <w:szCs w:val="22"/>
        </w:rPr>
        <w:t>In particular, the model</w:t>
      </w:r>
      <w:r w:rsidR="006B0A1C">
        <w:rPr>
          <w:rFonts w:ascii="Times New Roman" w:hAnsi="Times New Roman"/>
          <w:sz w:val="22"/>
          <w:szCs w:val="22"/>
        </w:rPr>
        <w:t>s</w:t>
      </w:r>
      <w:r w:rsidR="00A611F0">
        <w:rPr>
          <w:rFonts w:ascii="Times New Roman" w:hAnsi="Times New Roman"/>
          <w:sz w:val="22"/>
          <w:szCs w:val="22"/>
        </w:rPr>
        <w:t xml:space="preserve"> </w:t>
      </w:r>
      <w:r w:rsidR="003205A7">
        <w:rPr>
          <w:rFonts w:ascii="Times New Roman" w:hAnsi="Times New Roman"/>
          <w:sz w:val="22"/>
          <w:szCs w:val="22"/>
        </w:rPr>
        <w:t>suggest</w:t>
      </w:r>
      <w:r w:rsidR="0097189B">
        <w:rPr>
          <w:rFonts w:ascii="Times New Roman" w:hAnsi="Times New Roman"/>
          <w:sz w:val="22"/>
          <w:szCs w:val="22"/>
        </w:rPr>
        <w:t xml:space="preserve"> </w:t>
      </w:r>
      <w:r w:rsidR="004012ED">
        <w:rPr>
          <w:rFonts w:ascii="Times New Roman" w:hAnsi="Times New Roman"/>
          <w:sz w:val="22"/>
          <w:szCs w:val="22"/>
        </w:rPr>
        <w:t>that there are</w:t>
      </w:r>
      <w:r w:rsidR="007E32EA" w:rsidRPr="0010531D">
        <w:rPr>
          <w:rFonts w:ascii="Times New Roman" w:hAnsi="Times New Roman"/>
          <w:sz w:val="22"/>
          <w:szCs w:val="22"/>
        </w:rPr>
        <w:t xml:space="preserve"> t</w:t>
      </w:r>
      <w:r w:rsidR="00667074" w:rsidRPr="0010531D">
        <w:rPr>
          <w:rFonts w:ascii="Times New Roman" w:hAnsi="Times New Roman"/>
          <w:sz w:val="22"/>
          <w:szCs w:val="22"/>
        </w:rPr>
        <w:t>wo</w:t>
      </w:r>
      <w:r w:rsidR="007E32EA" w:rsidRPr="0010531D">
        <w:rPr>
          <w:rFonts w:ascii="Times New Roman" w:hAnsi="Times New Roman"/>
          <w:sz w:val="22"/>
          <w:szCs w:val="22"/>
        </w:rPr>
        <w:t xml:space="preserve"> </w:t>
      </w:r>
      <w:r w:rsidR="004012ED">
        <w:rPr>
          <w:rFonts w:ascii="Times New Roman" w:hAnsi="Times New Roman"/>
          <w:sz w:val="22"/>
          <w:szCs w:val="22"/>
        </w:rPr>
        <w:t xml:space="preserve">outstanding </w:t>
      </w:r>
      <w:r w:rsidR="007E32EA" w:rsidRPr="0010531D">
        <w:rPr>
          <w:rFonts w:ascii="Times New Roman" w:hAnsi="Times New Roman"/>
          <w:sz w:val="22"/>
          <w:szCs w:val="22"/>
        </w:rPr>
        <w:t xml:space="preserve">factors </w:t>
      </w:r>
      <w:r w:rsidR="001B2D6D">
        <w:rPr>
          <w:rFonts w:ascii="Times New Roman" w:hAnsi="Times New Roman"/>
          <w:sz w:val="22"/>
          <w:szCs w:val="22"/>
        </w:rPr>
        <w:t xml:space="preserve">that </w:t>
      </w:r>
      <w:r w:rsidR="00A6361F" w:rsidRPr="0010531D">
        <w:rPr>
          <w:rFonts w:ascii="Times New Roman" w:hAnsi="Times New Roman"/>
          <w:sz w:val="22"/>
          <w:szCs w:val="22"/>
        </w:rPr>
        <w:t>exert</w:t>
      </w:r>
      <w:r w:rsidR="007E32EA" w:rsidRPr="0010531D">
        <w:rPr>
          <w:rFonts w:ascii="Times New Roman" w:hAnsi="Times New Roman"/>
          <w:sz w:val="22"/>
          <w:szCs w:val="22"/>
        </w:rPr>
        <w:t xml:space="preserve"> a positive impact on the </w:t>
      </w:r>
      <w:r w:rsidR="00A6361F" w:rsidRPr="0010531D">
        <w:rPr>
          <w:rFonts w:ascii="Times New Roman" w:hAnsi="Times New Roman"/>
          <w:sz w:val="22"/>
          <w:szCs w:val="22"/>
        </w:rPr>
        <w:t>distribu</w:t>
      </w:r>
      <w:r w:rsidR="00215BB9">
        <w:rPr>
          <w:rFonts w:ascii="Times New Roman" w:hAnsi="Times New Roman"/>
          <w:sz w:val="22"/>
          <w:szCs w:val="22"/>
        </w:rPr>
        <w:t>tion of</w:t>
      </w:r>
      <w:r w:rsidR="003C7408">
        <w:rPr>
          <w:rFonts w:ascii="Times New Roman" w:hAnsi="Times New Roman"/>
          <w:sz w:val="22"/>
          <w:szCs w:val="22"/>
        </w:rPr>
        <w:t xml:space="preserve"> </w:t>
      </w:r>
      <w:r w:rsidR="00916454" w:rsidRPr="0010531D">
        <w:rPr>
          <w:rFonts w:ascii="Times New Roman" w:hAnsi="Times New Roman"/>
          <w:sz w:val="22"/>
          <w:szCs w:val="22"/>
        </w:rPr>
        <w:t>effort</w:t>
      </w:r>
      <w:r w:rsidR="007E32EA" w:rsidRPr="0010531D">
        <w:rPr>
          <w:rFonts w:ascii="Times New Roman" w:hAnsi="Times New Roman"/>
          <w:sz w:val="22"/>
          <w:szCs w:val="22"/>
        </w:rPr>
        <w:t xml:space="preserve"> across </w:t>
      </w:r>
      <w:r w:rsidR="007B2249">
        <w:rPr>
          <w:rFonts w:ascii="Times New Roman" w:hAnsi="Times New Roman"/>
          <w:sz w:val="22"/>
          <w:szCs w:val="22"/>
        </w:rPr>
        <w:t xml:space="preserve">the individual </w:t>
      </w:r>
      <w:r w:rsidR="007C0FEB">
        <w:rPr>
          <w:rFonts w:ascii="Times New Roman" w:hAnsi="Times New Roman"/>
          <w:sz w:val="22"/>
          <w:szCs w:val="22"/>
        </w:rPr>
        <w:t>constituencies</w:t>
      </w:r>
      <w:r w:rsidR="007E32EA" w:rsidRPr="0010531D">
        <w:rPr>
          <w:rFonts w:ascii="Times New Roman" w:hAnsi="Times New Roman"/>
          <w:sz w:val="22"/>
          <w:szCs w:val="22"/>
        </w:rPr>
        <w:t>: district competitiven</w:t>
      </w:r>
      <w:r w:rsidR="00667074" w:rsidRPr="0010531D">
        <w:rPr>
          <w:rFonts w:ascii="Times New Roman" w:hAnsi="Times New Roman"/>
          <w:sz w:val="22"/>
          <w:szCs w:val="22"/>
        </w:rPr>
        <w:t>ess and</w:t>
      </w:r>
      <w:r w:rsidR="00916454" w:rsidRPr="0010531D">
        <w:rPr>
          <w:rFonts w:ascii="Times New Roman" w:hAnsi="Times New Roman"/>
          <w:sz w:val="22"/>
          <w:szCs w:val="22"/>
        </w:rPr>
        <w:t xml:space="preserve"> </w:t>
      </w:r>
      <w:r w:rsidR="00B95A0C" w:rsidRPr="0010531D">
        <w:rPr>
          <w:rFonts w:ascii="Times New Roman" w:hAnsi="Times New Roman"/>
          <w:sz w:val="22"/>
          <w:szCs w:val="22"/>
        </w:rPr>
        <w:t>seat volatility</w:t>
      </w:r>
      <w:r w:rsidR="00667074" w:rsidRPr="0010531D">
        <w:rPr>
          <w:rFonts w:ascii="Times New Roman" w:hAnsi="Times New Roman"/>
          <w:sz w:val="22"/>
          <w:szCs w:val="22"/>
        </w:rPr>
        <w:t xml:space="preserve">. Such results are consistent with our hypothesis </w:t>
      </w:r>
      <w:r w:rsidR="00FF6055">
        <w:rPr>
          <w:rFonts w:ascii="Times New Roman" w:hAnsi="Times New Roman"/>
          <w:sz w:val="22"/>
          <w:szCs w:val="22"/>
        </w:rPr>
        <w:t>about</w:t>
      </w:r>
      <w:r w:rsidR="00667074" w:rsidRPr="0010531D">
        <w:rPr>
          <w:rFonts w:ascii="Times New Roman" w:hAnsi="Times New Roman"/>
          <w:sz w:val="22"/>
          <w:szCs w:val="22"/>
        </w:rPr>
        <w:t xml:space="preserve"> the behavior of party elites. </w:t>
      </w:r>
      <w:r w:rsidR="00B164CB">
        <w:rPr>
          <w:rFonts w:ascii="Times New Roman" w:hAnsi="Times New Roman"/>
          <w:sz w:val="22"/>
          <w:szCs w:val="22"/>
        </w:rPr>
        <w:t xml:space="preserve">The effect of </w:t>
      </w:r>
      <w:r w:rsidR="00031980">
        <w:rPr>
          <w:rFonts w:ascii="Times New Roman" w:hAnsi="Times New Roman"/>
          <w:sz w:val="22"/>
          <w:szCs w:val="22"/>
        </w:rPr>
        <w:t xml:space="preserve">parties’ </w:t>
      </w:r>
      <w:r w:rsidR="00E64C46">
        <w:rPr>
          <w:rFonts w:ascii="Times New Roman" w:hAnsi="Times New Roman"/>
          <w:sz w:val="22"/>
          <w:szCs w:val="22"/>
        </w:rPr>
        <w:t>electoral strongholds</w:t>
      </w:r>
      <w:r w:rsidR="001031C7">
        <w:rPr>
          <w:rFonts w:ascii="Times New Roman" w:hAnsi="Times New Roman"/>
          <w:sz w:val="22"/>
          <w:szCs w:val="22"/>
        </w:rPr>
        <w:t xml:space="preserve"> </w:t>
      </w:r>
      <w:r w:rsidR="00B164CB">
        <w:rPr>
          <w:rFonts w:ascii="Times New Roman" w:hAnsi="Times New Roman"/>
          <w:sz w:val="22"/>
          <w:szCs w:val="22"/>
        </w:rPr>
        <w:t>is also confirmed</w:t>
      </w:r>
      <w:r w:rsidR="00B15593">
        <w:rPr>
          <w:rFonts w:ascii="Times New Roman" w:hAnsi="Times New Roman"/>
          <w:sz w:val="22"/>
          <w:szCs w:val="22"/>
        </w:rPr>
        <w:t>, although</w:t>
      </w:r>
      <w:r w:rsidR="00B164CB">
        <w:rPr>
          <w:rFonts w:ascii="Times New Roman" w:hAnsi="Times New Roman"/>
          <w:sz w:val="22"/>
          <w:szCs w:val="22"/>
        </w:rPr>
        <w:t xml:space="preserve"> with lower significance</w:t>
      </w:r>
      <w:r w:rsidR="00C66FBE">
        <w:rPr>
          <w:rFonts w:ascii="Times New Roman" w:hAnsi="Times New Roman"/>
          <w:sz w:val="22"/>
          <w:szCs w:val="22"/>
        </w:rPr>
        <w:t xml:space="preserve"> and magnitude</w:t>
      </w:r>
      <w:bookmarkStart w:id="0" w:name="_GoBack"/>
      <w:bookmarkEnd w:id="0"/>
      <w:r w:rsidR="00B164CB">
        <w:rPr>
          <w:rFonts w:ascii="Times New Roman" w:hAnsi="Times New Roman"/>
          <w:sz w:val="22"/>
          <w:szCs w:val="22"/>
        </w:rPr>
        <w:t>.</w:t>
      </w:r>
      <w:r w:rsidR="00916454" w:rsidRPr="0010531D">
        <w:rPr>
          <w:rFonts w:ascii="Times New Roman" w:hAnsi="Times New Roman"/>
          <w:sz w:val="22"/>
          <w:szCs w:val="22"/>
        </w:rPr>
        <w:t xml:space="preserve"> Contrary to expectations, the </w:t>
      </w:r>
      <w:r w:rsidR="007E32EA" w:rsidRPr="0010531D">
        <w:rPr>
          <w:rFonts w:ascii="Times New Roman" w:hAnsi="Times New Roman"/>
          <w:sz w:val="22"/>
          <w:szCs w:val="22"/>
        </w:rPr>
        <w:t>p</w:t>
      </w:r>
      <w:r w:rsidR="00B37F96" w:rsidRPr="0010531D">
        <w:rPr>
          <w:rFonts w:ascii="Times New Roman" w:hAnsi="Times New Roman"/>
          <w:sz w:val="22"/>
          <w:szCs w:val="22"/>
        </w:rPr>
        <w:t>roportion</w:t>
      </w:r>
      <w:r w:rsidR="007E32EA" w:rsidRPr="0010531D">
        <w:rPr>
          <w:rFonts w:ascii="Times New Roman" w:hAnsi="Times New Roman"/>
          <w:sz w:val="22"/>
          <w:szCs w:val="22"/>
        </w:rPr>
        <w:t xml:space="preserve"> of undecided electors in the district</w:t>
      </w:r>
      <w:r w:rsidR="00916454" w:rsidRPr="0010531D">
        <w:rPr>
          <w:rFonts w:ascii="Times New Roman" w:hAnsi="Times New Roman"/>
          <w:sz w:val="22"/>
          <w:szCs w:val="22"/>
        </w:rPr>
        <w:t xml:space="preserve"> does not </w:t>
      </w:r>
      <w:r w:rsidR="00ED2AC6" w:rsidRPr="0010531D">
        <w:rPr>
          <w:rFonts w:ascii="Times New Roman" w:hAnsi="Times New Roman"/>
          <w:sz w:val="22"/>
          <w:szCs w:val="22"/>
        </w:rPr>
        <w:t xml:space="preserve">appear to </w:t>
      </w:r>
      <w:r w:rsidR="00916454" w:rsidRPr="0010531D">
        <w:rPr>
          <w:rFonts w:ascii="Times New Roman" w:hAnsi="Times New Roman"/>
          <w:sz w:val="22"/>
          <w:szCs w:val="22"/>
        </w:rPr>
        <w:t>play a significant role</w:t>
      </w:r>
      <w:r w:rsidR="00C66FD9">
        <w:rPr>
          <w:rFonts w:ascii="Times New Roman" w:hAnsi="Times New Roman"/>
          <w:sz w:val="22"/>
          <w:szCs w:val="22"/>
        </w:rPr>
        <w:t xml:space="preserve"> in the </w:t>
      </w:r>
      <w:r w:rsidR="00FF6055">
        <w:rPr>
          <w:rFonts w:ascii="Times New Roman" w:hAnsi="Times New Roman"/>
          <w:sz w:val="22"/>
          <w:szCs w:val="22"/>
        </w:rPr>
        <w:t>distribu</w:t>
      </w:r>
      <w:r w:rsidR="00C66FD9">
        <w:rPr>
          <w:rFonts w:ascii="Times New Roman" w:hAnsi="Times New Roman"/>
          <w:sz w:val="22"/>
          <w:szCs w:val="22"/>
        </w:rPr>
        <w:t>tion of campaign effort</w:t>
      </w:r>
      <w:r w:rsidR="007E32EA" w:rsidRPr="0010531D">
        <w:rPr>
          <w:rFonts w:ascii="Times New Roman" w:hAnsi="Times New Roman"/>
          <w:sz w:val="22"/>
          <w:szCs w:val="22"/>
        </w:rPr>
        <w:t>.</w:t>
      </w:r>
      <w:r w:rsidR="00730B02">
        <w:rPr>
          <w:rFonts w:ascii="Times New Roman" w:hAnsi="Times New Roman"/>
          <w:sz w:val="22"/>
          <w:szCs w:val="22"/>
        </w:rPr>
        <w:t xml:space="preserve"> </w:t>
      </w:r>
    </w:p>
    <w:p w14:paraId="4FE71A89" w14:textId="77777777" w:rsidR="00F93985" w:rsidRPr="0010531D" w:rsidRDefault="0089030D"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As </w:t>
      </w:r>
      <w:r w:rsidR="00DA017E">
        <w:rPr>
          <w:rFonts w:ascii="Times New Roman" w:hAnsi="Times New Roman"/>
          <w:sz w:val="22"/>
          <w:szCs w:val="22"/>
        </w:rPr>
        <w:t>hypothesized</w:t>
      </w:r>
      <w:r>
        <w:rPr>
          <w:rFonts w:ascii="Times New Roman" w:hAnsi="Times New Roman"/>
          <w:sz w:val="22"/>
          <w:szCs w:val="22"/>
        </w:rPr>
        <w:t>,</w:t>
      </w:r>
      <w:r w:rsidR="00211A4F">
        <w:rPr>
          <w:rFonts w:ascii="Times New Roman" w:hAnsi="Times New Roman"/>
          <w:sz w:val="22"/>
          <w:szCs w:val="22"/>
        </w:rPr>
        <w:t xml:space="preserve"> parties’ strategies </w:t>
      </w:r>
      <w:r w:rsidR="006B18C6">
        <w:rPr>
          <w:rFonts w:ascii="Times New Roman" w:hAnsi="Times New Roman"/>
          <w:sz w:val="22"/>
          <w:szCs w:val="22"/>
        </w:rPr>
        <w:t xml:space="preserve">respond to both a seat and </w:t>
      </w:r>
      <w:r w:rsidR="003C7A59">
        <w:rPr>
          <w:rFonts w:ascii="Times New Roman" w:hAnsi="Times New Roman"/>
          <w:sz w:val="22"/>
          <w:szCs w:val="22"/>
        </w:rPr>
        <w:t xml:space="preserve">a </w:t>
      </w:r>
      <w:r w:rsidR="00655445">
        <w:rPr>
          <w:rFonts w:ascii="Times New Roman" w:hAnsi="Times New Roman"/>
          <w:sz w:val="22"/>
          <w:szCs w:val="22"/>
        </w:rPr>
        <w:t>stronghold mobilization</w:t>
      </w:r>
      <w:r w:rsidR="00947C88">
        <w:rPr>
          <w:rFonts w:ascii="Times New Roman" w:hAnsi="Times New Roman"/>
          <w:sz w:val="22"/>
          <w:szCs w:val="22"/>
        </w:rPr>
        <w:t xml:space="preserve"> </w:t>
      </w:r>
      <w:r w:rsidR="006B18C6">
        <w:rPr>
          <w:rFonts w:ascii="Times New Roman" w:hAnsi="Times New Roman"/>
          <w:sz w:val="22"/>
          <w:szCs w:val="22"/>
        </w:rPr>
        <w:t xml:space="preserve">behavior. </w:t>
      </w:r>
      <w:r w:rsidR="00DA4FA1">
        <w:rPr>
          <w:rFonts w:ascii="Times New Roman" w:hAnsi="Times New Roman"/>
          <w:sz w:val="22"/>
          <w:szCs w:val="22"/>
        </w:rPr>
        <w:t xml:space="preserve">The results, in the first place, </w:t>
      </w:r>
      <w:r w:rsidR="00024FDF">
        <w:rPr>
          <w:rFonts w:ascii="Times New Roman" w:hAnsi="Times New Roman"/>
          <w:sz w:val="22"/>
          <w:szCs w:val="22"/>
        </w:rPr>
        <w:t>support the idea</w:t>
      </w:r>
      <w:r w:rsidR="00DA4FA1">
        <w:rPr>
          <w:rFonts w:ascii="Times New Roman" w:hAnsi="Times New Roman"/>
          <w:sz w:val="22"/>
          <w:szCs w:val="22"/>
        </w:rPr>
        <w:t xml:space="preserve"> that parties allocate strategically their mobilization</w:t>
      </w:r>
      <w:r w:rsidR="00446FD1">
        <w:rPr>
          <w:rFonts w:ascii="Times New Roman" w:hAnsi="Times New Roman"/>
          <w:sz w:val="22"/>
          <w:szCs w:val="22"/>
        </w:rPr>
        <w:t>al</w:t>
      </w:r>
      <w:r w:rsidR="00DA4FA1">
        <w:rPr>
          <w:rFonts w:ascii="Times New Roman" w:hAnsi="Times New Roman"/>
          <w:sz w:val="22"/>
          <w:szCs w:val="22"/>
        </w:rPr>
        <w:t xml:space="preserve"> efforts across districts </w:t>
      </w:r>
      <w:r w:rsidR="00B874DF">
        <w:rPr>
          <w:rFonts w:ascii="Times New Roman" w:hAnsi="Times New Roman"/>
          <w:sz w:val="22"/>
          <w:szCs w:val="22"/>
        </w:rPr>
        <w:t xml:space="preserve">in order </w:t>
      </w:r>
      <w:r w:rsidR="00DA4FA1">
        <w:rPr>
          <w:rFonts w:ascii="Times New Roman" w:hAnsi="Times New Roman"/>
          <w:sz w:val="22"/>
          <w:szCs w:val="22"/>
        </w:rPr>
        <w:t xml:space="preserve">to maximize seats’ gains. This logic </w:t>
      </w:r>
      <w:r w:rsidR="00D94764">
        <w:rPr>
          <w:rFonts w:ascii="Times New Roman" w:hAnsi="Times New Roman"/>
          <w:sz w:val="22"/>
          <w:szCs w:val="22"/>
        </w:rPr>
        <w:t xml:space="preserve">develops </w:t>
      </w:r>
      <w:r w:rsidR="00DA4FA1">
        <w:rPr>
          <w:rFonts w:ascii="Times New Roman" w:hAnsi="Times New Roman"/>
          <w:sz w:val="22"/>
          <w:szCs w:val="22"/>
        </w:rPr>
        <w:t xml:space="preserve">in two ways. </w:t>
      </w:r>
      <w:r w:rsidR="006B0A1C">
        <w:rPr>
          <w:rFonts w:ascii="Times New Roman" w:hAnsi="Times New Roman"/>
          <w:sz w:val="22"/>
          <w:szCs w:val="22"/>
        </w:rPr>
        <w:t>First, a</w:t>
      </w:r>
      <w:r w:rsidR="009E7BC8">
        <w:rPr>
          <w:rFonts w:ascii="Times New Roman" w:hAnsi="Times New Roman"/>
          <w:sz w:val="22"/>
          <w:szCs w:val="22"/>
        </w:rPr>
        <w:t>n implication of</w:t>
      </w:r>
      <w:r w:rsidR="00EC4D98">
        <w:rPr>
          <w:rFonts w:ascii="Times New Roman" w:hAnsi="Times New Roman"/>
          <w:sz w:val="22"/>
          <w:szCs w:val="22"/>
        </w:rPr>
        <w:t xml:space="preserve"> </w:t>
      </w:r>
      <w:r w:rsidR="0029174E">
        <w:rPr>
          <w:rFonts w:ascii="Times New Roman" w:hAnsi="Times New Roman"/>
          <w:sz w:val="22"/>
          <w:szCs w:val="22"/>
        </w:rPr>
        <w:t xml:space="preserve">the </w:t>
      </w:r>
      <w:r w:rsidR="00EC4D98">
        <w:rPr>
          <w:rFonts w:ascii="Times New Roman" w:hAnsi="Times New Roman"/>
          <w:sz w:val="22"/>
          <w:szCs w:val="22"/>
        </w:rPr>
        <w:t xml:space="preserve">rational choice theory is </w:t>
      </w:r>
      <w:r w:rsidR="00DA4FA1">
        <w:rPr>
          <w:rFonts w:ascii="Times New Roman" w:hAnsi="Times New Roman"/>
          <w:sz w:val="22"/>
          <w:szCs w:val="22"/>
        </w:rPr>
        <w:t xml:space="preserve">that </w:t>
      </w:r>
      <w:r w:rsidR="004624CB">
        <w:rPr>
          <w:rFonts w:ascii="Times New Roman" w:hAnsi="Times New Roman"/>
          <w:sz w:val="22"/>
          <w:szCs w:val="22"/>
        </w:rPr>
        <w:t xml:space="preserve">parties should mobilize more intensely </w:t>
      </w:r>
      <w:r w:rsidR="00DC526B">
        <w:rPr>
          <w:rFonts w:ascii="Times New Roman" w:hAnsi="Times New Roman"/>
          <w:sz w:val="22"/>
          <w:szCs w:val="22"/>
        </w:rPr>
        <w:t>where</w:t>
      </w:r>
      <w:r w:rsidR="00ED46B4">
        <w:rPr>
          <w:rFonts w:ascii="Times New Roman" w:hAnsi="Times New Roman"/>
          <w:sz w:val="22"/>
          <w:szCs w:val="22"/>
        </w:rPr>
        <w:t xml:space="preserve"> a</w:t>
      </w:r>
      <w:r w:rsidR="004624CB">
        <w:rPr>
          <w:rFonts w:ascii="Times New Roman" w:hAnsi="Times New Roman"/>
          <w:sz w:val="22"/>
          <w:szCs w:val="22"/>
        </w:rPr>
        <w:t xml:space="preserve"> seat is easier to achieve or easier to lose</w:t>
      </w:r>
      <w:r w:rsidR="00372A4A">
        <w:rPr>
          <w:rFonts w:ascii="Times New Roman" w:hAnsi="Times New Roman"/>
          <w:sz w:val="22"/>
          <w:szCs w:val="22"/>
        </w:rPr>
        <w:t xml:space="preserve"> (i.e., </w:t>
      </w:r>
      <w:r w:rsidR="00DC526B">
        <w:rPr>
          <w:rFonts w:ascii="Times New Roman" w:hAnsi="Times New Roman"/>
          <w:sz w:val="22"/>
          <w:szCs w:val="22"/>
        </w:rPr>
        <w:t>in districts in which</w:t>
      </w:r>
      <w:r w:rsidR="003A104B">
        <w:rPr>
          <w:rFonts w:ascii="Times New Roman" w:hAnsi="Times New Roman"/>
          <w:sz w:val="22"/>
          <w:szCs w:val="22"/>
        </w:rPr>
        <w:t xml:space="preserve"> </w:t>
      </w:r>
      <w:r w:rsidR="00372A4A">
        <w:rPr>
          <w:rFonts w:ascii="Times New Roman" w:hAnsi="Times New Roman"/>
          <w:sz w:val="22"/>
          <w:szCs w:val="22"/>
        </w:rPr>
        <w:t>the</w:t>
      </w:r>
      <w:r w:rsidR="003A104B">
        <w:rPr>
          <w:rFonts w:ascii="Times New Roman" w:hAnsi="Times New Roman"/>
          <w:sz w:val="22"/>
          <w:szCs w:val="22"/>
        </w:rPr>
        <w:t xml:space="preserve"> value of </w:t>
      </w:r>
      <w:r w:rsidR="003A104B">
        <w:rPr>
          <w:rFonts w:ascii="Times New Roman" w:hAnsi="Times New Roman"/>
          <w:sz w:val="22"/>
          <w:szCs w:val="22"/>
        </w:rPr>
        <w:lastRenderedPageBreak/>
        <w:t>the</w:t>
      </w:r>
      <w:r w:rsidR="00372A4A">
        <w:rPr>
          <w:rFonts w:ascii="Times New Roman" w:hAnsi="Times New Roman"/>
          <w:sz w:val="22"/>
          <w:szCs w:val="22"/>
        </w:rPr>
        <w:t xml:space="preserve"> </w:t>
      </w:r>
      <w:r w:rsidR="00372A4A" w:rsidRPr="005B6966">
        <w:rPr>
          <w:rFonts w:ascii="Times New Roman" w:hAnsi="Times New Roman"/>
          <w:i/>
          <w:sz w:val="22"/>
          <w:szCs w:val="22"/>
        </w:rPr>
        <w:t>closeness</w:t>
      </w:r>
      <w:r w:rsidR="00372A4A">
        <w:rPr>
          <w:rFonts w:ascii="Times New Roman" w:hAnsi="Times New Roman"/>
          <w:sz w:val="22"/>
          <w:szCs w:val="22"/>
        </w:rPr>
        <w:t xml:space="preserve"> variable is smaller)</w:t>
      </w:r>
      <w:r w:rsidR="00EC4D98">
        <w:rPr>
          <w:rFonts w:ascii="Times New Roman" w:hAnsi="Times New Roman"/>
          <w:sz w:val="22"/>
          <w:szCs w:val="22"/>
        </w:rPr>
        <w:t>.</w:t>
      </w:r>
      <w:r w:rsidR="00956EC3">
        <w:rPr>
          <w:rFonts w:ascii="Times New Roman" w:hAnsi="Times New Roman"/>
          <w:sz w:val="22"/>
          <w:szCs w:val="22"/>
        </w:rPr>
        <w:t xml:space="preserve"> </w:t>
      </w:r>
      <w:r w:rsidR="00935DD2">
        <w:rPr>
          <w:rFonts w:ascii="Times New Roman" w:hAnsi="Times New Roman"/>
          <w:sz w:val="22"/>
          <w:szCs w:val="22"/>
        </w:rPr>
        <w:t xml:space="preserve">We </w:t>
      </w:r>
      <w:r w:rsidR="00B979D7">
        <w:rPr>
          <w:rFonts w:ascii="Times New Roman" w:hAnsi="Times New Roman"/>
          <w:sz w:val="22"/>
          <w:szCs w:val="22"/>
        </w:rPr>
        <w:t>show in Table 4</w:t>
      </w:r>
      <w:r w:rsidR="001D319E">
        <w:rPr>
          <w:rFonts w:ascii="Times New Roman" w:hAnsi="Times New Roman"/>
          <w:sz w:val="22"/>
          <w:szCs w:val="22"/>
        </w:rPr>
        <w:t xml:space="preserve"> that the estimate</w:t>
      </w:r>
      <w:r w:rsidR="00671463">
        <w:rPr>
          <w:rFonts w:ascii="Times New Roman" w:hAnsi="Times New Roman"/>
          <w:sz w:val="22"/>
          <w:szCs w:val="22"/>
        </w:rPr>
        <w:t>s</w:t>
      </w:r>
      <w:r w:rsidR="006B0A1C">
        <w:rPr>
          <w:rFonts w:ascii="Times New Roman" w:hAnsi="Times New Roman"/>
          <w:sz w:val="22"/>
          <w:szCs w:val="22"/>
        </w:rPr>
        <w:t xml:space="preserve"> of </w:t>
      </w:r>
      <w:r w:rsidR="006B0A1C" w:rsidRPr="00B06D65">
        <w:rPr>
          <w:rFonts w:ascii="Times New Roman" w:hAnsi="Times New Roman"/>
          <w:i/>
          <w:sz w:val="22"/>
          <w:szCs w:val="22"/>
        </w:rPr>
        <w:t>district closeness</w:t>
      </w:r>
      <w:r w:rsidR="00D5308D">
        <w:rPr>
          <w:rFonts w:ascii="Times New Roman" w:hAnsi="Times New Roman"/>
          <w:sz w:val="22"/>
          <w:szCs w:val="22"/>
        </w:rPr>
        <w:t xml:space="preserve"> </w:t>
      </w:r>
      <w:r w:rsidR="00B979D7">
        <w:rPr>
          <w:rFonts w:ascii="Times New Roman" w:hAnsi="Times New Roman"/>
          <w:sz w:val="22"/>
          <w:szCs w:val="22"/>
        </w:rPr>
        <w:t xml:space="preserve">in the pooled models </w:t>
      </w:r>
      <w:r w:rsidR="00671463">
        <w:rPr>
          <w:rFonts w:ascii="Times New Roman" w:hAnsi="Times New Roman"/>
          <w:sz w:val="22"/>
          <w:szCs w:val="22"/>
        </w:rPr>
        <w:t>are</w:t>
      </w:r>
      <w:r w:rsidR="00671463" w:rsidRPr="0010531D">
        <w:rPr>
          <w:rFonts w:ascii="Times New Roman" w:hAnsi="Times New Roman"/>
          <w:sz w:val="22"/>
          <w:szCs w:val="22"/>
        </w:rPr>
        <w:t xml:space="preserve"> </w:t>
      </w:r>
      <w:r w:rsidR="00B162B9" w:rsidRPr="0010531D">
        <w:rPr>
          <w:rFonts w:ascii="Times New Roman" w:hAnsi="Times New Roman"/>
          <w:sz w:val="22"/>
          <w:szCs w:val="22"/>
        </w:rPr>
        <w:t xml:space="preserve">consistently negative as </w:t>
      </w:r>
      <w:r w:rsidR="00B874DF">
        <w:rPr>
          <w:rFonts w:ascii="Times New Roman" w:hAnsi="Times New Roman"/>
          <w:sz w:val="22"/>
          <w:szCs w:val="22"/>
        </w:rPr>
        <w:t>predict</w:t>
      </w:r>
      <w:r w:rsidR="00B162B9" w:rsidRPr="0010531D">
        <w:rPr>
          <w:rFonts w:ascii="Times New Roman" w:hAnsi="Times New Roman"/>
          <w:sz w:val="22"/>
          <w:szCs w:val="22"/>
        </w:rPr>
        <w:t>ed</w:t>
      </w:r>
      <w:r w:rsidR="001D319E">
        <w:rPr>
          <w:rFonts w:ascii="Times New Roman" w:hAnsi="Times New Roman"/>
          <w:sz w:val="22"/>
          <w:szCs w:val="22"/>
        </w:rPr>
        <w:t xml:space="preserve">, </w:t>
      </w:r>
      <w:r w:rsidR="006C3C08">
        <w:rPr>
          <w:rFonts w:ascii="Times New Roman" w:hAnsi="Times New Roman"/>
          <w:sz w:val="22"/>
          <w:szCs w:val="22"/>
        </w:rPr>
        <w:t xml:space="preserve">highly </w:t>
      </w:r>
      <w:r w:rsidR="001D319E">
        <w:rPr>
          <w:rFonts w:ascii="Times New Roman" w:hAnsi="Times New Roman"/>
          <w:sz w:val="22"/>
          <w:szCs w:val="22"/>
        </w:rPr>
        <w:t>significant</w:t>
      </w:r>
      <w:r w:rsidR="00B162B9" w:rsidRPr="0010531D">
        <w:rPr>
          <w:rFonts w:ascii="Times New Roman" w:hAnsi="Times New Roman"/>
          <w:sz w:val="22"/>
          <w:szCs w:val="22"/>
        </w:rPr>
        <w:t xml:space="preserve"> and robust to the measurement of mobilization intensity (i. e., </w:t>
      </w:r>
      <w:r w:rsidR="00DC526B">
        <w:rPr>
          <w:rFonts w:ascii="Times New Roman" w:hAnsi="Times New Roman"/>
          <w:i/>
          <w:sz w:val="22"/>
          <w:szCs w:val="22"/>
        </w:rPr>
        <w:t>party</w:t>
      </w:r>
      <w:r w:rsidR="00B162B9" w:rsidRPr="00B06D65">
        <w:rPr>
          <w:rFonts w:ascii="Times New Roman" w:hAnsi="Times New Roman"/>
          <w:i/>
          <w:sz w:val="22"/>
          <w:szCs w:val="22"/>
        </w:rPr>
        <w:t xml:space="preserve"> events </w:t>
      </w:r>
      <w:r w:rsidR="008D1CD4">
        <w:rPr>
          <w:rFonts w:ascii="Times New Roman" w:hAnsi="Times New Roman"/>
          <w:sz w:val="22"/>
          <w:szCs w:val="22"/>
        </w:rPr>
        <w:t>or</w:t>
      </w:r>
      <w:r w:rsidR="00B162B9" w:rsidRPr="0010531D">
        <w:rPr>
          <w:rFonts w:ascii="Times New Roman" w:hAnsi="Times New Roman"/>
          <w:sz w:val="22"/>
          <w:szCs w:val="22"/>
        </w:rPr>
        <w:t xml:space="preserve"> </w:t>
      </w:r>
      <w:r w:rsidR="00B162B9" w:rsidRPr="00B06D65">
        <w:rPr>
          <w:rFonts w:ascii="Times New Roman" w:hAnsi="Times New Roman"/>
          <w:i/>
          <w:sz w:val="22"/>
          <w:szCs w:val="22"/>
        </w:rPr>
        <w:t>party rallies</w:t>
      </w:r>
      <w:r w:rsidR="00B162B9" w:rsidRPr="0010531D">
        <w:rPr>
          <w:rFonts w:ascii="Times New Roman" w:hAnsi="Times New Roman"/>
          <w:sz w:val="22"/>
          <w:szCs w:val="22"/>
        </w:rPr>
        <w:t xml:space="preserve">). </w:t>
      </w:r>
      <w:r w:rsidR="00730B02">
        <w:rPr>
          <w:rFonts w:ascii="Times New Roman" w:hAnsi="Times New Roman"/>
          <w:sz w:val="22"/>
          <w:szCs w:val="22"/>
        </w:rPr>
        <w:t xml:space="preserve">In Tables </w:t>
      </w:r>
      <w:r w:rsidR="00A65A0C">
        <w:rPr>
          <w:rFonts w:ascii="Times New Roman" w:hAnsi="Times New Roman"/>
          <w:sz w:val="22"/>
          <w:szCs w:val="22"/>
        </w:rPr>
        <w:t xml:space="preserve">5 </w:t>
      </w:r>
      <w:r w:rsidR="0097189B">
        <w:rPr>
          <w:rFonts w:ascii="Times New Roman" w:hAnsi="Times New Roman"/>
          <w:sz w:val="22"/>
          <w:szCs w:val="22"/>
        </w:rPr>
        <w:t xml:space="preserve">and </w:t>
      </w:r>
      <w:r w:rsidR="00A65A0C">
        <w:rPr>
          <w:rFonts w:ascii="Times New Roman" w:hAnsi="Times New Roman"/>
          <w:sz w:val="22"/>
          <w:szCs w:val="22"/>
        </w:rPr>
        <w:t>6</w:t>
      </w:r>
      <w:r w:rsidR="00730B02">
        <w:rPr>
          <w:rFonts w:ascii="Times New Roman" w:hAnsi="Times New Roman"/>
          <w:sz w:val="22"/>
          <w:szCs w:val="22"/>
        </w:rPr>
        <w:t xml:space="preserve"> </w:t>
      </w:r>
      <w:r w:rsidR="004176F5">
        <w:rPr>
          <w:rFonts w:ascii="Times New Roman" w:hAnsi="Times New Roman"/>
          <w:sz w:val="22"/>
          <w:szCs w:val="22"/>
        </w:rPr>
        <w:t xml:space="preserve">it </w:t>
      </w:r>
      <w:r w:rsidR="00F93985">
        <w:rPr>
          <w:rFonts w:ascii="Times New Roman" w:hAnsi="Times New Roman"/>
          <w:sz w:val="22"/>
          <w:szCs w:val="22"/>
        </w:rPr>
        <w:t xml:space="preserve">can be seen that the </w:t>
      </w:r>
      <w:r w:rsidR="008D1CD4">
        <w:rPr>
          <w:rFonts w:ascii="Times New Roman" w:hAnsi="Times New Roman"/>
          <w:sz w:val="22"/>
          <w:szCs w:val="22"/>
        </w:rPr>
        <w:t>effect</w:t>
      </w:r>
      <w:r w:rsidR="00F93985">
        <w:rPr>
          <w:rFonts w:ascii="Times New Roman" w:hAnsi="Times New Roman"/>
          <w:sz w:val="22"/>
          <w:szCs w:val="22"/>
        </w:rPr>
        <w:t xml:space="preserve"> </w:t>
      </w:r>
      <w:r w:rsidR="008D1CD4">
        <w:rPr>
          <w:rFonts w:ascii="Times New Roman" w:hAnsi="Times New Roman"/>
          <w:sz w:val="22"/>
          <w:szCs w:val="22"/>
        </w:rPr>
        <w:t>found</w:t>
      </w:r>
      <w:r w:rsidR="00F93985">
        <w:rPr>
          <w:rFonts w:ascii="Times New Roman" w:hAnsi="Times New Roman"/>
          <w:sz w:val="22"/>
          <w:szCs w:val="22"/>
        </w:rPr>
        <w:t xml:space="preserve"> in the pool</w:t>
      </w:r>
      <w:r w:rsidR="002F245E">
        <w:rPr>
          <w:rFonts w:ascii="Times New Roman" w:hAnsi="Times New Roman"/>
          <w:sz w:val="22"/>
          <w:szCs w:val="22"/>
        </w:rPr>
        <w:t>ed</w:t>
      </w:r>
      <w:r w:rsidR="00F93985">
        <w:rPr>
          <w:rFonts w:ascii="Times New Roman" w:hAnsi="Times New Roman"/>
          <w:sz w:val="22"/>
          <w:szCs w:val="22"/>
        </w:rPr>
        <w:t xml:space="preserve"> model</w:t>
      </w:r>
      <w:r w:rsidR="006C3C08">
        <w:rPr>
          <w:rFonts w:ascii="Times New Roman" w:hAnsi="Times New Roman"/>
          <w:sz w:val="22"/>
          <w:szCs w:val="22"/>
        </w:rPr>
        <w:t>s</w:t>
      </w:r>
      <w:r w:rsidR="00F93985">
        <w:rPr>
          <w:rFonts w:ascii="Times New Roman" w:hAnsi="Times New Roman"/>
          <w:sz w:val="22"/>
          <w:szCs w:val="22"/>
        </w:rPr>
        <w:t xml:space="preserve"> also hold</w:t>
      </w:r>
      <w:r w:rsidR="0097189B">
        <w:rPr>
          <w:rFonts w:ascii="Times New Roman" w:hAnsi="Times New Roman"/>
          <w:sz w:val="22"/>
          <w:szCs w:val="22"/>
        </w:rPr>
        <w:t>s</w:t>
      </w:r>
      <w:r w:rsidR="00F93985">
        <w:rPr>
          <w:rFonts w:ascii="Times New Roman" w:hAnsi="Times New Roman"/>
          <w:sz w:val="22"/>
          <w:szCs w:val="22"/>
        </w:rPr>
        <w:t xml:space="preserve"> for each party. </w:t>
      </w:r>
      <w:r w:rsidR="0097189B">
        <w:rPr>
          <w:rFonts w:ascii="Times New Roman" w:hAnsi="Times New Roman"/>
          <w:sz w:val="22"/>
          <w:szCs w:val="22"/>
        </w:rPr>
        <w:t>W</w:t>
      </w:r>
      <w:r w:rsidR="00F93985" w:rsidRPr="0010531D">
        <w:rPr>
          <w:rFonts w:ascii="Times New Roman" w:hAnsi="Times New Roman"/>
          <w:sz w:val="22"/>
          <w:szCs w:val="22"/>
        </w:rPr>
        <w:t xml:space="preserve">hen we run the model for each of the two parties, </w:t>
      </w:r>
      <w:r w:rsidR="0037395A" w:rsidRPr="00B06D65">
        <w:rPr>
          <w:rFonts w:ascii="Times New Roman" w:hAnsi="Times New Roman"/>
          <w:i/>
          <w:sz w:val="22"/>
          <w:szCs w:val="22"/>
        </w:rPr>
        <w:t>district closeness</w:t>
      </w:r>
      <w:r w:rsidR="0037395A">
        <w:rPr>
          <w:rFonts w:ascii="Times New Roman" w:hAnsi="Times New Roman"/>
          <w:sz w:val="22"/>
          <w:szCs w:val="22"/>
        </w:rPr>
        <w:t xml:space="preserve"> </w:t>
      </w:r>
      <w:r w:rsidR="00F93985" w:rsidRPr="0010531D">
        <w:rPr>
          <w:rFonts w:ascii="Times New Roman" w:hAnsi="Times New Roman"/>
          <w:sz w:val="22"/>
          <w:szCs w:val="22"/>
        </w:rPr>
        <w:t>is also</w:t>
      </w:r>
      <w:r w:rsidR="00106986">
        <w:rPr>
          <w:rFonts w:ascii="Times New Roman" w:hAnsi="Times New Roman"/>
          <w:sz w:val="22"/>
          <w:szCs w:val="22"/>
        </w:rPr>
        <w:t xml:space="preserve"> </w:t>
      </w:r>
      <w:r w:rsidR="00F93985" w:rsidRPr="0010531D">
        <w:rPr>
          <w:rFonts w:ascii="Times New Roman" w:hAnsi="Times New Roman"/>
          <w:sz w:val="22"/>
          <w:szCs w:val="22"/>
        </w:rPr>
        <w:t>significant</w:t>
      </w:r>
      <w:r w:rsidR="004176F5">
        <w:rPr>
          <w:rFonts w:ascii="Times New Roman" w:hAnsi="Times New Roman"/>
          <w:sz w:val="22"/>
          <w:szCs w:val="22"/>
        </w:rPr>
        <w:t xml:space="preserve"> for </w:t>
      </w:r>
      <w:r w:rsidR="004176F5" w:rsidRPr="004176F5">
        <w:rPr>
          <w:rFonts w:ascii="Times New Roman" w:hAnsi="Times New Roman"/>
          <w:i/>
          <w:sz w:val="22"/>
          <w:szCs w:val="22"/>
        </w:rPr>
        <w:t xml:space="preserve">party rallies </w:t>
      </w:r>
      <w:r w:rsidR="004176F5">
        <w:rPr>
          <w:rFonts w:ascii="Times New Roman" w:hAnsi="Times New Roman"/>
          <w:sz w:val="22"/>
          <w:szCs w:val="22"/>
        </w:rPr>
        <w:t>and</w:t>
      </w:r>
      <w:r w:rsidR="00106986">
        <w:rPr>
          <w:rFonts w:ascii="Times New Roman" w:hAnsi="Times New Roman"/>
          <w:sz w:val="22"/>
          <w:szCs w:val="22"/>
        </w:rPr>
        <w:t xml:space="preserve"> </w:t>
      </w:r>
      <w:r w:rsidR="004176F5">
        <w:rPr>
          <w:rFonts w:ascii="Times New Roman" w:hAnsi="Times New Roman"/>
          <w:sz w:val="22"/>
          <w:szCs w:val="22"/>
        </w:rPr>
        <w:t xml:space="preserve">for </w:t>
      </w:r>
      <w:r w:rsidR="00B04169">
        <w:rPr>
          <w:rFonts w:ascii="Times New Roman" w:hAnsi="Times New Roman"/>
          <w:i/>
          <w:sz w:val="22"/>
          <w:szCs w:val="22"/>
        </w:rPr>
        <w:t>party</w:t>
      </w:r>
      <w:r w:rsidR="004176F5" w:rsidRPr="004176F5">
        <w:rPr>
          <w:rFonts w:ascii="Times New Roman" w:hAnsi="Times New Roman"/>
          <w:i/>
          <w:sz w:val="22"/>
          <w:szCs w:val="22"/>
        </w:rPr>
        <w:t xml:space="preserve"> events</w:t>
      </w:r>
      <w:r w:rsidR="00F93985" w:rsidRPr="0010531D">
        <w:rPr>
          <w:rFonts w:ascii="Times New Roman" w:hAnsi="Times New Roman"/>
          <w:sz w:val="22"/>
          <w:szCs w:val="22"/>
        </w:rPr>
        <w:t xml:space="preserve">. </w:t>
      </w:r>
    </w:p>
    <w:p w14:paraId="6FF1DA33" w14:textId="77777777" w:rsidR="004C36E2" w:rsidRDefault="003502AE"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Likewise, another implication of a </w:t>
      </w:r>
      <w:r w:rsidR="000F5BA3">
        <w:rPr>
          <w:rFonts w:ascii="Times New Roman" w:hAnsi="Times New Roman"/>
          <w:sz w:val="22"/>
          <w:szCs w:val="22"/>
        </w:rPr>
        <w:t xml:space="preserve">seat maximizing </w:t>
      </w:r>
      <w:r>
        <w:rPr>
          <w:rFonts w:ascii="Times New Roman" w:hAnsi="Times New Roman"/>
          <w:sz w:val="22"/>
          <w:szCs w:val="22"/>
        </w:rPr>
        <w:t xml:space="preserve">behavior is that </w:t>
      </w:r>
      <w:r w:rsidR="00832C3F">
        <w:rPr>
          <w:rFonts w:ascii="Times New Roman" w:hAnsi="Times New Roman"/>
          <w:sz w:val="22"/>
          <w:szCs w:val="22"/>
        </w:rPr>
        <w:t xml:space="preserve">parties mobilize in </w:t>
      </w:r>
      <w:r w:rsidR="00093FC6">
        <w:rPr>
          <w:rFonts w:ascii="Times New Roman" w:hAnsi="Times New Roman"/>
          <w:sz w:val="22"/>
          <w:szCs w:val="22"/>
        </w:rPr>
        <w:t xml:space="preserve">volatile </w:t>
      </w:r>
      <w:r w:rsidR="00832C3F">
        <w:rPr>
          <w:rFonts w:ascii="Times New Roman" w:hAnsi="Times New Roman"/>
          <w:sz w:val="22"/>
          <w:szCs w:val="22"/>
        </w:rPr>
        <w:t xml:space="preserve">districts. </w:t>
      </w:r>
      <w:r w:rsidR="000F5BA3">
        <w:rPr>
          <w:rFonts w:ascii="Times New Roman" w:hAnsi="Times New Roman"/>
          <w:sz w:val="22"/>
          <w:szCs w:val="22"/>
        </w:rPr>
        <w:t>This will be particularly relevant in mul</w:t>
      </w:r>
      <w:r w:rsidR="00A8548E">
        <w:rPr>
          <w:rFonts w:ascii="Times New Roman" w:hAnsi="Times New Roman"/>
          <w:sz w:val="22"/>
          <w:szCs w:val="22"/>
        </w:rPr>
        <w:t>ti</w:t>
      </w:r>
      <w:r w:rsidR="001B37C6">
        <w:rPr>
          <w:rFonts w:ascii="Times New Roman" w:hAnsi="Times New Roman"/>
          <w:sz w:val="22"/>
          <w:szCs w:val="22"/>
        </w:rPr>
        <w:t>-</w:t>
      </w:r>
      <w:r w:rsidR="00A8548E">
        <w:rPr>
          <w:rFonts w:ascii="Times New Roman" w:hAnsi="Times New Roman"/>
          <w:sz w:val="22"/>
          <w:szCs w:val="22"/>
        </w:rPr>
        <w:t>member district systems in which</w:t>
      </w:r>
      <w:r w:rsidR="000F5BA3">
        <w:rPr>
          <w:rFonts w:ascii="Times New Roman" w:hAnsi="Times New Roman"/>
          <w:sz w:val="22"/>
          <w:szCs w:val="22"/>
        </w:rPr>
        <w:t xml:space="preserve"> parties can win several seats in a particular district.</w:t>
      </w:r>
      <w:r w:rsidR="003A7270">
        <w:rPr>
          <w:rFonts w:ascii="Times New Roman" w:hAnsi="Times New Roman"/>
          <w:sz w:val="22"/>
          <w:szCs w:val="22"/>
        </w:rPr>
        <w:t xml:space="preserve"> </w:t>
      </w:r>
      <w:r w:rsidR="00832C3F">
        <w:rPr>
          <w:rFonts w:ascii="Times New Roman" w:hAnsi="Times New Roman"/>
          <w:sz w:val="22"/>
          <w:szCs w:val="22"/>
        </w:rPr>
        <w:t xml:space="preserve">The estimated parameter of </w:t>
      </w:r>
      <w:r w:rsidRPr="00B06D65">
        <w:rPr>
          <w:rFonts w:ascii="Times New Roman" w:hAnsi="Times New Roman"/>
          <w:i/>
          <w:sz w:val="22"/>
          <w:szCs w:val="22"/>
        </w:rPr>
        <w:t xml:space="preserve">seat volatility </w:t>
      </w:r>
      <w:r w:rsidR="00832C3F">
        <w:rPr>
          <w:rFonts w:ascii="Times New Roman" w:hAnsi="Times New Roman"/>
          <w:sz w:val="22"/>
          <w:szCs w:val="22"/>
        </w:rPr>
        <w:t>picks up this</w:t>
      </w:r>
      <w:r w:rsidR="0097189B">
        <w:rPr>
          <w:rFonts w:ascii="Times New Roman" w:hAnsi="Times New Roman"/>
          <w:sz w:val="22"/>
          <w:szCs w:val="22"/>
        </w:rPr>
        <w:t xml:space="preserve">, showing a </w:t>
      </w:r>
      <w:r w:rsidR="00832C3F">
        <w:rPr>
          <w:rFonts w:ascii="Times New Roman" w:hAnsi="Times New Roman"/>
          <w:sz w:val="22"/>
          <w:szCs w:val="22"/>
        </w:rPr>
        <w:t>positive and highly significant</w:t>
      </w:r>
      <w:r w:rsidR="0097189B">
        <w:rPr>
          <w:rFonts w:ascii="Times New Roman" w:hAnsi="Times New Roman"/>
          <w:sz w:val="22"/>
          <w:szCs w:val="22"/>
        </w:rPr>
        <w:t xml:space="preserve"> </w:t>
      </w:r>
      <w:r w:rsidR="004C17E8">
        <w:rPr>
          <w:rFonts w:ascii="Times New Roman" w:hAnsi="Times New Roman"/>
          <w:sz w:val="22"/>
          <w:szCs w:val="22"/>
        </w:rPr>
        <w:t>impa</w:t>
      </w:r>
      <w:r w:rsidR="0097189B">
        <w:rPr>
          <w:rFonts w:ascii="Times New Roman" w:hAnsi="Times New Roman"/>
          <w:sz w:val="22"/>
          <w:szCs w:val="22"/>
        </w:rPr>
        <w:t>ct</w:t>
      </w:r>
      <w:r w:rsidR="00375C3D">
        <w:rPr>
          <w:rFonts w:ascii="Times New Roman" w:hAnsi="Times New Roman"/>
          <w:sz w:val="22"/>
          <w:szCs w:val="22"/>
        </w:rPr>
        <w:t xml:space="preserve">. The coefficient is equally significant </w:t>
      </w:r>
      <w:r w:rsidR="00DA2948">
        <w:rPr>
          <w:rFonts w:ascii="Times New Roman" w:hAnsi="Times New Roman"/>
          <w:sz w:val="22"/>
          <w:szCs w:val="22"/>
        </w:rPr>
        <w:t xml:space="preserve">whether we use </w:t>
      </w:r>
      <w:r w:rsidR="00CF52E4" w:rsidRPr="000E0C00">
        <w:rPr>
          <w:rFonts w:ascii="Times New Roman" w:hAnsi="Times New Roman"/>
          <w:i/>
          <w:iCs/>
          <w:sz w:val="22"/>
          <w:szCs w:val="22"/>
        </w:rPr>
        <w:t>party</w:t>
      </w:r>
      <w:r w:rsidR="00CF52E4">
        <w:rPr>
          <w:rFonts w:ascii="Times New Roman" w:hAnsi="Times New Roman"/>
          <w:sz w:val="22"/>
          <w:szCs w:val="22"/>
        </w:rPr>
        <w:t xml:space="preserve"> </w:t>
      </w:r>
      <w:r w:rsidR="00DA2948" w:rsidRPr="003650FE">
        <w:rPr>
          <w:rFonts w:ascii="Times New Roman" w:hAnsi="Times New Roman"/>
          <w:i/>
          <w:sz w:val="22"/>
          <w:szCs w:val="22"/>
        </w:rPr>
        <w:t xml:space="preserve">events </w:t>
      </w:r>
      <w:r w:rsidR="00DA2948">
        <w:rPr>
          <w:rFonts w:ascii="Times New Roman" w:hAnsi="Times New Roman"/>
          <w:sz w:val="22"/>
          <w:szCs w:val="22"/>
        </w:rPr>
        <w:t xml:space="preserve">or </w:t>
      </w:r>
      <w:r w:rsidR="00CF52E4" w:rsidRPr="000E0C00">
        <w:rPr>
          <w:rFonts w:ascii="Times New Roman" w:hAnsi="Times New Roman"/>
          <w:i/>
          <w:iCs/>
          <w:sz w:val="22"/>
          <w:szCs w:val="22"/>
        </w:rPr>
        <w:t>party</w:t>
      </w:r>
      <w:r w:rsidR="00CF52E4">
        <w:rPr>
          <w:rFonts w:ascii="Times New Roman" w:hAnsi="Times New Roman"/>
          <w:sz w:val="22"/>
          <w:szCs w:val="22"/>
        </w:rPr>
        <w:t xml:space="preserve"> </w:t>
      </w:r>
      <w:r w:rsidR="00DA2948" w:rsidRPr="003650FE">
        <w:rPr>
          <w:rFonts w:ascii="Times New Roman" w:hAnsi="Times New Roman"/>
          <w:i/>
          <w:sz w:val="22"/>
          <w:szCs w:val="22"/>
        </w:rPr>
        <w:t xml:space="preserve">rallies </w:t>
      </w:r>
      <w:r w:rsidR="00DA2948">
        <w:rPr>
          <w:rFonts w:ascii="Times New Roman" w:hAnsi="Times New Roman"/>
          <w:sz w:val="22"/>
          <w:szCs w:val="22"/>
        </w:rPr>
        <w:t>as the dependent variable</w:t>
      </w:r>
      <w:r w:rsidR="00F93985">
        <w:rPr>
          <w:rFonts w:ascii="Times New Roman" w:hAnsi="Times New Roman"/>
          <w:sz w:val="22"/>
          <w:szCs w:val="22"/>
        </w:rPr>
        <w:t xml:space="preserve"> and </w:t>
      </w:r>
      <w:r w:rsidR="0097189B">
        <w:rPr>
          <w:rFonts w:ascii="Times New Roman" w:hAnsi="Times New Roman"/>
          <w:sz w:val="22"/>
          <w:szCs w:val="22"/>
        </w:rPr>
        <w:t xml:space="preserve">either </w:t>
      </w:r>
      <w:r w:rsidR="00F93985">
        <w:rPr>
          <w:rFonts w:ascii="Times New Roman" w:hAnsi="Times New Roman"/>
          <w:sz w:val="22"/>
          <w:szCs w:val="22"/>
        </w:rPr>
        <w:t>for the pooled and party models</w:t>
      </w:r>
      <w:r w:rsidR="00C17ACB">
        <w:rPr>
          <w:rFonts w:ascii="Times New Roman" w:hAnsi="Times New Roman"/>
          <w:sz w:val="22"/>
          <w:szCs w:val="22"/>
        </w:rPr>
        <w:t>.</w:t>
      </w:r>
      <w:r w:rsidR="00B15D9C">
        <w:rPr>
          <w:rFonts w:ascii="Times New Roman" w:hAnsi="Times New Roman"/>
          <w:sz w:val="22"/>
          <w:szCs w:val="22"/>
        </w:rPr>
        <w:t xml:space="preserve"> </w:t>
      </w:r>
      <w:r w:rsidR="00C17ACB">
        <w:rPr>
          <w:rFonts w:ascii="Times New Roman" w:hAnsi="Times New Roman"/>
          <w:sz w:val="22"/>
          <w:szCs w:val="22"/>
        </w:rPr>
        <w:t>So</w:t>
      </w:r>
      <w:r w:rsidR="008D155F">
        <w:rPr>
          <w:rFonts w:ascii="Times New Roman" w:hAnsi="Times New Roman"/>
          <w:sz w:val="22"/>
          <w:szCs w:val="22"/>
        </w:rPr>
        <w:t>,</w:t>
      </w:r>
      <w:r w:rsidR="00C17ACB">
        <w:rPr>
          <w:rFonts w:ascii="Times New Roman" w:hAnsi="Times New Roman"/>
          <w:sz w:val="22"/>
          <w:szCs w:val="22"/>
        </w:rPr>
        <w:t xml:space="preserve"> what we find is that p</w:t>
      </w:r>
      <w:r w:rsidR="00F93985">
        <w:rPr>
          <w:rFonts w:ascii="Times New Roman" w:hAnsi="Times New Roman"/>
          <w:sz w:val="22"/>
          <w:szCs w:val="22"/>
        </w:rPr>
        <w:t xml:space="preserve">arties mobilize </w:t>
      </w:r>
      <w:r w:rsidR="00CA1FCD">
        <w:rPr>
          <w:rFonts w:ascii="Times New Roman" w:hAnsi="Times New Roman"/>
          <w:sz w:val="22"/>
          <w:szCs w:val="22"/>
        </w:rPr>
        <w:t xml:space="preserve">more intensely </w:t>
      </w:r>
      <w:r w:rsidR="00F93985">
        <w:rPr>
          <w:rFonts w:ascii="Times New Roman" w:hAnsi="Times New Roman"/>
          <w:sz w:val="22"/>
          <w:szCs w:val="22"/>
        </w:rPr>
        <w:t xml:space="preserve">in districts where </w:t>
      </w:r>
      <w:r w:rsidR="00CA1FCD">
        <w:rPr>
          <w:rFonts w:ascii="Times New Roman" w:hAnsi="Times New Roman"/>
          <w:sz w:val="22"/>
          <w:szCs w:val="22"/>
        </w:rPr>
        <w:t>the polls anticipate more</w:t>
      </w:r>
      <w:r w:rsidR="003A7270">
        <w:rPr>
          <w:rFonts w:ascii="Times New Roman" w:hAnsi="Times New Roman"/>
          <w:sz w:val="22"/>
          <w:szCs w:val="22"/>
        </w:rPr>
        <w:t xml:space="preserve"> change in the electoral </w:t>
      </w:r>
      <w:r w:rsidR="00CA1FCD">
        <w:rPr>
          <w:rFonts w:ascii="Times New Roman" w:hAnsi="Times New Roman"/>
          <w:sz w:val="22"/>
          <w:szCs w:val="22"/>
        </w:rPr>
        <w:t>outcome</w:t>
      </w:r>
      <w:r w:rsidR="003A7270">
        <w:rPr>
          <w:rFonts w:ascii="Times New Roman" w:hAnsi="Times New Roman"/>
          <w:sz w:val="22"/>
          <w:szCs w:val="22"/>
        </w:rPr>
        <w:t xml:space="preserve">. These tend to be </w:t>
      </w:r>
      <w:r w:rsidR="003650FE">
        <w:rPr>
          <w:rFonts w:ascii="Times New Roman" w:hAnsi="Times New Roman"/>
          <w:sz w:val="22"/>
          <w:szCs w:val="22"/>
        </w:rPr>
        <w:t xml:space="preserve">the </w:t>
      </w:r>
      <w:r w:rsidR="003A7270">
        <w:rPr>
          <w:rFonts w:ascii="Times New Roman" w:hAnsi="Times New Roman"/>
          <w:sz w:val="22"/>
          <w:szCs w:val="22"/>
        </w:rPr>
        <w:t xml:space="preserve">large districts </w:t>
      </w:r>
      <w:r w:rsidR="001A4164">
        <w:rPr>
          <w:rFonts w:ascii="Times New Roman" w:hAnsi="Times New Roman"/>
          <w:sz w:val="22"/>
          <w:szCs w:val="22"/>
        </w:rPr>
        <w:t>in which</w:t>
      </w:r>
      <w:r w:rsidR="003A7270">
        <w:rPr>
          <w:rFonts w:ascii="Times New Roman" w:hAnsi="Times New Roman"/>
          <w:sz w:val="22"/>
          <w:szCs w:val="22"/>
        </w:rPr>
        <w:t xml:space="preserve"> it is more likely that </w:t>
      </w:r>
      <w:r w:rsidR="001A4164">
        <w:rPr>
          <w:rFonts w:ascii="Times New Roman" w:hAnsi="Times New Roman"/>
          <w:sz w:val="22"/>
          <w:szCs w:val="22"/>
        </w:rPr>
        <w:t>a few</w:t>
      </w:r>
      <w:r w:rsidR="003A7270">
        <w:rPr>
          <w:rFonts w:ascii="Times New Roman" w:hAnsi="Times New Roman"/>
          <w:sz w:val="22"/>
          <w:szCs w:val="22"/>
        </w:rPr>
        <w:t xml:space="preserve"> seats will switch between parties.</w:t>
      </w:r>
      <w:r w:rsidR="00C17ACB">
        <w:rPr>
          <w:rFonts w:ascii="Times New Roman" w:hAnsi="Times New Roman"/>
          <w:sz w:val="22"/>
          <w:szCs w:val="22"/>
        </w:rPr>
        <w:t xml:space="preserve"> This is a robust and interesting result</w:t>
      </w:r>
      <w:r w:rsidR="00D51708">
        <w:rPr>
          <w:rFonts w:ascii="Times New Roman" w:hAnsi="Times New Roman"/>
          <w:sz w:val="22"/>
          <w:szCs w:val="22"/>
        </w:rPr>
        <w:t>, not reported in previous research</w:t>
      </w:r>
      <w:r w:rsidR="00C108EE">
        <w:rPr>
          <w:rFonts w:ascii="Times New Roman" w:hAnsi="Times New Roman"/>
          <w:sz w:val="22"/>
          <w:szCs w:val="22"/>
        </w:rPr>
        <w:t>.</w:t>
      </w:r>
    </w:p>
    <w:p w14:paraId="2C4CCDF7" w14:textId="77777777" w:rsidR="00367802" w:rsidRDefault="00A75564"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With regard to the third hypothesis, contrary to expectations we find no significant influence of the proportion of </w:t>
      </w:r>
      <w:r w:rsidRPr="00BE3C0B">
        <w:rPr>
          <w:rFonts w:ascii="Times New Roman" w:hAnsi="Times New Roman"/>
          <w:i/>
          <w:sz w:val="22"/>
          <w:szCs w:val="22"/>
        </w:rPr>
        <w:t>undecided</w:t>
      </w:r>
      <w:r>
        <w:rPr>
          <w:rFonts w:ascii="Times New Roman" w:hAnsi="Times New Roman"/>
          <w:sz w:val="22"/>
          <w:szCs w:val="22"/>
        </w:rPr>
        <w:t xml:space="preserve"> electors on campaign intensity. The parameter estimates are indistinguishable from zero in all the specifications. This is a striking result because the a</w:t>
      </w:r>
      <w:r w:rsidR="008D155F">
        <w:rPr>
          <w:rFonts w:ascii="Times New Roman" w:hAnsi="Times New Roman"/>
          <w:sz w:val="22"/>
          <w:szCs w:val="22"/>
        </w:rPr>
        <w:t xml:space="preserve">ctivation </w:t>
      </w:r>
      <w:r>
        <w:rPr>
          <w:rFonts w:ascii="Times New Roman" w:hAnsi="Times New Roman"/>
          <w:sz w:val="22"/>
          <w:szCs w:val="22"/>
        </w:rPr>
        <w:t xml:space="preserve">of preexisting preferences </w:t>
      </w:r>
      <w:r w:rsidR="008D155F">
        <w:rPr>
          <w:rFonts w:ascii="Times New Roman" w:hAnsi="Times New Roman"/>
          <w:sz w:val="22"/>
          <w:szCs w:val="22"/>
        </w:rPr>
        <w:t>is one pervasive finding</w:t>
      </w:r>
      <w:r>
        <w:rPr>
          <w:rFonts w:ascii="Times New Roman" w:hAnsi="Times New Roman"/>
          <w:sz w:val="22"/>
          <w:szCs w:val="22"/>
        </w:rPr>
        <w:t xml:space="preserve"> of the literature on the effects of campaigns and it seems intuitively plausible that districts with a large number of undecided voters offer </w:t>
      </w:r>
      <w:r w:rsidR="007236F9">
        <w:rPr>
          <w:rFonts w:ascii="Times New Roman" w:hAnsi="Times New Roman"/>
          <w:sz w:val="22"/>
          <w:szCs w:val="22"/>
        </w:rPr>
        <w:t xml:space="preserve">more </w:t>
      </w:r>
      <w:r>
        <w:rPr>
          <w:rFonts w:ascii="Times New Roman" w:hAnsi="Times New Roman"/>
          <w:sz w:val="22"/>
          <w:szCs w:val="22"/>
        </w:rPr>
        <w:t>potential for</w:t>
      </w:r>
      <w:r w:rsidR="008D155F">
        <w:rPr>
          <w:rFonts w:ascii="Times New Roman" w:hAnsi="Times New Roman"/>
          <w:sz w:val="22"/>
          <w:szCs w:val="22"/>
        </w:rPr>
        <w:t xml:space="preserve"> mobilization</w:t>
      </w:r>
      <w:r>
        <w:rPr>
          <w:rFonts w:ascii="Times New Roman" w:hAnsi="Times New Roman"/>
          <w:sz w:val="22"/>
          <w:szCs w:val="22"/>
        </w:rPr>
        <w:t xml:space="preserve">. </w:t>
      </w:r>
    </w:p>
    <w:p w14:paraId="198644E4" w14:textId="77777777" w:rsidR="00367802" w:rsidRDefault="00B62BE2"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We have argued, </w:t>
      </w:r>
      <w:r w:rsidR="00A75564">
        <w:rPr>
          <w:rFonts w:ascii="Times New Roman" w:hAnsi="Times New Roman"/>
          <w:sz w:val="22"/>
          <w:szCs w:val="22"/>
        </w:rPr>
        <w:t>finally</w:t>
      </w:r>
      <w:r w:rsidR="00A862B8">
        <w:rPr>
          <w:rFonts w:ascii="Times New Roman" w:hAnsi="Times New Roman"/>
          <w:sz w:val="22"/>
          <w:szCs w:val="22"/>
        </w:rPr>
        <w:t>, that part</w:t>
      </w:r>
      <w:r w:rsidR="008148D4">
        <w:rPr>
          <w:rFonts w:ascii="Times New Roman" w:hAnsi="Times New Roman"/>
          <w:sz w:val="22"/>
          <w:szCs w:val="22"/>
        </w:rPr>
        <w:t>i</w:t>
      </w:r>
      <w:r w:rsidR="00A862B8">
        <w:rPr>
          <w:rFonts w:ascii="Times New Roman" w:hAnsi="Times New Roman"/>
          <w:sz w:val="22"/>
          <w:szCs w:val="22"/>
        </w:rPr>
        <w:t xml:space="preserve">es </w:t>
      </w:r>
      <w:r w:rsidR="008148D4">
        <w:rPr>
          <w:rFonts w:ascii="Times New Roman" w:hAnsi="Times New Roman"/>
          <w:sz w:val="22"/>
          <w:szCs w:val="22"/>
        </w:rPr>
        <w:t>are</w:t>
      </w:r>
      <w:r w:rsidR="003650FE">
        <w:rPr>
          <w:rFonts w:ascii="Times New Roman" w:hAnsi="Times New Roman"/>
          <w:sz w:val="22"/>
          <w:szCs w:val="22"/>
        </w:rPr>
        <w:t xml:space="preserve"> also</w:t>
      </w:r>
      <w:r>
        <w:rPr>
          <w:rFonts w:ascii="Times New Roman" w:hAnsi="Times New Roman"/>
          <w:sz w:val="22"/>
          <w:szCs w:val="22"/>
        </w:rPr>
        <w:t xml:space="preserve"> interest</w:t>
      </w:r>
      <w:r w:rsidR="008148D4">
        <w:rPr>
          <w:rFonts w:ascii="Times New Roman" w:hAnsi="Times New Roman"/>
          <w:sz w:val="22"/>
          <w:szCs w:val="22"/>
        </w:rPr>
        <w:t>ed</w:t>
      </w:r>
      <w:r>
        <w:rPr>
          <w:rFonts w:ascii="Times New Roman" w:hAnsi="Times New Roman"/>
          <w:sz w:val="22"/>
          <w:szCs w:val="22"/>
        </w:rPr>
        <w:t xml:space="preserve"> in </w:t>
      </w:r>
      <w:r w:rsidR="00947C88">
        <w:rPr>
          <w:rFonts w:ascii="Times New Roman" w:hAnsi="Times New Roman"/>
          <w:sz w:val="22"/>
          <w:szCs w:val="22"/>
        </w:rPr>
        <w:t>mobilizing their electoral strongholds</w:t>
      </w:r>
      <w:r w:rsidR="004F354C">
        <w:rPr>
          <w:rFonts w:ascii="Times New Roman" w:hAnsi="Times New Roman"/>
          <w:sz w:val="22"/>
          <w:szCs w:val="22"/>
        </w:rPr>
        <w:t xml:space="preserve"> </w:t>
      </w:r>
      <w:r w:rsidR="008148D4">
        <w:rPr>
          <w:rFonts w:ascii="Times New Roman" w:hAnsi="Times New Roman"/>
          <w:sz w:val="22"/>
          <w:szCs w:val="22"/>
        </w:rPr>
        <w:t xml:space="preserve">because </w:t>
      </w:r>
      <w:r w:rsidR="004F354C">
        <w:rPr>
          <w:rFonts w:ascii="Times New Roman" w:hAnsi="Times New Roman"/>
          <w:sz w:val="22"/>
          <w:szCs w:val="22"/>
        </w:rPr>
        <w:t>campaigning in districts in which the party organization is str</w:t>
      </w:r>
      <w:r w:rsidR="008148D4">
        <w:rPr>
          <w:rFonts w:ascii="Times New Roman" w:hAnsi="Times New Roman"/>
          <w:sz w:val="22"/>
          <w:szCs w:val="22"/>
        </w:rPr>
        <w:t>onger is less costly</w:t>
      </w:r>
      <w:r w:rsidR="004F354C">
        <w:rPr>
          <w:rFonts w:ascii="Times New Roman" w:hAnsi="Times New Roman"/>
          <w:sz w:val="22"/>
          <w:szCs w:val="22"/>
        </w:rPr>
        <w:t xml:space="preserve">. </w:t>
      </w:r>
      <w:r w:rsidR="008148D4">
        <w:rPr>
          <w:rFonts w:ascii="Times New Roman" w:hAnsi="Times New Roman"/>
          <w:sz w:val="22"/>
          <w:szCs w:val="22"/>
        </w:rPr>
        <w:t>Moreover,</w:t>
      </w:r>
      <w:r w:rsidR="00F93985">
        <w:rPr>
          <w:rFonts w:ascii="Times New Roman" w:hAnsi="Times New Roman"/>
          <w:sz w:val="22"/>
          <w:szCs w:val="22"/>
        </w:rPr>
        <w:t xml:space="preserve"> bringing national leaders to the district p</w:t>
      </w:r>
      <w:r w:rsidR="00244BC9">
        <w:rPr>
          <w:rFonts w:ascii="Times New Roman" w:hAnsi="Times New Roman"/>
          <w:sz w:val="22"/>
          <w:szCs w:val="22"/>
        </w:rPr>
        <w:t>rovides local elites with an</w:t>
      </w:r>
      <w:r w:rsidR="00F93985">
        <w:rPr>
          <w:rFonts w:ascii="Times New Roman" w:hAnsi="Times New Roman"/>
          <w:sz w:val="22"/>
          <w:szCs w:val="22"/>
        </w:rPr>
        <w:t xml:space="preserve"> oppor</w:t>
      </w:r>
      <w:r w:rsidR="00862728">
        <w:rPr>
          <w:rFonts w:ascii="Times New Roman" w:hAnsi="Times New Roman"/>
          <w:sz w:val="22"/>
          <w:szCs w:val="22"/>
        </w:rPr>
        <w:t xml:space="preserve">tunity to address local issues. </w:t>
      </w:r>
      <w:r w:rsidR="00F93985">
        <w:rPr>
          <w:rFonts w:ascii="Times New Roman" w:hAnsi="Times New Roman"/>
          <w:sz w:val="22"/>
          <w:szCs w:val="22"/>
        </w:rPr>
        <w:t>We</w:t>
      </w:r>
      <w:r w:rsidR="009E3768">
        <w:rPr>
          <w:rFonts w:ascii="Times New Roman" w:hAnsi="Times New Roman"/>
          <w:sz w:val="22"/>
          <w:szCs w:val="22"/>
        </w:rPr>
        <w:t xml:space="preserve"> </w:t>
      </w:r>
      <w:r w:rsidR="00F93985">
        <w:rPr>
          <w:rFonts w:ascii="Times New Roman" w:hAnsi="Times New Roman"/>
          <w:sz w:val="22"/>
          <w:szCs w:val="22"/>
        </w:rPr>
        <w:t>find confirmation to this h</w:t>
      </w:r>
      <w:r w:rsidR="001A39AF">
        <w:rPr>
          <w:rFonts w:ascii="Times New Roman" w:hAnsi="Times New Roman"/>
          <w:sz w:val="22"/>
          <w:szCs w:val="22"/>
        </w:rPr>
        <w:t>ypothesis. The</w:t>
      </w:r>
      <w:r w:rsidR="00F93985" w:rsidRPr="0010531D">
        <w:rPr>
          <w:rFonts w:ascii="Times New Roman" w:hAnsi="Times New Roman"/>
          <w:sz w:val="22"/>
          <w:szCs w:val="22"/>
        </w:rPr>
        <w:t xml:space="preserve"> </w:t>
      </w:r>
      <w:r w:rsidR="00F93985" w:rsidRPr="00514BAB">
        <w:rPr>
          <w:rFonts w:ascii="Times New Roman" w:hAnsi="Times New Roman"/>
          <w:i/>
          <w:sz w:val="22"/>
          <w:szCs w:val="22"/>
        </w:rPr>
        <w:t xml:space="preserve">party </w:t>
      </w:r>
      <w:r w:rsidR="00514BAB" w:rsidRPr="00514BAB">
        <w:rPr>
          <w:rFonts w:ascii="Times New Roman" w:hAnsi="Times New Roman"/>
          <w:i/>
          <w:sz w:val="22"/>
          <w:szCs w:val="22"/>
        </w:rPr>
        <w:t xml:space="preserve">strength </w:t>
      </w:r>
      <w:r w:rsidR="00F93985">
        <w:rPr>
          <w:rFonts w:ascii="Times New Roman" w:hAnsi="Times New Roman"/>
          <w:sz w:val="22"/>
          <w:szCs w:val="22"/>
        </w:rPr>
        <w:t xml:space="preserve">at the district level </w:t>
      </w:r>
      <w:r w:rsidR="00F93985" w:rsidRPr="0010531D">
        <w:rPr>
          <w:rFonts w:ascii="Times New Roman" w:hAnsi="Times New Roman"/>
          <w:sz w:val="22"/>
          <w:szCs w:val="22"/>
        </w:rPr>
        <w:t xml:space="preserve">is a significant predictor of the allocation of campaign effort by the central party headquarters in the overall model. </w:t>
      </w:r>
      <w:r w:rsidR="00653A03">
        <w:rPr>
          <w:rFonts w:ascii="Times New Roman" w:hAnsi="Times New Roman"/>
          <w:sz w:val="22"/>
          <w:szCs w:val="22"/>
        </w:rPr>
        <w:t>W</w:t>
      </w:r>
      <w:r w:rsidR="00F93985" w:rsidRPr="0010531D">
        <w:rPr>
          <w:rFonts w:ascii="Times New Roman" w:hAnsi="Times New Roman"/>
          <w:sz w:val="22"/>
          <w:szCs w:val="22"/>
        </w:rPr>
        <w:t xml:space="preserve">e also find that the size of the local party effect is </w:t>
      </w:r>
      <w:r w:rsidR="00653A03">
        <w:rPr>
          <w:rFonts w:ascii="Times New Roman" w:hAnsi="Times New Roman"/>
          <w:sz w:val="22"/>
          <w:szCs w:val="22"/>
        </w:rPr>
        <w:t>bigg</w:t>
      </w:r>
      <w:r w:rsidR="00653A03" w:rsidRPr="0010531D">
        <w:rPr>
          <w:rFonts w:ascii="Times New Roman" w:hAnsi="Times New Roman"/>
          <w:sz w:val="22"/>
          <w:szCs w:val="22"/>
        </w:rPr>
        <w:t xml:space="preserve">er </w:t>
      </w:r>
      <w:r w:rsidR="00F93985" w:rsidRPr="0010531D">
        <w:rPr>
          <w:rFonts w:ascii="Times New Roman" w:hAnsi="Times New Roman"/>
          <w:sz w:val="22"/>
          <w:szCs w:val="22"/>
        </w:rPr>
        <w:t xml:space="preserve">than that of the </w:t>
      </w:r>
      <w:r w:rsidR="006347A4">
        <w:rPr>
          <w:rFonts w:ascii="Times New Roman" w:hAnsi="Times New Roman"/>
          <w:i/>
          <w:sz w:val="22"/>
          <w:szCs w:val="22"/>
        </w:rPr>
        <w:t>district</w:t>
      </w:r>
      <w:r w:rsidR="00F93985" w:rsidRPr="006706AC">
        <w:rPr>
          <w:rFonts w:ascii="Times New Roman" w:hAnsi="Times New Roman"/>
          <w:i/>
          <w:sz w:val="22"/>
          <w:szCs w:val="22"/>
        </w:rPr>
        <w:t xml:space="preserve"> closeness </w:t>
      </w:r>
      <w:r w:rsidR="00F93985" w:rsidRPr="0010531D">
        <w:rPr>
          <w:rFonts w:ascii="Times New Roman" w:hAnsi="Times New Roman"/>
          <w:sz w:val="22"/>
          <w:szCs w:val="22"/>
        </w:rPr>
        <w:t xml:space="preserve">and </w:t>
      </w:r>
      <w:r w:rsidR="00F93985" w:rsidRPr="006706AC">
        <w:rPr>
          <w:rFonts w:ascii="Times New Roman" w:hAnsi="Times New Roman"/>
          <w:i/>
          <w:sz w:val="22"/>
          <w:szCs w:val="22"/>
        </w:rPr>
        <w:t xml:space="preserve">seat volatility </w:t>
      </w:r>
      <w:r w:rsidR="00F93985" w:rsidRPr="0010531D">
        <w:rPr>
          <w:rFonts w:ascii="Times New Roman" w:hAnsi="Times New Roman"/>
          <w:sz w:val="22"/>
          <w:szCs w:val="22"/>
        </w:rPr>
        <w:t xml:space="preserve">variables, </w:t>
      </w:r>
      <w:r w:rsidR="002D751F">
        <w:rPr>
          <w:rFonts w:ascii="Times New Roman" w:hAnsi="Times New Roman"/>
          <w:sz w:val="22"/>
          <w:szCs w:val="22"/>
        </w:rPr>
        <w:t>but</w:t>
      </w:r>
      <w:r w:rsidR="00F93985" w:rsidRPr="0010531D">
        <w:rPr>
          <w:rFonts w:ascii="Times New Roman" w:hAnsi="Times New Roman"/>
          <w:sz w:val="22"/>
          <w:szCs w:val="22"/>
        </w:rPr>
        <w:t xml:space="preserve"> the </w:t>
      </w:r>
      <w:r w:rsidR="002D751F">
        <w:rPr>
          <w:rFonts w:ascii="Times New Roman" w:hAnsi="Times New Roman"/>
          <w:sz w:val="22"/>
          <w:szCs w:val="22"/>
        </w:rPr>
        <w:t>estimate</w:t>
      </w:r>
      <w:r w:rsidR="002D751F" w:rsidRPr="0010531D">
        <w:rPr>
          <w:rFonts w:ascii="Times New Roman" w:hAnsi="Times New Roman"/>
          <w:sz w:val="22"/>
          <w:szCs w:val="22"/>
        </w:rPr>
        <w:t xml:space="preserve"> </w:t>
      </w:r>
      <w:r w:rsidR="002820A0">
        <w:rPr>
          <w:rFonts w:ascii="Times New Roman" w:hAnsi="Times New Roman"/>
          <w:sz w:val="22"/>
          <w:szCs w:val="22"/>
        </w:rPr>
        <w:t>is less</w:t>
      </w:r>
      <w:r w:rsidR="009E3768">
        <w:rPr>
          <w:rFonts w:ascii="Times New Roman" w:hAnsi="Times New Roman"/>
          <w:sz w:val="22"/>
          <w:szCs w:val="22"/>
        </w:rPr>
        <w:t xml:space="preserve"> </w:t>
      </w:r>
      <w:r w:rsidR="00F93985" w:rsidRPr="0010531D">
        <w:rPr>
          <w:rFonts w:ascii="Times New Roman" w:hAnsi="Times New Roman"/>
          <w:sz w:val="22"/>
          <w:szCs w:val="22"/>
        </w:rPr>
        <w:t>significan</w:t>
      </w:r>
      <w:r w:rsidR="002820A0">
        <w:rPr>
          <w:rFonts w:ascii="Times New Roman" w:hAnsi="Times New Roman"/>
          <w:sz w:val="22"/>
          <w:szCs w:val="22"/>
        </w:rPr>
        <w:t xml:space="preserve">t (or not </w:t>
      </w:r>
      <w:r w:rsidR="002D751F">
        <w:rPr>
          <w:rFonts w:ascii="Times New Roman" w:hAnsi="Times New Roman"/>
          <w:sz w:val="22"/>
          <w:szCs w:val="22"/>
        </w:rPr>
        <w:t>at all</w:t>
      </w:r>
      <w:r w:rsidR="002820A0">
        <w:rPr>
          <w:rFonts w:ascii="Times New Roman" w:hAnsi="Times New Roman"/>
          <w:sz w:val="22"/>
          <w:szCs w:val="22"/>
        </w:rPr>
        <w:t>)</w:t>
      </w:r>
      <w:r w:rsidR="00F93985" w:rsidRPr="0010531D">
        <w:rPr>
          <w:rFonts w:ascii="Times New Roman" w:hAnsi="Times New Roman"/>
          <w:sz w:val="22"/>
          <w:szCs w:val="22"/>
        </w:rPr>
        <w:t xml:space="preserve"> in the </w:t>
      </w:r>
      <w:r w:rsidR="00C628F6">
        <w:rPr>
          <w:rFonts w:ascii="Times New Roman" w:hAnsi="Times New Roman"/>
          <w:sz w:val="22"/>
          <w:szCs w:val="22"/>
        </w:rPr>
        <w:t xml:space="preserve">individual </w:t>
      </w:r>
      <w:r w:rsidR="00F93985" w:rsidRPr="0010531D">
        <w:rPr>
          <w:rFonts w:ascii="Times New Roman" w:hAnsi="Times New Roman"/>
          <w:sz w:val="22"/>
          <w:szCs w:val="22"/>
        </w:rPr>
        <w:t xml:space="preserve">party models. </w:t>
      </w:r>
    </w:p>
    <w:p w14:paraId="4F0D8F3B" w14:textId="77777777" w:rsidR="00367802" w:rsidRDefault="008D155F"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A </w:t>
      </w:r>
      <w:r w:rsidR="00F93985">
        <w:rPr>
          <w:rFonts w:ascii="Times New Roman" w:hAnsi="Times New Roman"/>
          <w:sz w:val="22"/>
          <w:szCs w:val="22"/>
        </w:rPr>
        <w:t xml:space="preserve">plausible explanation </w:t>
      </w:r>
      <w:r w:rsidR="00504431">
        <w:rPr>
          <w:rFonts w:ascii="Times New Roman" w:hAnsi="Times New Roman"/>
          <w:sz w:val="22"/>
          <w:szCs w:val="22"/>
        </w:rPr>
        <w:t xml:space="preserve">of the </w:t>
      </w:r>
      <w:r w:rsidR="00007639">
        <w:rPr>
          <w:rFonts w:ascii="Times New Roman" w:hAnsi="Times New Roman"/>
          <w:sz w:val="22"/>
          <w:szCs w:val="22"/>
        </w:rPr>
        <w:t xml:space="preserve">less significant results </w:t>
      </w:r>
      <w:r w:rsidR="00504431">
        <w:rPr>
          <w:rFonts w:ascii="Times New Roman" w:hAnsi="Times New Roman"/>
          <w:sz w:val="22"/>
          <w:szCs w:val="22"/>
        </w:rPr>
        <w:t xml:space="preserve">of </w:t>
      </w:r>
      <w:r w:rsidR="00504431" w:rsidRPr="00B06D65">
        <w:rPr>
          <w:rFonts w:ascii="Times New Roman" w:hAnsi="Times New Roman"/>
          <w:i/>
          <w:sz w:val="22"/>
          <w:szCs w:val="22"/>
        </w:rPr>
        <w:t xml:space="preserve">party strength </w:t>
      </w:r>
      <w:r w:rsidR="00007639">
        <w:rPr>
          <w:rFonts w:ascii="Times New Roman" w:hAnsi="Times New Roman"/>
          <w:sz w:val="22"/>
          <w:szCs w:val="22"/>
        </w:rPr>
        <w:t xml:space="preserve">might be that </w:t>
      </w:r>
      <w:r w:rsidR="00BE3C0B">
        <w:rPr>
          <w:rFonts w:ascii="Times New Roman" w:hAnsi="Times New Roman"/>
          <w:sz w:val="22"/>
          <w:szCs w:val="22"/>
        </w:rPr>
        <w:t xml:space="preserve">part of its </w:t>
      </w:r>
      <w:r w:rsidR="00EE788D">
        <w:rPr>
          <w:rFonts w:ascii="Times New Roman" w:hAnsi="Times New Roman"/>
          <w:sz w:val="22"/>
          <w:szCs w:val="22"/>
        </w:rPr>
        <w:t>influence</w:t>
      </w:r>
      <w:r w:rsidR="00BE3C0B">
        <w:rPr>
          <w:rFonts w:ascii="Times New Roman" w:hAnsi="Times New Roman"/>
          <w:sz w:val="22"/>
          <w:szCs w:val="22"/>
        </w:rPr>
        <w:t xml:space="preserve"> </w:t>
      </w:r>
      <w:r w:rsidR="00F75F7F">
        <w:rPr>
          <w:rFonts w:ascii="Times New Roman" w:hAnsi="Times New Roman"/>
          <w:sz w:val="22"/>
          <w:szCs w:val="22"/>
        </w:rPr>
        <w:t>might</w:t>
      </w:r>
      <w:r w:rsidR="00BE3C0B">
        <w:rPr>
          <w:rFonts w:ascii="Times New Roman" w:hAnsi="Times New Roman"/>
          <w:sz w:val="22"/>
          <w:szCs w:val="22"/>
        </w:rPr>
        <w:t xml:space="preserve"> be captured </w:t>
      </w:r>
      <w:r w:rsidR="00487FE4">
        <w:rPr>
          <w:rFonts w:ascii="Times New Roman" w:hAnsi="Times New Roman"/>
          <w:sz w:val="22"/>
          <w:szCs w:val="22"/>
        </w:rPr>
        <w:t>by</w:t>
      </w:r>
      <w:r w:rsidR="00BE3C0B">
        <w:rPr>
          <w:rFonts w:ascii="Times New Roman" w:hAnsi="Times New Roman"/>
          <w:sz w:val="22"/>
          <w:szCs w:val="22"/>
        </w:rPr>
        <w:t xml:space="preserve"> other variables in the model. In particular</w:t>
      </w:r>
      <w:r w:rsidR="001B1EF7">
        <w:rPr>
          <w:rFonts w:ascii="Times New Roman" w:hAnsi="Times New Roman"/>
          <w:sz w:val="22"/>
          <w:szCs w:val="22"/>
        </w:rPr>
        <w:t>, we have argued that p</w:t>
      </w:r>
      <w:r w:rsidR="00F93985">
        <w:rPr>
          <w:rFonts w:ascii="Times New Roman" w:hAnsi="Times New Roman"/>
          <w:sz w:val="22"/>
          <w:szCs w:val="22"/>
        </w:rPr>
        <w:t xml:space="preserve">olitical finance regulation in Spain offers parties an economic incentive to increase the vote </w:t>
      </w:r>
      <w:r w:rsidR="00F93985">
        <w:rPr>
          <w:rFonts w:ascii="Times New Roman" w:hAnsi="Times New Roman"/>
          <w:sz w:val="22"/>
          <w:szCs w:val="22"/>
        </w:rPr>
        <w:lastRenderedPageBreak/>
        <w:t xml:space="preserve">count even when some of the votes gained are not translated into </w:t>
      </w:r>
      <w:r w:rsidR="001F3CD7">
        <w:rPr>
          <w:rFonts w:ascii="Times New Roman" w:hAnsi="Times New Roman"/>
          <w:sz w:val="22"/>
          <w:szCs w:val="22"/>
        </w:rPr>
        <w:t xml:space="preserve">legislative </w:t>
      </w:r>
      <w:r w:rsidR="00F93985">
        <w:rPr>
          <w:rFonts w:ascii="Times New Roman" w:hAnsi="Times New Roman"/>
          <w:sz w:val="22"/>
          <w:szCs w:val="22"/>
        </w:rPr>
        <w:t>seats. This is so because the votes achieved in general elections are included in the formula that determines the subsidies that parliamentary parties receive</w:t>
      </w:r>
      <w:r w:rsidR="00F93985" w:rsidRPr="00061E55">
        <w:rPr>
          <w:rFonts w:ascii="Times New Roman" w:hAnsi="Times New Roman"/>
          <w:sz w:val="22"/>
          <w:szCs w:val="22"/>
        </w:rPr>
        <w:t xml:space="preserve"> </w:t>
      </w:r>
      <w:r w:rsidR="00F93985">
        <w:rPr>
          <w:rFonts w:ascii="Times New Roman" w:hAnsi="Times New Roman"/>
          <w:sz w:val="22"/>
          <w:szCs w:val="22"/>
        </w:rPr>
        <w:t xml:space="preserve">from the central government to pay for general election expenses as well as for their organizational expenses between elections. But the number of seats attained is also included in the funding formula. </w:t>
      </w:r>
      <w:r w:rsidR="008C68C6">
        <w:rPr>
          <w:rFonts w:ascii="Times New Roman" w:hAnsi="Times New Roman"/>
          <w:sz w:val="22"/>
          <w:szCs w:val="22"/>
        </w:rPr>
        <w:t>Actually</w:t>
      </w:r>
      <w:r>
        <w:rPr>
          <w:rFonts w:ascii="Times New Roman" w:hAnsi="Times New Roman"/>
          <w:sz w:val="22"/>
          <w:szCs w:val="22"/>
        </w:rPr>
        <w:t>,</w:t>
      </w:r>
      <w:r w:rsidR="00F93985">
        <w:rPr>
          <w:rFonts w:ascii="Times New Roman" w:hAnsi="Times New Roman"/>
          <w:sz w:val="22"/>
          <w:szCs w:val="22"/>
        </w:rPr>
        <w:t xml:space="preserve"> </w:t>
      </w:r>
      <w:r w:rsidR="0031042C">
        <w:rPr>
          <w:rFonts w:ascii="Times New Roman" w:hAnsi="Times New Roman"/>
          <w:sz w:val="22"/>
          <w:szCs w:val="22"/>
        </w:rPr>
        <w:t>two thirds</w:t>
      </w:r>
      <w:r w:rsidR="00F93985">
        <w:rPr>
          <w:rFonts w:ascii="Times New Roman" w:hAnsi="Times New Roman"/>
          <w:sz w:val="22"/>
          <w:szCs w:val="22"/>
        </w:rPr>
        <w:t xml:space="preserve"> of</w:t>
      </w:r>
      <w:r w:rsidR="00186AEE">
        <w:rPr>
          <w:rFonts w:ascii="Times New Roman" w:hAnsi="Times New Roman"/>
          <w:sz w:val="22"/>
          <w:szCs w:val="22"/>
        </w:rPr>
        <w:t xml:space="preserve"> the central government subsidy </w:t>
      </w:r>
      <w:r w:rsidR="00F93985">
        <w:rPr>
          <w:rFonts w:ascii="Times New Roman" w:hAnsi="Times New Roman"/>
          <w:sz w:val="22"/>
          <w:szCs w:val="22"/>
        </w:rPr>
        <w:t>for operating expenses depend</w:t>
      </w:r>
      <w:r w:rsidR="00186AEE">
        <w:rPr>
          <w:rFonts w:ascii="Times New Roman" w:hAnsi="Times New Roman"/>
          <w:sz w:val="22"/>
          <w:szCs w:val="22"/>
        </w:rPr>
        <w:t>s</w:t>
      </w:r>
      <w:r w:rsidR="00F93985">
        <w:rPr>
          <w:rFonts w:ascii="Times New Roman" w:hAnsi="Times New Roman"/>
          <w:sz w:val="22"/>
          <w:szCs w:val="22"/>
        </w:rPr>
        <w:t xml:space="preserve"> on the seats </w:t>
      </w:r>
      <w:r w:rsidR="00D775A9">
        <w:rPr>
          <w:rFonts w:ascii="Times New Roman" w:hAnsi="Times New Roman"/>
          <w:sz w:val="22"/>
          <w:szCs w:val="22"/>
        </w:rPr>
        <w:t xml:space="preserve">gained </w:t>
      </w:r>
      <w:r w:rsidR="008C68C6">
        <w:rPr>
          <w:rFonts w:ascii="Times New Roman" w:hAnsi="Times New Roman"/>
          <w:sz w:val="22"/>
          <w:szCs w:val="22"/>
        </w:rPr>
        <w:t>while</w:t>
      </w:r>
      <w:r w:rsidR="00F93985">
        <w:rPr>
          <w:rFonts w:ascii="Times New Roman" w:hAnsi="Times New Roman"/>
          <w:sz w:val="22"/>
          <w:szCs w:val="22"/>
        </w:rPr>
        <w:t xml:space="preserve"> the remaining </w:t>
      </w:r>
      <w:r w:rsidR="008C68C6">
        <w:rPr>
          <w:rFonts w:ascii="Times New Roman" w:hAnsi="Times New Roman"/>
          <w:sz w:val="22"/>
          <w:szCs w:val="22"/>
        </w:rPr>
        <w:t>one third</w:t>
      </w:r>
      <w:r w:rsidR="00F93985">
        <w:rPr>
          <w:rFonts w:ascii="Times New Roman" w:hAnsi="Times New Roman"/>
          <w:sz w:val="22"/>
          <w:szCs w:val="22"/>
        </w:rPr>
        <w:t xml:space="preserve"> </w:t>
      </w:r>
      <w:r w:rsidR="008C68C6">
        <w:rPr>
          <w:rFonts w:ascii="Times New Roman" w:hAnsi="Times New Roman"/>
          <w:sz w:val="22"/>
          <w:szCs w:val="22"/>
        </w:rPr>
        <w:t xml:space="preserve">depends </w:t>
      </w:r>
      <w:r w:rsidR="00F93985">
        <w:rPr>
          <w:rFonts w:ascii="Times New Roman" w:hAnsi="Times New Roman"/>
          <w:sz w:val="22"/>
          <w:szCs w:val="22"/>
        </w:rPr>
        <w:t>on the votes</w:t>
      </w:r>
      <w:r w:rsidR="00D775A9">
        <w:rPr>
          <w:rFonts w:ascii="Times New Roman" w:hAnsi="Times New Roman"/>
          <w:sz w:val="22"/>
          <w:szCs w:val="22"/>
        </w:rPr>
        <w:t xml:space="preserve"> achieved</w:t>
      </w:r>
      <w:r w:rsidR="00F93985">
        <w:rPr>
          <w:rFonts w:ascii="Times New Roman" w:hAnsi="Times New Roman"/>
          <w:sz w:val="22"/>
          <w:szCs w:val="22"/>
        </w:rPr>
        <w:t>. Therefore</w:t>
      </w:r>
      <w:r w:rsidR="00337D4F">
        <w:rPr>
          <w:rFonts w:ascii="Times New Roman" w:hAnsi="Times New Roman"/>
          <w:sz w:val="22"/>
          <w:szCs w:val="22"/>
        </w:rPr>
        <w:t>,</w:t>
      </w:r>
      <w:r w:rsidR="00F93985">
        <w:rPr>
          <w:rFonts w:ascii="Times New Roman" w:hAnsi="Times New Roman"/>
          <w:sz w:val="22"/>
          <w:szCs w:val="22"/>
        </w:rPr>
        <w:t xml:space="preserve"> although vote-maximizing behavior </w:t>
      </w:r>
      <w:r w:rsidR="008F1BF5">
        <w:rPr>
          <w:rFonts w:ascii="Times New Roman" w:hAnsi="Times New Roman"/>
          <w:sz w:val="22"/>
          <w:szCs w:val="22"/>
        </w:rPr>
        <w:t>makes sense for Spanish parties</w:t>
      </w:r>
      <w:r w:rsidR="00F93985">
        <w:rPr>
          <w:rFonts w:ascii="Times New Roman" w:hAnsi="Times New Roman"/>
          <w:sz w:val="22"/>
          <w:szCs w:val="22"/>
        </w:rPr>
        <w:t xml:space="preserve"> because it allows them to increases their </w:t>
      </w:r>
      <w:r w:rsidR="00310EB8">
        <w:rPr>
          <w:rFonts w:ascii="Times New Roman" w:hAnsi="Times New Roman"/>
          <w:sz w:val="22"/>
          <w:szCs w:val="22"/>
        </w:rPr>
        <w:t>yearly</w:t>
      </w:r>
      <w:r w:rsidR="00DE192D">
        <w:rPr>
          <w:rFonts w:ascii="Times New Roman" w:hAnsi="Times New Roman"/>
          <w:sz w:val="22"/>
          <w:szCs w:val="22"/>
        </w:rPr>
        <w:t xml:space="preserve"> </w:t>
      </w:r>
      <w:r w:rsidR="00F93985">
        <w:rPr>
          <w:rFonts w:ascii="Times New Roman" w:hAnsi="Times New Roman"/>
          <w:sz w:val="22"/>
          <w:szCs w:val="22"/>
        </w:rPr>
        <w:t>revenue</w:t>
      </w:r>
      <w:r w:rsidR="00DE192D">
        <w:rPr>
          <w:rFonts w:ascii="Times New Roman" w:hAnsi="Times New Roman"/>
          <w:sz w:val="22"/>
          <w:szCs w:val="22"/>
        </w:rPr>
        <w:t xml:space="preserve"> flow</w:t>
      </w:r>
      <w:r w:rsidR="00F93985">
        <w:rPr>
          <w:rFonts w:ascii="Times New Roman" w:hAnsi="Times New Roman"/>
          <w:sz w:val="22"/>
          <w:szCs w:val="22"/>
        </w:rPr>
        <w:t xml:space="preserve">, even for financial reasons it is better for parties to gain votes </w:t>
      </w:r>
      <w:r w:rsidR="00DE192D">
        <w:rPr>
          <w:rFonts w:ascii="Times New Roman" w:hAnsi="Times New Roman"/>
          <w:sz w:val="22"/>
          <w:szCs w:val="22"/>
        </w:rPr>
        <w:t xml:space="preserve">in districts in which </w:t>
      </w:r>
      <w:r w:rsidR="00F93985">
        <w:rPr>
          <w:rFonts w:ascii="Times New Roman" w:hAnsi="Times New Roman"/>
          <w:sz w:val="22"/>
          <w:szCs w:val="22"/>
        </w:rPr>
        <w:t>th</w:t>
      </w:r>
      <w:r w:rsidR="00DE192D">
        <w:rPr>
          <w:rFonts w:ascii="Times New Roman" w:hAnsi="Times New Roman"/>
          <w:sz w:val="22"/>
          <w:szCs w:val="22"/>
        </w:rPr>
        <w:t>ey</w:t>
      </w:r>
      <w:r w:rsidR="002C26E5">
        <w:rPr>
          <w:rFonts w:ascii="Times New Roman" w:hAnsi="Times New Roman"/>
          <w:sz w:val="22"/>
          <w:szCs w:val="22"/>
        </w:rPr>
        <w:t xml:space="preserve"> can be translated into</w:t>
      </w:r>
      <w:r w:rsidR="00DE192D">
        <w:rPr>
          <w:rFonts w:ascii="Times New Roman" w:hAnsi="Times New Roman"/>
          <w:sz w:val="22"/>
          <w:szCs w:val="22"/>
        </w:rPr>
        <w:t xml:space="preserve"> </w:t>
      </w:r>
      <w:r w:rsidR="00F93985">
        <w:rPr>
          <w:rFonts w:ascii="Times New Roman" w:hAnsi="Times New Roman"/>
          <w:sz w:val="22"/>
          <w:szCs w:val="22"/>
        </w:rPr>
        <w:t xml:space="preserve">seats. </w:t>
      </w:r>
      <w:r w:rsidR="001B1EF7">
        <w:rPr>
          <w:rFonts w:ascii="Times New Roman" w:hAnsi="Times New Roman"/>
          <w:sz w:val="22"/>
          <w:szCs w:val="22"/>
        </w:rPr>
        <w:t xml:space="preserve">Thus, the financial incentives of parties </w:t>
      </w:r>
      <w:r w:rsidR="009F7F79">
        <w:rPr>
          <w:rFonts w:ascii="Times New Roman" w:hAnsi="Times New Roman"/>
          <w:sz w:val="22"/>
          <w:szCs w:val="22"/>
        </w:rPr>
        <w:t xml:space="preserve">for maximizing votes </w:t>
      </w:r>
      <w:r w:rsidR="001B1EF7">
        <w:rPr>
          <w:rFonts w:ascii="Times New Roman" w:hAnsi="Times New Roman"/>
          <w:sz w:val="22"/>
          <w:szCs w:val="22"/>
        </w:rPr>
        <w:t xml:space="preserve">might be </w:t>
      </w:r>
      <w:r w:rsidR="00BE3C0B">
        <w:rPr>
          <w:rFonts w:ascii="Times New Roman" w:hAnsi="Times New Roman"/>
          <w:sz w:val="22"/>
          <w:szCs w:val="22"/>
        </w:rPr>
        <w:t xml:space="preserve">already </w:t>
      </w:r>
      <w:r w:rsidR="001B1EF7">
        <w:rPr>
          <w:rFonts w:ascii="Times New Roman" w:hAnsi="Times New Roman"/>
          <w:sz w:val="22"/>
          <w:szCs w:val="22"/>
        </w:rPr>
        <w:t xml:space="preserve">captured by the seat maximization variables, yielding </w:t>
      </w:r>
      <w:r w:rsidR="00BE3C0B">
        <w:rPr>
          <w:rFonts w:ascii="Times New Roman" w:hAnsi="Times New Roman"/>
          <w:sz w:val="22"/>
          <w:szCs w:val="22"/>
        </w:rPr>
        <w:t xml:space="preserve">less significant results for the </w:t>
      </w:r>
      <w:r w:rsidR="00BE3C0B" w:rsidRPr="00BE3C0B">
        <w:rPr>
          <w:rFonts w:ascii="Times New Roman" w:hAnsi="Times New Roman"/>
          <w:i/>
          <w:sz w:val="22"/>
          <w:szCs w:val="22"/>
        </w:rPr>
        <w:t xml:space="preserve">party strength </w:t>
      </w:r>
      <w:r w:rsidR="00BE3C0B">
        <w:rPr>
          <w:rFonts w:ascii="Times New Roman" w:hAnsi="Times New Roman"/>
          <w:sz w:val="22"/>
          <w:szCs w:val="22"/>
        </w:rPr>
        <w:t>variable.</w:t>
      </w:r>
    </w:p>
    <w:p w14:paraId="563CB14F" w14:textId="77777777" w:rsidR="00B164CB" w:rsidRDefault="00504431"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Once described the results of the tables, and t</w:t>
      </w:r>
      <w:r w:rsidR="00B164CB">
        <w:rPr>
          <w:rFonts w:ascii="Times New Roman" w:hAnsi="Times New Roman"/>
          <w:sz w:val="22"/>
          <w:szCs w:val="22"/>
        </w:rPr>
        <w:t xml:space="preserve">o </w:t>
      </w:r>
      <w:r w:rsidR="00066F3E">
        <w:rPr>
          <w:rFonts w:ascii="Times New Roman" w:hAnsi="Times New Roman"/>
          <w:sz w:val="22"/>
          <w:szCs w:val="22"/>
        </w:rPr>
        <w:t xml:space="preserve">better </w:t>
      </w:r>
      <w:r w:rsidR="00FA2C9A">
        <w:rPr>
          <w:rFonts w:ascii="Times New Roman" w:hAnsi="Times New Roman"/>
          <w:sz w:val="22"/>
          <w:szCs w:val="22"/>
        </w:rPr>
        <w:t>assess</w:t>
      </w:r>
      <w:r w:rsidR="00066F3E">
        <w:rPr>
          <w:rFonts w:ascii="Times New Roman" w:hAnsi="Times New Roman"/>
          <w:sz w:val="22"/>
          <w:szCs w:val="22"/>
        </w:rPr>
        <w:t xml:space="preserve"> </w:t>
      </w:r>
      <w:r w:rsidR="00B164CB">
        <w:rPr>
          <w:rFonts w:ascii="Times New Roman" w:hAnsi="Times New Roman"/>
          <w:sz w:val="22"/>
          <w:szCs w:val="22"/>
        </w:rPr>
        <w:t>the</w:t>
      </w:r>
      <w:r w:rsidR="006B2CEF">
        <w:rPr>
          <w:rFonts w:ascii="Times New Roman" w:hAnsi="Times New Roman"/>
          <w:sz w:val="22"/>
          <w:szCs w:val="22"/>
        </w:rPr>
        <w:t>ir</w:t>
      </w:r>
      <w:r w:rsidR="00B164CB">
        <w:rPr>
          <w:rFonts w:ascii="Times New Roman" w:hAnsi="Times New Roman"/>
          <w:sz w:val="22"/>
          <w:szCs w:val="22"/>
        </w:rPr>
        <w:t xml:space="preserve"> magnitude, we plot the effect of the main </w:t>
      </w:r>
      <w:r w:rsidR="00066F3E">
        <w:rPr>
          <w:rFonts w:ascii="Times New Roman" w:hAnsi="Times New Roman"/>
          <w:sz w:val="22"/>
          <w:szCs w:val="22"/>
        </w:rPr>
        <w:t>explaining factors</w:t>
      </w:r>
      <w:r w:rsidR="00B164CB">
        <w:rPr>
          <w:rFonts w:ascii="Times New Roman" w:hAnsi="Times New Roman"/>
          <w:sz w:val="22"/>
          <w:szCs w:val="22"/>
        </w:rPr>
        <w:t xml:space="preserve"> on </w:t>
      </w:r>
      <w:r>
        <w:rPr>
          <w:rFonts w:ascii="Times New Roman" w:hAnsi="Times New Roman"/>
          <w:sz w:val="22"/>
          <w:szCs w:val="22"/>
        </w:rPr>
        <w:t xml:space="preserve">our dependent variable. Using the general mobilization model of Table </w:t>
      </w:r>
      <w:r w:rsidR="00A65A0C">
        <w:rPr>
          <w:rFonts w:ascii="Times New Roman" w:hAnsi="Times New Roman"/>
          <w:sz w:val="22"/>
          <w:szCs w:val="22"/>
        </w:rPr>
        <w:t>4</w:t>
      </w:r>
      <w:r>
        <w:rPr>
          <w:rFonts w:ascii="Times New Roman" w:hAnsi="Times New Roman"/>
          <w:sz w:val="22"/>
          <w:szCs w:val="22"/>
        </w:rPr>
        <w:t xml:space="preserve">, we simulate the impact of the three significant variables – </w:t>
      </w:r>
      <w:r w:rsidR="00F75F7F">
        <w:rPr>
          <w:rFonts w:ascii="Times New Roman" w:hAnsi="Times New Roman"/>
          <w:i/>
          <w:sz w:val="22"/>
          <w:szCs w:val="22"/>
        </w:rPr>
        <w:t>district</w:t>
      </w:r>
      <w:r w:rsidRPr="006B2CEF">
        <w:rPr>
          <w:rFonts w:ascii="Times New Roman" w:hAnsi="Times New Roman"/>
          <w:i/>
          <w:sz w:val="22"/>
          <w:szCs w:val="22"/>
        </w:rPr>
        <w:t xml:space="preserve"> closeness, seat volatility </w:t>
      </w:r>
      <w:r w:rsidRPr="006B2CEF">
        <w:rPr>
          <w:rFonts w:ascii="Times New Roman" w:hAnsi="Times New Roman"/>
          <w:sz w:val="22"/>
          <w:szCs w:val="22"/>
        </w:rPr>
        <w:t xml:space="preserve">and </w:t>
      </w:r>
      <w:r w:rsidRPr="006B2CEF">
        <w:rPr>
          <w:rFonts w:ascii="Times New Roman" w:hAnsi="Times New Roman"/>
          <w:i/>
          <w:sz w:val="22"/>
          <w:szCs w:val="22"/>
        </w:rPr>
        <w:t>party strength</w:t>
      </w:r>
      <w:r>
        <w:rPr>
          <w:rFonts w:ascii="Times New Roman" w:hAnsi="Times New Roman"/>
          <w:sz w:val="22"/>
          <w:szCs w:val="22"/>
        </w:rPr>
        <w:t xml:space="preserve">- on </w:t>
      </w:r>
      <w:r w:rsidR="00F60345">
        <w:rPr>
          <w:rFonts w:ascii="Times New Roman" w:hAnsi="Times New Roman"/>
          <w:i/>
          <w:sz w:val="22"/>
          <w:szCs w:val="22"/>
        </w:rPr>
        <w:t>party</w:t>
      </w:r>
      <w:r w:rsidRPr="006B2CEF">
        <w:rPr>
          <w:rFonts w:ascii="Times New Roman" w:hAnsi="Times New Roman"/>
          <w:i/>
          <w:sz w:val="22"/>
          <w:szCs w:val="22"/>
        </w:rPr>
        <w:t xml:space="preserve"> events</w:t>
      </w:r>
      <w:r w:rsidR="00514BAB">
        <w:rPr>
          <w:rFonts w:ascii="Times New Roman" w:hAnsi="Times New Roman"/>
          <w:i/>
          <w:sz w:val="22"/>
          <w:szCs w:val="22"/>
        </w:rPr>
        <w:t xml:space="preserve"> </w:t>
      </w:r>
      <w:r w:rsidR="00514BAB" w:rsidRPr="00514BAB">
        <w:rPr>
          <w:rFonts w:ascii="Times New Roman" w:hAnsi="Times New Roman"/>
          <w:sz w:val="22"/>
          <w:szCs w:val="22"/>
        </w:rPr>
        <w:t xml:space="preserve">(model </w:t>
      </w:r>
      <w:r w:rsidR="00A65A0C">
        <w:rPr>
          <w:rFonts w:ascii="Times New Roman" w:hAnsi="Times New Roman"/>
          <w:sz w:val="22"/>
          <w:szCs w:val="22"/>
        </w:rPr>
        <w:t>4</w:t>
      </w:r>
      <w:r w:rsidR="00514BAB" w:rsidRPr="00514BAB">
        <w:rPr>
          <w:rFonts w:ascii="Times New Roman" w:hAnsi="Times New Roman"/>
          <w:sz w:val="22"/>
          <w:szCs w:val="22"/>
        </w:rPr>
        <w:t>.2)</w:t>
      </w:r>
      <w:r w:rsidR="003A3B31">
        <w:rPr>
          <w:rFonts w:ascii="Times New Roman" w:hAnsi="Times New Roman"/>
          <w:i/>
          <w:sz w:val="22"/>
          <w:szCs w:val="22"/>
        </w:rPr>
        <w:t xml:space="preserve">, </w:t>
      </w:r>
      <w:r w:rsidR="003A3B31" w:rsidRPr="003A3B31">
        <w:rPr>
          <w:rFonts w:ascii="Times New Roman" w:hAnsi="Times New Roman"/>
          <w:sz w:val="22"/>
          <w:szCs w:val="22"/>
        </w:rPr>
        <w:t>keeping the rest of the independent variables at their mean</w:t>
      </w:r>
      <w:r w:rsidR="00E14D66">
        <w:rPr>
          <w:rFonts w:ascii="Times New Roman" w:hAnsi="Times New Roman"/>
          <w:sz w:val="22"/>
          <w:szCs w:val="22"/>
        </w:rPr>
        <w:t>.</w:t>
      </w:r>
      <w:r>
        <w:rPr>
          <w:rStyle w:val="Refdenotaalpie"/>
          <w:rFonts w:ascii="Times New Roman" w:hAnsi="Times New Roman"/>
          <w:sz w:val="22"/>
          <w:szCs w:val="22"/>
        </w:rPr>
        <w:footnoteReference w:id="10"/>
      </w:r>
      <w:r w:rsidR="00730B02">
        <w:rPr>
          <w:rFonts w:ascii="Times New Roman" w:hAnsi="Times New Roman"/>
          <w:sz w:val="22"/>
          <w:szCs w:val="22"/>
        </w:rPr>
        <w:t xml:space="preserve"> </w:t>
      </w:r>
    </w:p>
    <w:p w14:paraId="716B0C99" w14:textId="77777777" w:rsidR="00C66269" w:rsidRDefault="006B2CEF" w:rsidP="003E35E6">
      <w:pPr>
        <w:spacing w:beforeLines="180" w:before="432" w:afterLines="180" w:after="432" w:line="360" w:lineRule="auto"/>
        <w:jc w:val="center"/>
        <w:rPr>
          <w:rFonts w:ascii="Times New Roman" w:hAnsi="Times New Roman"/>
          <w:b/>
          <w:sz w:val="22"/>
          <w:szCs w:val="22"/>
        </w:rPr>
      </w:pPr>
      <w:r w:rsidRPr="007338C9">
        <w:rPr>
          <w:rFonts w:ascii="Times New Roman" w:hAnsi="Times New Roman"/>
          <w:b/>
          <w:sz w:val="22"/>
          <w:szCs w:val="22"/>
        </w:rPr>
        <w:t>(Figures 1-3 about here)</w:t>
      </w:r>
    </w:p>
    <w:p w14:paraId="32CF2ED0" w14:textId="77777777" w:rsidR="00C66269" w:rsidRDefault="006B2CEF" w:rsidP="003E35E6">
      <w:pPr>
        <w:spacing w:beforeLines="180" w:before="432" w:afterLines="180" w:after="432" w:line="360" w:lineRule="auto"/>
        <w:rPr>
          <w:rFonts w:ascii="Times New Roman" w:hAnsi="Times New Roman"/>
          <w:sz w:val="22"/>
          <w:szCs w:val="22"/>
        </w:rPr>
      </w:pPr>
      <w:r w:rsidRPr="00286D89">
        <w:rPr>
          <w:rFonts w:ascii="Times New Roman" w:hAnsi="Times New Roman"/>
          <w:sz w:val="22"/>
          <w:szCs w:val="22"/>
        </w:rPr>
        <w:t xml:space="preserve">Figure 1 displays the effect of </w:t>
      </w:r>
      <w:r w:rsidR="00F867E2" w:rsidRPr="00286D89">
        <w:rPr>
          <w:rFonts w:ascii="Times New Roman" w:hAnsi="Times New Roman"/>
          <w:i/>
          <w:sz w:val="22"/>
          <w:szCs w:val="22"/>
        </w:rPr>
        <w:t>district</w:t>
      </w:r>
      <w:r w:rsidRPr="00286D89">
        <w:rPr>
          <w:rFonts w:ascii="Times New Roman" w:hAnsi="Times New Roman"/>
          <w:i/>
          <w:sz w:val="22"/>
          <w:szCs w:val="22"/>
        </w:rPr>
        <w:t xml:space="preserve"> closeness </w:t>
      </w:r>
      <w:r w:rsidRPr="00286D89">
        <w:rPr>
          <w:rFonts w:ascii="Times New Roman" w:hAnsi="Times New Roman"/>
          <w:sz w:val="22"/>
          <w:szCs w:val="22"/>
        </w:rPr>
        <w:t xml:space="preserve">on the predicted number of </w:t>
      </w:r>
      <w:r w:rsidR="0092243D" w:rsidRPr="00286D89">
        <w:rPr>
          <w:rFonts w:ascii="Times New Roman" w:hAnsi="Times New Roman"/>
          <w:i/>
          <w:iCs/>
          <w:sz w:val="22"/>
          <w:szCs w:val="22"/>
        </w:rPr>
        <w:t xml:space="preserve">party </w:t>
      </w:r>
      <w:r w:rsidRPr="00286D89">
        <w:rPr>
          <w:rFonts w:ascii="Times New Roman" w:hAnsi="Times New Roman"/>
          <w:i/>
          <w:iCs/>
          <w:sz w:val="22"/>
          <w:szCs w:val="22"/>
        </w:rPr>
        <w:t>events</w:t>
      </w:r>
      <w:r w:rsidRPr="00286D89">
        <w:rPr>
          <w:rFonts w:ascii="Times New Roman" w:hAnsi="Times New Roman"/>
          <w:sz w:val="22"/>
          <w:szCs w:val="22"/>
        </w:rPr>
        <w:t xml:space="preserve">. A transition from a perfectly competitive district (where the electoral margin in the allocation of the last seat is zero) to a non-competitive </w:t>
      </w:r>
      <w:r w:rsidR="00124542" w:rsidRPr="00286D89">
        <w:rPr>
          <w:rFonts w:ascii="Times New Roman" w:hAnsi="Times New Roman"/>
          <w:sz w:val="22"/>
          <w:szCs w:val="22"/>
        </w:rPr>
        <w:t>one (</w:t>
      </w:r>
      <w:r w:rsidRPr="00286D89">
        <w:rPr>
          <w:rFonts w:ascii="Times New Roman" w:hAnsi="Times New Roman"/>
          <w:sz w:val="22"/>
          <w:szCs w:val="22"/>
        </w:rPr>
        <w:t xml:space="preserve">where the electoral margin is </w:t>
      </w:r>
      <w:r w:rsidR="00FA2C9A" w:rsidRPr="00286D89">
        <w:rPr>
          <w:rFonts w:ascii="Times New Roman" w:hAnsi="Times New Roman"/>
          <w:sz w:val="22"/>
          <w:szCs w:val="22"/>
        </w:rPr>
        <w:t xml:space="preserve">as large as </w:t>
      </w:r>
      <w:r w:rsidRPr="00286D89">
        <w:rPr>
          <w:rFonts w:ascii="Times New Roman" w:hAnsi="Times New Roman"/>
          <w:sz w:val="22"/>
          <w:szCs w:val="22"/>
        </w:rPr>
        <w:t>25</w:t>
      </w:r>
      <w:r w:rsidR="00FB48D8" w:rsidRPr="00286D89">
        <w:rPr>
          <w:rFonts w:ascii="Times New Roman" w:hAnsi="Times New Roman"/>
          <w:sz w:val="22"/>
          <w:szCs w:val="22"/>
        </w:rPr>
        <w:t xml:space="preserve"> per cent</w:t>
      </w:r>
      <w:r w:rsidRPr="00286D89">
        <w:rPr>
          <w:rFonts w:ascii="Times New Roman" w:hAnsi="Times New Roman"/>
          <w:sz w:val="22"/>
          <w:szCs w:val="22"/>
        </w:rPr>
        <w:t xml:space="preserve"> of the </w:t>
      </w:r>
      <w:r w:rsidR="00124542" w:rsidRPr="00286D89">
        <w:rPr>
          <w:rFonts w:ascii="Times New Roman" w:hAnsi="Times New Roman"/>
          <w:sz w:val="22"/>
          <w:szCs w:val="22"/>
        </w:rPr>
        <w:t xml:space="preserve">district’s </w:t>
      </w:r>
      <w:r w:rsidR="00FA2C9A" w:rsidRPr="00286D89">
        <w:rPr>
          <w:rFonts w:ascii="Times New Roman" w:hAnsi="Times New Roman"/>
          <w:sz w:val="22"/>
          <w:szCs w:val="22"/>
        </w:rPr>
        <w:t>electorate</w:t>
      </w:r>
      <w:r w:rsidRPr="00286D89">
        <w:rPr>
          <w:rFonts w:ascii="Times New Roman" w:hAnsi="Times New Roman"/>
          <w:sz w:val="22"/>
          <w:szCs w:val="22"/>
        </w:rPr>
        <w:t xml:space="preserve">) reduces the number of </w:t>
      </w:r>
      <w:r w:rsidR="00D66576" w:rsidRPr="00286D89">
        <w:rPr>
          <w:rFonts w:ascii="Times New Roman" w:hAnsi="Times New Roman"/>
          <w:sz w:val="22"/>
          <w:szCs w:val="22"/>
        </w:rPr>
        <w:t xml:space="preserve">party </w:t>
      </w:r>
      <w:r w:rsidRPr="00286D89">
        <w:rPr>
          <w:rFonts w:ascii="Times New Roman" w:hAnsi="Times New Roman"/>
          <w:sz w:val="22"/>
          <w:szCs w:val="22"/>
        </w:rPr>
        <w:t xml:space="preserve">events from almost 1.5 to 0.2. This is </w:t>
      </w:r>
      <w:r w:rsidR="008E3CC6" w:rsidRPr="00286D89">
        <w:rPr>
          <w:rFonts w:ascii="Times New Roman" w:hAnsi="Times New Roman"/>
          <w:sz w:val="22"/>
          <w:szCs w:val="22"/>
        </w:rPr>
        <w:t>nearly</w:t>
      </w:r>
      <w:r w:rsidR="003650FE" w:rsidRPr="00286D89">
        <w:rPr>
          <w:rFonts w:ascii="Times New Roman" w:hAnsi="Times New Roman"/>
          <w:sz w:val="22"/>
          <w:szCs w:val="22"/>
        </w:rPr>
        <w:t xml:space="preserve"> equivalent to a</w:t>
      </w:r>
      <w:r w:rsidR="00D52BFC" w:rsidRPr="00286D89">
        <w:rPr>
          <w:rFonts w:ascii="Times New Roman" w:hAnsi="Times New Roman"/>
          <w:sz w:val="22"/>
          <w:szCs w:val="22"/>
        </w:rPr>
        <w:t xml:space="preserve"> standard deviation of the dependent variable, which is quite a substantial </w:t>
      </w:r>
      <w:r w:rsidR="00124542" w:rsidRPr="00286D89">
        <w:rPr>
          <w:rFonts w:ascii="Times New Roman" w:hAnsi="Times New Roman"/>
          <w:sz w:val="22"/>
          <w:szCs w:val="22"/>
        </w:rPr>
        <w:t>impa</w:t>
      </w:r>
      <w:r w:rsidR="00D52BFC" w:rsidRPr="00286D89">
        <w:rPr>
          <w:rFonts w:ascii="Times New Roman" w:hAnsi="Times New Roman"/>
          <w:sz w:val="22"/>
          <w:szCs w:val="22"/>
        </w:rPr>
        <w:t xml:space="preserve">ct. Likewise, </w:t>
      </w:r>
      <w:r w:rsidR="00CE3D98" w:rsidRPr="00286D89">
        <w:rPr>
          <w:rFonts w:ascii="Times New Roman" w:hAnsi="Times New Roman"/>
          <w:sz w:val="22"/>
          <w:szCs w:val="22"/>
        </w:rPr>
        <w:t xml:space="preserve">figure 2 </w:t>
      </w:r>
      <w:r w:rsidR="00757075" w:rsidRPr="00286D89">
        <w:rPr>
          <w:rFonts w:ascii="Times New Roman" w:hAnsi="Times New Roman"/>
          <w:sz w:val="22"/>
          <w:szCs w:val="22"/>
        </w:rPr>
        <w:t>illustrates</w:t>
      </w:r>
      <w:r w:rsidR="00CE3D98" w:rsidRPr="00286D89">
        <w:rPr>
          <w:rFonts w:ascii="Times New Roman" w:hAnsi="Times New Roman"/>
          <w:sz w:val="22"/>
          <w:szCs w:val="22"/>
        </w:rPr>
        <w:t xml:space="preserve"> t</w:t>
      </w:r>
      <w:r w:rsidR="00514BAB" w:rsidRPr="00286D89">
        <w:rPr>
          <w:rFonts w:ascii="Times New Roman" w:hAnsi="Times New Roman"/>
          <w:sz w:val="22"/>
          <w:szCs w:val="22"/>
        </w:rPr>
        <w:t>he</w:t>
      </w:r>
      <w:r w:rsidR="00D52BFC" w:rsidRPr="00286D89">
        <w:rPr>
          <w:rFonts w:ascii="Times New Roman" w:hAnsi="Times New Roman"/>
          <w:sz w:val="22"/>
          <w:szCs w:val="22"/>
        </w:rPr>
        <w:t xml:space="preserve"> transition from a district </w:t>
      </w:r>
      <w:r w:rsidR="00D66576" w:rsidRPr="00286D89">
        <w:rPr>
          <w:rFonts w:ascii="Times New Roman" w:hAnsi="Times New Roman"/>
          <w:sz w:val="22"/>
          <w:szCs w:val="22"/>
        </w:rPr>
        <w:t xml:space="preserve">in </w:t>
      </w:r>
      <w:r w:rsidR="00D52BFC" w:rsidRPr="00286D89">
        <w:rPr>
          <w:rFonts w:ascii="Times New Roman" w:hAnsi="Times New Roman"/>
          <w:sz w:val="22"/>
          <w:szCs w:val="22"/>
        </w:rPr>
        <w:t>wh</w:t>
      </w:r>
      <w:r w:rsidR="00D66576" w:rsidRPr="00286D89">
        <w:rPr>
          <w:rFonts w:ascii="Times New Roman" w:hAnsi="Times New Roman"/>
          <w:sz w:val="22"/>
          <w:szCs w:val="22"/>
        </w:rPr>
        <w:t>ich</w:t>
      </w:r>
      <w:r w:rsidR="00D52BFC" w:rsidRPr="00286D89">
        <w:rPr>
          <w:rFonts w:ascii="Times New Roman" w:hAnsi="Times New Roman"/>
          <w:sz w:val="22"/>
          <w:szCs w:val="22"/>
        </w:rPr>
        <w:t xml:space="preserve"> </w:t>
      </w:r>
      <w:r w:rsidR="00D66576" w:rsidRPr="00286D89">
        <w:rPr>
          <w:rFonts w:ascii="Times New Roman" w:hAnsi="Times New Roman"/>
          <w:sz w:val="22"/>
          <w:szCs w:val="22"/>
        </w:rPr>
        <w:t>the</w:t>
      </w:r>
      <w:r w:rsidR="00C34778" w:rsidRPr="00286D89">
        <w:rPr>
          <w:rFonts w:ascii="Times New Roman" w:hAnsi="Times New Roman"/>
          <w:sz w:val="22"/>
          <w:szCs w:val="22"/>
        </w:rPr>
        <w:t xml:space="preserve"> anticipated</w:t>
      </w:r>
      <w:r w:rsidR="00D66576" w:rsidRPr="00286D89">
        <w:rPr>
          <w:rFonts w:ascii="Times New Roman" w:hAnsi="Times New Roman"/>
          <w:sz w:val="22"/>
          <w:szCs w:val="22"/>
        </w:rPr>
        <w:t xml:space="preserve"> volatility </w:t>
      </w:r>
      <w:r w:rsidR="00C34778" w:rsidRPr="00286D89">
        <w:rPr>
          <w:rFonts w:ascii="Times New Roman" w:hAnsi="Times New Roman"/>
          <w:sz w:val="22"/>
          <w:szCs w:val="22"/>
        </w:rPr>
        <w:t xml:space="preserve">is nil </w:t>
      </w:r>
      <w:r w:rsidR="00D66576" w:rsidRPr="00286D89">
        <w:rPr>
          <w:rFonts w:ascii="Times New Roman" w:hAnsi="Times New Roman"/>
          <w:sz w:val="22"/>
          <w:szCs w:val="22"/>
        </w:rPr>
        <w:t>to</w:t>
      </w:r>
      <w:r w:rsidR="00D52BFC" w:rsidRPr="00286D89">
        <w:rPr>
          <w:rFonts w:ascii="Times New Roman" w:hAnsi="Times New Roman"/>
          <w:sz w:val="22"/>
          <w:szCs w:val="22"/>
        </w:rPr>
        <w:t xml:space="preserve"> </w:t>
      </w:r>
      <w:r w:rsidR="00D66576" w:rsidRPr="00286D89">
        <w:rPr>
          <w:rFonts w:ascii="Times New Roman" w:hAnsi="Times New Roman"/>
          <w:sz w:val="22"/>
          <w:szCs w:val="22"/>
        </w:rPr>
        <w:t xml:space="preserve">another one </w:t>
      </w:r>
      <w:r w:rsidR="00721213" w:rsidRPr="00286D89">
        <w:rPr>
          <w:rFonts w:ascii="Times New Roman" w:hAnsi="Times New Roman"/>
          <w:sz w:val="22"/>
          <w:szCs w:val="22"/>
        </w:rPr>
        <w:t>where</w:t>
      </w:r>
      <w:r w:rsidR="00D66576" w:rsidRPr="00286D89">
        <w:rPr>
          <w:rFonts w:ascii="Times New Roman" w:hAnsi="Times New Roman"/>
          <w:sz w:val="22"/>
          <w:szCs w:val="22"/>
        </w:rPr>
        <w:t xml:space="preserve"> </w:t>
      </w:r>
      <w:r w:rsidR="00D52BFC" w:rsidRPr="00286D89">
        <w:rPr>
          <w:rFonts w:ascii="Times New Roman" w:hAnsi="Times New Roman"/>
          <w:sz w:val="22"/>
          <w:szCs w:val="22"/>
        </w:rPr>
        <w:t>three seats are predicted to switch</w:t>
      </w:r>
      <w:r w:rsidR="00A1094E" w:rsidRPr="00286D89">
        <w:rPr>
          <w:rFonts w:ascii="Times New Roman" w:hAnsi="Times New Roman"/>
          <w:sz w:val="22"/>
          <w:szCs w:val="22"/>
        </w:rPr>
        <w:t xml:space="preserve"> parties</w:t>
      </w:r>
      <w:r w:rsidR="00CE3D98" w:rsidRPr="00286D89">
        <w:rPr>
          <w:rFonts w:ascii="Times New Roman" w:hAnsi="Times New Roman"/>
          <w:sz w:val="22"/>
          <w:szCs w:val="22"/>
        </w:rPr>
        <w:t xml:space="preserve">. The </w:t>
      </w:r>
      <w:r w:rsidR="00757075" w:rsidRPr="00286D89">
        <w:rPr>
          <w:rFonts w:ascii="Times New Roman" w:hAnsi="Times New Roman"/>
          <w:sz w:val="22"/>
          <w:szCs w:val="22"/>
        </w:rPr>
        <w:t xml:space="preserve">simulated </w:t>
      </w:r>
      <w:r w:rsidR="00CE3D98" w:rsidRPr="00286D89">
        <w:rPr>
          <w:rFonts w:ascii="Times New Roman" w:hAnsi="Times New Roman"/>
          <w:sz w:val="22"/>
          <w:szCs w:val="22"/>
        </w:rPr>
        <w:t>effect is an increase in the</w:t>
      </w:r>
      <w:r w:rsidR="00D52BFC" w:rsidRPr="00286D89">
        <w:rPr>
          <w:rFonts w:ascii="Times New Roman" w:hAnsi="Times New Roman"/>
          <w:sz w:val="22"/>
          <w:szCs w:val="22"/>
        </w:rPr>
        <w:t xml:space="preserve"> number of </w:t>
      </w:r>
      <w:r w:rsidR="00C34778" w:rsidRPr="00286D89">
        <w:rPr>
          <w:rFonts w:ascii="Times New Roman" w:hAnsi="Times New Roman"/>
          <w:sz w:val="22"/>
          <w:szCs w:val="22"/>
        </w:rPr>
        <w:t>party events</w:t>
      </w:r>
      <w:r w:rsidR="00D52BFC" w:rsidRPr="00286D89">
        <w:rPr>
          <w:rFonts w:ascii="Times New Roman" w:hAnsi="Times New Roman"/>
          <w:sz w:val="22"/>
          <w:szCs w:val="22"/>
        </w:rPr>
        <w:t xml:space="preserve"> </w:t>
      </w:r>
      <w:r w:rsidR="00272AAD" w:rsidRPr="00286D89">
        <w:rPr>
          <w:rFonts w:ascii="Times New Roman" w:hAnsi="Times New Roman"/>
          <w:sz w:val="22"/>
          <w:szCs w:val="22"/>
        </w:rPr>
        <w:t>stronger</w:t>
      </w:r>
      <w:r w:rsidR="00D52BFC" w:rsidRPr="00286D89">
        <w:rPr>
          <w:rFonts w:ascii="Times New Roman" w:hAnsi="Times New Roman"/>
          <w:sz w:val="22"/>
          <w:szCs w:val="22"/>
        </w:rPr>
        <w:t xml:space="preserve"> </w:t>
      </w:r>
      <w:r w:rsidR="00CE3D98" w:rsidRPr="00286D89">
        <w:rPr>
          <w:rFonts w:ascii="Times New Roman" w:hAnsi="Times New Roman"/>
          <w:sz w:val="22"/>
          <w:szCs w:val="22"/>
        </w:rPr>
        <w:t>to</w:t>
      </w:r>
      <w:r w:rsidR="00C34778" w:rsidRPr="00286D89">
        <w:rPr>
          <w:rFonts w:ascii="Times New Roman" w:hAnsi="Times New Roman"/>
          <w:sz w:val="22"/>
          <w:szCs w:val="22"/>
        </w:rPr>
        <w:t xml:space="preserve"> that of</w:t>
      </w:r>
      <w:r w:rsidR="00757075" w:rsidRPr="00286D89">
        <w:rPr>
          <w:rFonts w:ascii="Times New Roman" w:hAnsi="Times New Roman"/>
          <w:sz w:val="22"/>
          <w:szCs w:val="22"/>
        </w:rPr>
        <w:t xml:space="preserve"> the</w:t>
      </w:r>
      <w:r w:rsidR="00CE3D98" w:rsidRPr="00286D89">
        <w:rPr>
          <w:rFonts w:ascii="Times New Roman" w:hAnsi="Times New Roman"/>
          <w:sz w:val="22"/>
          <w:szCs w:val="22"/>
        </w:rPr>
        <w:t xml:space="preserve"> </w:t>
      </w:r>
      <w:r w:rsidR="00CE3D98" w:rsidRPr="00286D89">
        <w:rPr>
          <w:rFonts w:ascii="Times New Roman" w:hAnsi="Times New Roman"/>
          <w:i/>
          <w:sz w:val="22"/>
          <w:szCs w:val="22"/>
        </w:rPr>
        <w:t xml:space="preserve">district closeness </w:t>
      </w:r>
      <w:r w:rsidR="00757075" w:rsidRPr="00286D89">
        <w:rPr>
          <w:rFonts w:ascii="Times New Roman" w:hAnsi="Times New Roman"/>
          <w:sz w:val="22"/>
          <w:szCs w:val="22"/>
        </w:rPr>
        <w:t>variable (</w:t>
      </w:r>
      <w:r w:rsidR="00D52BFC" w:rsidRPr="00286D89">
        <w:rPr>
          <w:rFonts w:ascii="Times New Roman" w:hAnsi="Times New Roman"/>
          <w:sz w:val="22"/>
          <w:szCs w:val="22"/>
        </w:rPr>
        <w:t>from around 0.9 to 2.2</w:t>
      </w:r>
      <w:r w:rsidR="00CE3D98" w:rsidRPr="00286D89">
        <w:rPr>
          <w:rFonts w:ascii="Times New Roman" w:hAnsi="Times New Roman"/>
          <w:sz w:val="22"/>
          <w:szCs w:val="22"/>
        </w:rPr>
        <w:t xml:space="preserve"> predicted events</w:t>
      </w:r>
      <w:r w:rsidR="00D52BFC" w:rsidRPr="00286D89">
        <w:rPr>
          <w:rFonts w:ascii="Times New Roman" w:hAnsi="Times New Roman"/>
          <w:sz w:val="22"/>
          <w:szCs w:val="22"/>
        </w:rPr>
        <w:t>).</w:t>
      </w:r>
      <w:r w:rsidR="00CE3D98" w:rsidRPr="00286D89">
        <w:rPr>
          <w:rFonts w:ascii="Times New Roman" w:hAnsi="Times New Roman"/>
          <w:sz w:val="22"/>
          <w:szCs w:val="22"/>
        </w:rPr>
        <w:t xml:space="preserve"> Finally, figure 3 displays the impact of </w:t>
      </w:r>
      <w:r w:rsidR="00514BAB" w:rsidRPr="00286D89">
        <w:rPr>
          <w:rFonts w:ascii="Times New Roman" w:hAnsi="Times New Roman"/>
          <w:i/>
          <w:sz w:val="22"/>
          <w:szCs w:val="22"/>
        </w:rPr>
        <w:t xml:space="preserve">party strength </w:t>
      </w:r>
      <w:r w:rsidR="00422D38" w:rsidRPr="00286D89">
        <w:rPr>
          <w:rFonts w:ascii="Times New Roman" w:hAnsi="Times New Roman"/>
          <w:sz w:val="22"/>
          <w:szCs w:val="22"/>
        </w:rPr>
        <w:t>on</w:t>
      </w:r>
      <w:r w:rsidR="00CE3D98" w:rsidRPr="00286D89">
        <w:rPr>
          <w:rFonts w:ascii="Times New Roman" w:hAnsi="Times New Roman"/>
          <w:sz w:val="22"/>
          <w:szCs w:val="22"/>
        </w:rPr>
        <w:t xml:space="preserve"> mobilization</w:t>
      </w:r>
      <w:r w:rsidR="00422D38" w:rsidRPr="00286D89">
        <w:rPr>
          <w:rFonts w:ascii="Times New Roman" w:hAnsi="Times New Roman"/>
          <w:sz w:val="22"/>
          <w:szCs w:val="22"/>
        </w:rPr>
        <w:t xml:space="preserve"> decisions</w:t>
      </w:r>
      <w:r w:rsidR="00CE3D98" w:rsidRPr="00286D89">
        <w:rPr>
          <w:rFonts w:ascii="Times New Roman" w:hAnsi="Times New Roman"/>
          <w:sz w:val="22"/>
          <w:szCs w:val="22"/>
        </w:rPr>
        <w:t xml:space="preserve">. In this case it can be observed that the effect is </w:t>
      </w:r>
      <w:r w:rsidR="008166F6">
        <w:rPr>
          <w:rFonts w:ascii="Times New Roman" w:hAnsi="Times New Roman"/>
          <w:sz w:val="22"/>
          <w:szCs w:val="22"/>
        </w:rPr>
        <w:t xml:space="preserve">smaller </w:t>
      </w:r>
      <w:r w:rsidR="00CE3D98" w:rsidRPr="00286D89">
        <w:rPr>
          <w:rFonts w:ascii="Times New Roman" w:hAnsi="Times New Roman"/>
          <w:sz w:val="22"/>
          <w:szCs w:val="22"/>
        </w:rPr>
        <w:t>and less significant. A switch from a district where the party obtained a 10</w:t>
      </w:r>
      <w:r w:rsidR="00D4764E" w:rsidRPr="00286D89">
        <w:rPr>
          <w:rFonts w:ascii="Times New Roman" w:hAnsi="Times New Roman"/>
          <w:sz w:val="22"/>
          <w:szCs w:val="22"/>
        </w:rPr>
        <w:t xml:space="preserve"> per cent</w:t>
      </w:r>
      <w:r w:rsidR="00CE3D98" w:rsidRPr="00286D89">
        <w:rPr>
          <w:rFonts w:ascii="Times New Roman" w:hAnsi="Times New Roman"/>
          <w:sz w:val="22"/>
          <w:szCs w:val="22"/>
        </w:rPr>
        <w:t xml:space="preserve"> vote share in the previous </w:t>
      </w:r>
      <w:r w:rsidR="008166F6">
        <w:rPr>
          <w:rFonts w:ascii="Times New Roman" w:hAnsi="Times New Roman"/>
          <w:sz w:val="22"/>
          <w:szCs w:val="22"/>
        </w:rPr>
        <w:t xml:space="preserve">three </w:t>
      </w:r>
      <w:r w:rsidR="00CE3D98" w:rsidRPr="00286D89">
        <w:rPr>
          <w:rFonts w:ascii="Times New Roman" w:hAnsi="Times New Roman"/>
          <w:sz w:val="22"/>
          <w:szCs w:val="22"/>
        </w:rPr>
        <w:t>election</w:t>
      </w:r>
      <w:r w:rsidR="008166F6">
        <w:rPr>
          <w:rFonts w:ascii="Times New Roman" w:hAnsi="Times New Roman"/>
          <w:sz w:val="22"/>
          <w:szCs w:val="22"/>
        </w:rPr>
        <w:t>s</w:t>
      </w:r>
      <w:r w:rsidR="00CE3D98" w:rsidRPr="00286D89">
        <w:rPr>
          <w:rFonts w:ascii="Times New Roman" w:hAnsi="Times New Roman"/>
          <w:sz w:val="22"/>
          <w:szCs w:val="22"/>
        </w:rPr>
        <w:t xml:space="preserve"> to a district where it got a </w:t>
      </w:r>
      <w:r w:rsidR="00AF3A02" w:rsidRPr="00286D89">
        <w:rPr>
          <w:rFonts w:ascii="Times New Roman" w:hAnsi="Times New Roman"/>
          <w:sz w:val="22"/>
          <w:szCs w:val="22"/>
        </w:rPr>
        <w:t xml:space="preserve">vote share of </w:t>
      </w:r>
      <w:r w:rsidR="00CE3D98" w:rsidRPr="00286D89">
        <w:rPr>
          <w:rFonts w:ascii="Times New Roman" w:hAnsi="Times New Roman"/>
          <w:sz w:val="22"/>
          <w:szCs w:val="22"/>
        </w:rPr>
        <w:t>50</w:t>
      </w:r>
      <w:r w:rsidR="00D4764E" w:rsidRPr="00286D89">
        <w:rPr>
          <w:rFonts w:ascii="Times New Roman" w:hAnsi="Times New Roman"/>
          <w:sz w:val="22"/>
          <w:szCs w:val="22"/>
        </w:rPr>
        <w:t xml:space="preserve"> per cent</w:t>
      </w:r>
      <w:r w:rsidR="00CE3D98" w:rsidRPr="00286D89">
        <w:rPr>
          <w:rFonts w:ascii="Times New Roman" w:hAnsi="Times New Roman"/>
          <w:sz w:val="22"/>
          <w:szCs w:val="22"/>
        </w:rPr>
        <w:t xml:space="preserve"> increases the expected number of events in somewhat less of half standard deviation</w:t>
      </w:r>
      <w:r w:rsidR="00514BAB" w:rsidRPr="00286D89">
        <w:rPr>
          <w:rFonts w:ascii="Times New Roman" w:hAnsi="Times New Roman"/>
          <w:sz w:val="22"/>
          <w:szCs w:val="22"/>
        </w:rPr>
        <w:t xml:space="preserve"> (from 0.6 </w:t>
      </w:r>
      <w:r w:rsidR="00514BAB" w:rsidRPr="00286D89">
        <w:rPr>
          <w:rFonts w:ascii="Times New Roman" w:hAnsi="Times New Roman"/>
          <w:sz w:val="22"/>
          <w:szCs w:val="22"/>
        </w:rPr>
        <w:lastRenderedPageBreak/>
        <w:t>events to 1.2)</w:t>
      </w:r>
      <w:r w:rsidR="00CE3D98" w:rsidRPr="00286D89">
        <w:rPr>
          <w:rFonts w:ascii="Times New Roman" w:hAnsi="Times New Roman"/>
          <w:sz w:val="22"/>
          <w:szCs w:val="22"/>
        </w:rPr>
        <w:t xml:space="preserve">. This result reflects that the seat maximization logic is more powerful in explaining the </w:t>
      </w:r>
      <w:r w:rsidR="00061AB8" w:rsidRPr="00286D89">
        <w:rPr>
          <w:rFonts w:ascii="Times New Roman" w:hAnsi="Times New Roman"/>
          <w:sz w:val="22"/>
          <w:szCs w:val="22"/>
        </w:rPr>
        <w:t>campaign</w:t>
      </w:r>
      <w:r w:rsidR="00CE3D98" w:rsidRPr="00286D89">
        <w:rPr>
          <w:rFonts w:ascii="Times New Roman" w:hAnsi="Times New Roman"/>
          <w:sz w:val="22"/>
          <w:szCs w:val="22"/>
        </w:rPr>
        <w:t xml:space="preserve"> </w:t>
      </w:r>
      <w:r w:rsidR="00061AB8" w:rsidRPr="00286D89">
        <w:rPr>
          <w:rFonts w:ascii="Times New Roman" w:hAnsi="Times New Roman"/>
          <w:sz w:val="22"/>
          <w:szCs w:val="22"/>
        </w:rPr>
        <w:t>choic</w:t>
      </w:r>
      <w:r w:rsidR="00CE3D98" w:rsidRPr="00286D89">
        <w:rPr>
          <w:rFonts w:ascii="Times New Roman" w:hAnsi="Times New Roman"/>
          <w:sz w:val="22"/>
          <w:szCs w:val="22"/>
        </w:rPr>
        <w:t xml:space="preserve">es of parties than the </w:t>
      </w:r>
      <w:r w:rsidR="00AF1247" w:rsidRPr="00286D89">
        <w:rPr>
          <w:rFonts w:ascii="Times New Roman" w:hAnsi="Times New Roman"/>
          <w:sz w:val="22"/>
          <w:szCs w:val="22"/>
        </w:rPr>
        <w:t>stronghold</w:t>
      </w:r>
      <w:r w:rsidR="00CE3D98" w:rsidRPr="00286D89">
        <w:rPr>
          <w:rFonts w:ascii="Times New Roman" w:hAnsi="Times New Roman"/>
          <w:sz w:val="22"/>
          <w:szCs w:val="22"/>
        </w:rPr>
        <w:t xml:space="preserve"> </w:t>
      </w:r>
      <w:r w:rsidR="00947C88" w:rsidRPr="00286D89">
        <w:rPr>
          <w:rFonts w:ascii="Times New Roman" w:hAnsi="Times New Roman"/>
          <w:sz w:val="22"/>
          <w:szCs w:val="22"/>
        </w:rPr>
        <w:t xml:space="preserve">mobilization </w:t>
      </w:r>
      <w:r w:rsidR="00CE3D98" w:rsidRPr="00286D89">
        <w:rPr>
          <w:rFonts w:ascii="Times New Roman" w:hAnsi="Times New Roman"/>
          <w:sz w:val="22"/>
          <w:szCs w:val="22"/>
        </w:rPr>
        <w:t>logic.</w:t>
      </w:r>
    </w:p>
    <w:p w14:paraId="5143A453" w14:textId="77777777" w:rsidR="00367802" w:rsidRDefault="007A31FD"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 xml:space="preserve">To account for the robustness of these results, Table </w:t>
      </w:r>
      <w:r w:rsidR="00A65A0C">
        <w:rPr>
          <w:rFonts w:ascii="Times New Roman" w:hAnsi="Times New Roman"/>
          <w:sz w:val="22"/>
          <w:szCs w:val="22"/>
        </w:rPr>
        <w:t xml:space="preserve">7 </w:t>
      </w:r>
      <w:r>
        <w:rPr>
          <w:rFonts w:ascii="Times New Roman" w:hAnsi="Times New Roman"/>
          <w:sz w:val="22"/>
          <w:szCs w:val="22"/>
        </w:rPr>
        <w:t>replicates the previous models in two ways. First, we estimate the number of events and rallies using a Poisson model, instead of a negative binomial estimation.</w:t>
      </w:r>
      <w:r w:rsidR="00D824F2">
        <w:rPr>
          <w:rFonts w:ascii="Times New Roman" w:hAnsi="Times New Roman"/>
          <w:sz w:val="22"/>
          <w:szCs w:val="22"/>
        </w:rPr>
        <w:t xml:space="preserve"> </w:t>
      </w:r>
      <w:r w:rsidR="0036689E">
        <w:rPr>
          <w:rFonts w:ascii="Times New Roman" w:hAnsi="Times New Roman"/>
          <w:sz w:val="22"/>
          <w:szCs w:val="22"/>
        </w:rPr>
        <w:t xml:space="preserve">We can observe that the magnitude </w:t>
      </w:r>
      <w:r w:rsidR="00D64C3D">
        <w:rPr>
          <w:rFonts w:ascii="Times New Roman" w:hAnsi="Times New Roman"/>
          <w:sz w:val="22"/>
          <w:szCs w:val="22"/>
        </w:rPr>
        <w:t xml:space="preserve">and significance </w:t>
      </w:r>
      <w:r w:rsidR="0036689E">
        <w:rPr>
          <w:rFonts w:ascii="Times New Roman" w:hAnsi="Times New Roman"/>
          <w:sz w:val="22"/>
          <w:szCs w:val="22"/>
        </w:rPr>
        <w:t>of the coefficients remains at similar levels.</w:t>
      </w:r>
      <w:r w:rsidR="00DD7B91">
        <w:rPr>
          <w:rFonts w:ascii="Times New Roman" w:hAnsi="Times New Roman"/>
          <w:sz w:val="22"/>
          <w:szCs w:val="22"/>
        </w:rPr>
        <w:t xml:space="preserve"> </w:t>
      </w:r>
      <w:r w:rsidR="00311072">
        <w:rPr>
          <w:rFonts w:ascii="Times New Roman" w:hAnsi="Times New Roman"/>
          <w:sz w:val="22"/>
          <w:szCs w:val="22"/>
        </w:rPr>
        <w:t>However</w:t>
      </w:r>
      <w:r w:rsidR="0036689E">
        <w:rPr>
          <w:rFonts w:ascii="Times New Roman" w:hAnsi="Times New Roman"/>
          <w:sz w:val="22"/>
          <w:szCs w:val="22"/>
        </w:rPr>
        <w:t xml:space="preserve"> the </w:t>
      </w:r>
      <w:r w:rsidR="0036689E" w:rsidRPr="00BD2E80">
        <w:rPr>
          <w:rFonts w:ascii="Times New Roman" w:hAnsi="Times New Roman"/>
          <w:i/>
          <w:sz w:val="22"/>
          <w:szCs w:val="22"/>
        </w:rPr>
        <w:t>party strength</w:t>
      </w:r>
      <w:r w:rsidR="0036689E">
        <w:rPr>
          <w:rFonts w:ascii="Times New Roman" w:hAnsi="Times New Roman"/>
          <w:sz w:val="22"/>
          <w:szCs w:val="22"/>
        </w:rPr>
        <w:t xml:space="preserve"> </w:t>
      </w:r>
      <w:r w:rsidR="00960996">
        <w:rPr>
          <w:rFonts w:ascii="Times New Roman" w:hAnsi="Times New Roman"/>
          <w:sz w:val="22"/>
          <w:szCs w:val="22"/>
        </w:rPr>
        <w:t>estimate</w:t>
      </w:r>
      <w:r w:rsidR="0036689E">
        <w:rPr>
          <w:rFonts w:ascii="Times New Roman" w:hAnsi="Times New Roman"/>
          <w:sz w:val="22"/>
          <w:szCs w:val="22"/>
        </w:rPr>
        <w:t xml:space="preserve"> </w:t>
      </w:r>
      <w:r w:rsidR="00960996">
        <w:rPr>
          <w:rFonts w:ascii="Times New Roman" w:hAnsi="Times New Roman"/>
          <w:sz w:val="22"/>
          <w:szCs w:val="22"/>
        </w:rPr>
        <w:t>falls below conventional levels of</w:t>
      </w:r>
      <w:r w:rsidR="0036689E">
        <w:rPr>
          <w:rFonts w:ascii="Times New Roman" w:hAnsi="Times New Roman"/>
          <w:sz w:val="22"/>
          <w:szCs w:val="22"/>
        </w:rPr>
        <w:t xml:space="preserve"> significance </w:t>
      </w:r>
      <w:r w:rsidR="00DD7B91">
        <w:rPr>
          <w:rFonts w:ascii="Times New Roman" w:hAnsi="Times New Roman"/>
          <w:sz w:val="22"/>
          <w:szCs w:val="22"/>
        </w:rPr>
        <w:t>for the PP</w:t>
      </w:r>
      <w:r w:rsidR="0036689E">
        <w:rPr>
          <w:rFonts w:ascii="Times New Roman" w:hAnsi="Times New Roman"/>
          <w:sz w:val="22"/>
          <w:szCs w:val="22"/>
        </w:rPr>
        <w:t xml:space="preserve"> </w:t>
      </w:r>
      <w:r w:rsidR="002F76A5">
        <w:rPr>
          <w:rFonts w:ascii="Times New Roman" w:hAnsi="Times New Roman"/>
          <w:sz w:val="22"/>
          <w:szCs w:val="22"/>
        </w:rPr>
        <w:t xml:space="preserve">events </w:t>
      </w:r>
      <w:r w:rsidR="0036689E">
        <w:rPr>
          <w:rFonts w:ascii="Times New Roman" w:hAnsi="Times New Roman"/>
          <w:sz w:val="22"/>
          <w:szCs w:val="22"/>
        </w:rPr>
        <w:t xml:space="preserve">model </w:t>
      </w:r>
      <w:r w:rsidR="00311072">
        <w:rPr>
          <w:rFonts w:ascii="Times New Roman" w:hAnsi="Times New Roman"/>
          <w:sz w:val="22"/>
          <w:szCs w:val="22"/>
        </w:rPr>
        <w:t xml:space="preserve">(model 7.4) </w:t>
      </w:r>
      <w:r w:rsidR="00960996">
        <w:rPr>
          <w:rFonts w:ascii="Times New Roman" w:hAnsi="Times New Roman"/>
          <w:sz w:val="22"/>
          <w:szCs w:val="22"/>
        </w:rPr>
        <w:t xml:space="preserve">and </w:t>
      </w:r>
      <w:r w:rsidR="0036689E">
        <w:rPr>
          <w:rFonts w:ascii="Times New Roman" w:hAnsi="Times New Roman"/>
          <w:sz w:val="22"/>
          <w:szCs w:val="22"/>
        </w:rPr>
        <w:t xml:space="preserve">for the PSOE </w:t>
      </w:r>
      <w:r w:rsidR="00311072">
        <w:rPr>
          <w:rFonts w:ascii="Times New Roman" w:hAnsi="Times New Roman"/>
          <w:sz w:val="22"/>
          <w:szCs w:val="22"/>
        </w:rPr>
        <w:t xml:space="preserve">models </w:t>
      </w:r>
      <w:r w:rsidR="0036689E">
        <w:rPr>
          <w:rFonts w:ascii="Times New Roman" w:hAnsi="Times New Roman"/>
          <w:sz w:val="22"/>
          <w:szCs w:val="22"/>
        </w:rPr>
        <w:t>(model</w:t>
      </w:r>
      <w:r w:rsidR="00311072">
        <w:rPr>
          <w:rFonts w:ascii="Times New Roman" w:hAnsi="Times New Roman"/>
          <w:sz w:val="22"/>
          <w:szCs w:val="22"/>
        </w:rPr>
        <w:t>s 7.5 and</w:t>
      </w:r>
      <w:r w:rsidR="0036689E">
        <w:rPr>
          <w:rFonts w:ascii="Times New Roman" w:hAnsi="Times New Roman"/>
          <w:sz w:val="22"/>
          <w:szCs w:val="22"/>
        </w:rPr>
        <w:t xml:space="preserve"> </w:t>
      </w:r>
      <w:r w:rsidR="00DD7B91">
        <w:rPr>
          <w:rFonts w:ascii="Times New Roman" w:hAnsi="Times New Roman"/>
          <w:sz w:val="22"/>
          <w:szCs w:val="22"/>
        </w:rPr>
        <w:t>7</w:t>
      </w:r>
      <w:r w:rsidR="0036689E">
        <w:rPr>
          <w:rFonts w:ascii="Times New Roman" w:hAnsi="Times New Roman"/>
          <w:sz w:val="22"/>
          <w:szCs w:val="22"/>
        </w:rPr>
        <w:t xml:space="preserve">.6). </w:t>
      </w:r>
    </w:p>
    <w:p w14:paraId="2B03D7EC" w14:textId="31A8DF9D" w:rsidR="00367802" w:rsidRDefault="007A31FD" w:rsidP="003E35E6">
      <w:pPr>
        <w:spacing w:beforeLines="180" w:before="432" w:afterLines="180" w:after="432" w:line="360" w:lineRule="auto"/>
        <w:rPr>
          <w:rFonts w:ascii="Times New Roman" w:hAnsi="Times New Roman"/>
          <w:sz w:val="22"/>
          <w:szCs w:val="22"/>
        </w:rPr>
      </w:pPr>
      <w:r w:rsidRPr="00DD7B91">
        <w:rPr>
          <w:rFonts w:ascii="Times New Roman" w:hAnsi="Times New Roman"/>
          <w:sz w:val="22"/>
          <w:szCs w:val="22"/>
        </w:rPr>
        <w:t>In addition, we run the general</w:t>
      </w:r>
      <w:r w:rsidR="00D824F2" w:rsidRPr="00DD7B91">
        <w:rPr>
          <w:rFonts w:ascii="Times New Roman" w:hAnsi="Times New Roman"/>
          <w:sz w:val="22"/>
          <w:szCs w:val="22"/>
        </w:rPr>
        <w:t xml:space="preserve"> mobilization </w:t>
      </w:r>
      <w:r w:rsidRPr="00DD7B91">
        <w:rPr>
          <w:rFonts w:ascii="Times New Roman" w:hAnsi="Times New Roman"/>
          <w:sz w:val="22"/>
          <w:szCs w:val="22"/>
        </w:rPr>
        <w:t>model dropping the</w:t>
      </w:r>
      <w:r w:rsidR="00367802">
        <w:rPr>
          <w:rFonts w:ascii="Times New Roman" w:hAnsi="Times New Roman"/>
          <w:sz w:val="22"/>
          <w:szCs w:val="22"/>
        </w:rPr>
        <w:t xml:space="preserve"> observations of two districts like </w:t>
      </w:r>
      <w:r w:rsidRPr="00DD7B91">
        <w:rPr>
          <w:rFonts w:ascii="Times New Roman" w:hAnsi="Times New Roman"/>
          <w:sz w:val="22"/>
          <w:szCs w:val="22"/>
        </w:rPr>
        <w:t xml:space="preserve">Madrid and Barcelona. These are the two </w:t>
      </w:r>
      <w:r w:rsidR="007051C0">
        <w:rPr>
          <w:rFonts w:ascii="Times New Roman" w:hAnsi="Times New Roman"/>
          <w:sz w:val="22"/>
          <w:szCs w:val="22"/>
        </w:rPr>
        <w:t xml:space="preserve">largest </w:t>
      </w:r>
      <w:r w:rsidRPr="00DD7B91">
        <w:rPr>
          <w:rFonts w:ascii="Times New Roman" w:hAnsi="Times New Roman"/>
          <w:sz w:val="22"/>
          <w:szCs w:val="22"/>
        </w:rPr>
        <w:t>districts</w:t>
      </w:r>
      <w:r w:rsidR="007051C0">
        <w:rPr>
          <w:rFonts w:ascii="Times New Roman" w:hAnsi="Times New Roman"/>
          <w:sz w:val="22"/>
          <w:szCs w:val="22"/>
        </w:rPr>
        <w:t>,</w:t>
      </w:r>
      <w:r w:rsidRPr="00DD7B91">
        <w:rPr>
          <w:rFonts w:ascii="Times New Roman" w:hAnsi="Times New Roman"/>
          <w:sz w:val="22"/>
          <w:szCs w:val="22"/>
        </w:rPr>
        <w:t xml:space="preserve"> where more events and rallies take place</w:t>
      </w:r>
      <w:r w:rsidR="00DF4612" w:rsidRPr="00DD7B91">
        <w:rPr>
          <w:rFonts w:ascii="Times New Roman" w:hAnsi="Times New Roman"/>
          <w:sz w:val="22"/>
          <w:szCs w:val="22"/>
        </w:rPr>
        <w:t>,</w:t>
      </w:r>
      <w:r w:rsidRPr="00DD7B91">
        <w:rPr>
          <w:rFonts w:ascii="Times New Roman" w:hAnsi="Times New Roman"/>
          <w:sz w:val="22"/>
          <w:szCs w:val="22"/>
        </w:rPr>
        <w:t xml:space="preserve"> and could be labeled as outliers. </w:t>
      </w:r>
      <w:r w:rsidR="00735656" w:rsidRPr="00735656">
        <w:rPr>
          <w:rFonts w:ascii="Times New Roman" w:hAnsi="Times New Roman"/>
          <w:sz w:val="22"/>
          <w:szCs w:val="22"/>
          <w:lang w:val="en-GB"/>
        </w:rPr>
        <w:t>Th</w:t>
      </w:r>
      <w:r w:rsidR="00735656">
        <w:rPr>
          <w:rFonts w:ascii="Times New Roman" w:hAnsi="Times New Roman"/>
          <w:sz w:val="22"/>
          <w:szCs w:val="22"/>
          <w:lang w:val="en-GB"/>
        </w:rPr>
        <w:t>o</w:t>
      </w:r>
      <w:r w:rsidR="00735656" w:rsidRPr="00735656">
        <w:rPr>
          <w:rFonts w:ascii="Times New Roman" w:hAnsi="Times New Roman"/>
          <w:sz w:val="22"/>
          <w:szCs w:val="22"/>
          <w:lang w:val="en-GB"/>
        </w:rPr>
        <w:t>se are also the districts that receive more media attention and, therefore, there is the risk of over reporting of our dependent variables</w:t>
      </w:r>
      <w:r w:rsidR="00735656">
        <w:rPr>
          <w:rFonts w:ascii="Times New Roman" w:hAnsi="Times New Roman"/>
          <w:sz w:val="22"/>
          <w:szCs w:val="22"/>
          <w:lang w:val="en-GB"/>
        </w:rPr>
        <w:t>.</w:t>
      </w:r>
      <w:r w:rsidR="00735656" w:rsidRPr="00735656">
        <w:rPr>
          <w:rFonts w:ascii="Times New Roman" w:hAnsi="Times New Roman"/>
          <w:sz w:val="22"/>
          <w:szCs w:val="22"/>
        </w:rPr>
        <w:t xml:space="preserve"> </w:t>
      </w:r>
      <w:r w:rsidRPr="00DD7B91">
        <w:rPr>
          <w:rFonts w:ascii="Times New Roman" w:hAnsi="Times New Roman"/>
          <w:sz w:val="22"/>
          <w:szCs w:val="22"/>
        </w:rPr>
        <w:t>By dropping the observations of th</w:t>
      </w:r>
      <w:r w:rsidR="00434C44">
        <w:rPr>
          <w:rFonts w:ascii="Times New Roman" w:hAnsi="Times New Roman"/>
          <w:sz w:val="22"/>
          <w:szCs w:val="22"/>
        </w:rPr>
        <w:t>o</w:t>
      </w:r>
      <w:r w:rsidRPr="00DD7B91">
        <w:rPr>
          <w:rFonts w:ascii="Times New Roman" w:hAnsi="Times New Roman"/>
          <w:sz w:val="22"/>
          <w:szCs w:val="22"/>
        </w:rPr>
        <w:t xml:space="preserve">se two districts we show that </w:t>
      </w:r>
      <w:r w:rsidR="00D02768">
        <w:rPr>
          <w:rFonts w:ascii="Times New Roman" w:hAnsi="Times New Roman"/>
          <w:sz w:val="22"/>
          <w:szCs w:val="22"/>
        </w:rPr>
        <w:t>our</w:t>
      </w:r>
      <w:r w:rsidRPr="00DD7B91">
        <w:rPr>
          <w:rFonts w:ascii="Times New Roman" w:hAnsi="Times New Roman"/>
          <w:sz w:val="22"/>
          <w:szCs w:val="22"/>
        </w:rPr>
        <w:t xml:space="preserve"> results are not driven by them.</w:t>
      </w:r>
      <w:r w:rsidR="00D824F2" w:rsidRPr="00DD7B91">
        <w:rPr>
          <w:rFonts w:ascii="Times New Roman" w:hAnsi="Times New Roman"/>
          <w:sz w:val="22"/>
          <w:szCs w:val="22"/>
        </w:rPr>
        <w:t xml:space="preserve"> </w:t>
      </w:r>
      <w:r w:rsidR="00B13ABB">
        <w:rPr>
          <w:rFonts w:ascii="Times New Roman" w:hAnsi="Times New Roman"/>
          <w:sz w:val="22"/>
          <w:szCs w:val="22"/>
        </w:rPr>
        <w:t xml:space="preserve">As </w:t>
      </w:r>
      <w:r w:rsidR="00D824F2" w:rsidRPr="00DD7B91">
        <w:rPr>
          <w:rFonts w:ascii="Times New Roman" w:hAnsi="Times New Roman"/>
          <w:sz w:val="22"/>
          <w:szCs w:val="22"/>
        </w:rPr>
        <w:t xml:space="preserve">Models </w:t>
      </w:r>
      <w:r w:rsidR="00363C3B" w:rsidRPr="00DD7B91">
        <w:rPr>
          <w:rFonts w:ascii="Times New Roman" w:hAnsi="Times New Roman"/>
          <w:sz w:val="22"/>
          <w:szCs w:val="22"/>
        </w:rPr>
        <w:t>7</w:t>
      </w:r>
      <w:r w:rsidR="00D824F2" w:rsidRPr="00DD7B91">
        <w:rPr>
          <w:rFonts w:ascii="Times New Roman" w:hAnsi="Times New Roman"/>
          <w:sz w:val="22"/>
          <w:szCs w:val="22"/>
        </w:rPr>
        <w:t xml:space="preserve">.7 and </w:t>
      </w:r>
      <w:r w:rsidR="00363C3B" w:rsidRPr="00DD7B91">
        <w:rPr>
          <w:rFonts w:ascii="Times New Roman" w:hAnsi="Times New Roman"/>
          <w:sz w:val="22"/>
          <w:szCs w:val="22"/>
        </w:rPr>
        <w:t>7</w:t>
      </w:r>
      <w:r w:rsidR="00D824F2" w:rsidRPr="00DD7B91">
        <w:rPr>
          <w:rFonts w:ascii="Times New Roman" w:hAnsi="Times New Roman"/>
          <w:sz w:val="22"/>
          <w:szCs w:val="22"/>
        </w:rPr>
        <w:t>.8 show</w:t>
      </w:r>
      <w:r w:rsidR="00B13ABB">
        <w:rPr>
          <w:rFonts w:ascii="Times New Roman" w:hAnsi="Times New Roman"/>
          <w:sz w:val="22"/>
          <w:szCs w:val="22"/>
        </w:rPr>
        <w:t>,</w:t>
      </w:r>
      <w:r w:rsidR="00D824F2" w:rsidRPr="00DD7B91">
        <w:rPr>
          <w:rFonts w:ascii="Times New Roman" w:hAnsi="Times New Roman"/>
          <w:sz w:val="22"/>
          <w:szCs w:val="22"/>
        </w:rPr>
        <w:t xml:space="preserve"> all results hold at similar levels of significance</w:t>
      </w:r>
      <w:r w:rsidRPr="00DD7B91">
        <w:rPr>
          <w:rFonts w:ascii="Times New Roman" w:hAnsi="Times New Roman"/>
          <w:sz w:val="22"/>
          <w:szCs w:val="22"/>
        </w:rPr>
        <w:t xml:space="preserve">. </w:t>
      </w:r>
    </w:p>
    <w:p w14:paraId="4D7F556C" w14:textId="0C004611" w:rsidR="00BD2E80" w:rsidRDefault="00A85176" w:rsidP="003E35E6">
      <w:pPr>
        <w:spacing w:beforeLines="180" w:before="432" w:afterLines="180" w:after="432" w:line="360" w:lineRule="auto"/>
        <w:rPr>
          <w:rFonts w:ascii="Times New Roman" w:hAnsi="Times New Roman"/>
          <w:sz w:val="22"/>
          <w:szCs w:val="22"/>
        </w:rPr>
      </w:pPr>
      <w:r>
        <w:rPr>
          <w:rFonts w:ascii="Times New Roman" w:hAnsi="Times New Roman"/>
          <w:sz w:val="22"/>
          <w:szCs w:val="22"/>
        </w:rPr>
        <w:t>To sum it up</w:t>
      </w:r>
      <w:r w:rsidR="00BD2E80" w:rsidRPr="00BD5E6A">
        <w:rPr>
          <w:rFonts w:ascii="Times New Roman" w:hAnsi="Times New Roman"/>
          <w:sz w:val="22"/>
          <w:szCs w:val="22"/>
        </w:rPr>
        <w:t xml:space="preserve">, our results show that the allocation of campaign effort across districts </w:t>
      </w:r>
      <w:r w:rsidR="00DF0BC1">
        <w:rPr>
          <w:rFonts w:ascii="Times New Roman" w:hAnsi="Times New Roman"/>
          <w:sz w:val="22"/>
          <w:szCs w:val="22"/>
        </w:rPr>
        <w:t>depends on</w:t>
      </w:r>
      <w:r w:rsidR="00BD2E80" w:rsidRPr="00BD5E6A">
        <w:rPr>
          <w:rFonts w:ascii="Times New Roman" w:hAnsi="Times New Roman"/>
          <w:sz w:val="22"/>
          <w:szCs w:val="22"/>
        </w:rPr>
        <w:t xml:space="preserve"> three factors: </w:t>
      </w:r>
      <w:r w:rsidRPr="00BD5E6A">
        <w:rPr>
          <w:rFonts w:ascii="Times New Roman" w:hAnsi="Times New Roman"/>
          <w:sz w:val="22"/>
          <w:szCs w:val="22"/>
        </w:rPr>
        <w:t>the number of swing seats</w:t>
      </w:r>
      <w:r>
        <w:rPr>
          <w:rFonts w:ascii="Times New Roman" w:hAnsi="Times New Roman"/>
          <w:sz w:val="22"/>
          <w:szCs w:val="22"/>
        </w:rPr>
        <w:t>,</w:t>
      </w:r>
      <w:r w:rsidRPr="00BD5E6A">
        <w:rPr>
          <w:rFonts w:ascii="Times New Roman" w:hAnsi="Times New Roman"/>
          <w:sz w:val="22"/>
          <w:szCs w:val="22"/>
        </w:rPr>
        <w:t xml:space="preserve"> </w:t>
      </w:r>
      <w:r w:rsidR="00BD2E80" w:rsidRPr="00BD5E6A">
        <w:rPr>
          <w:rFonts w:ascii="Times New Roman" w:hAnsi="Times New Roman"/>
          <w:sz w:val="22"/>
          <w:szCs w:val="22"/>
        </w:rPr>
        <w:t>the competitiveness of the dist</w:t>
      </w:r>
      <w:r>
        <w:rPr>
          <w:rFonts w:ascii="Times New Roman" w:hAnsi="Times New Roman"/>
          <w:sz w:val="22"/>
          <w:szCs w:val="22"/>
        </w:rPr>
        <w:t xml:space="preserve">rict </w:t>
      </w:r>
      <w:r w:rsidR="00BD2E80" w:rsidRPr="00BD5E6A">
        <w:rPr>
          <w:rFonts w:ascii="Times New Roman" w:hAnsi="Times New Roman"/>
          <w:sz w:val="22"/>
          <w:szCs w:val="22"/>
        </w:rPr>
        <w:t xml:space="preserve">and the previous electoral support. These results are robust to the econometric estimation, the operationalization of the dependent variable and the exclusion of </w:t>
      </w:r>
      <w:r w:rsidR="000756BE" w:rsidRPr="00BD5E6A">
        <w:rPr>
          <w:rFonts w:ascii="Times New Roman" w:hAnsi="Times New Roman"/>
          <w:sz w:val="22"/>
          <w:szCs w:val="22"/>
        </w:rPr>
        <w:t xml:space="preserve">influential </w:t>
      </w:r>
      <w:r w:rsidR="00BD2E80" w:rsidRPr="00BD5E6A">
        <w:rPr>
          <w:rFonts w:ascii="Times New Roman" w:hAnsi="Times New Roman"/>
          <w:sz w:val="22"/>
          <w:szCs w:val="22"/>
        </w:rPr>
        <w:t>outliers.</w:t>
      </w:r>
    </w:p>
    <w:p w14:paraId="28FCDE29" w14:textId="77777777" w:rsidR="006960CC" w:rsidRPr="007A31FD" w:rsidRDefault="006960CC" w:rsidP="003E35E6">
      <w:pPr>
        <w:spacing w:beforeLines="180" w:before="432" w:afterLines="180" w:after="432" w:line="360" w:lineRule="auto"/>
        <w:rPr>
          <w:rFonts w:ascii="Times New Roman" w:hAnsi="Times New Roman"/>
          <w:sz w:val="22"/>
          <w:szCs w:val="22"/>
        </w:rPr>
      </w:pPr>
    </w:p>
    <w:p w14:paraId="07E3A124" w14:textId="77777777" w:rsidR="00B13ABB" w:rsidRDefault="00474642" w:rsidP="003E35E6">
      <w:pPr>
        <w:spacing w:beforeLines="180" w:before="432" w:afterLines="180" w:after="432" w:line="360" w:lineRule="auto"/>
        <w:outlineLvl w:val="0"/>
        <w:rPr>
          <w:rFonts w:ascii="Times New Roman" w:hAnsi="Times New Roman"/>
          <w:b/>
          <w:bCs/>
          <w:sz w:val="22"/>
          <w:szCs w:val="22"/>
        </w:rPr>
      </w:pPr>
      <w:r w:rsidRPr="00474642">
        <w:rPr>
          <w:rFonts w:ascii="Times New Roman" w:hAnsi="Times New Roman"/>
          <w:b/>
          <w:sz w:val="22"/>
          <w:szCs w:val="22"/>
        </w:rPr>
        <w:t xml:space="preserve">6. </w:t>
      </w:r>
      <w:r w:rsidR="001415B2" w:rsidRPr="00474642">
        <w:rPr>
          <w:rFonts w:ascii="Times New Roman" w:hAnsi="Times New Roman"/>
          <w:b/>
          <w:bCs/>
          <w:sz w:val="22"/>
          <w:szCs w:val="22"/>
        </w:rPr>
        <w:t>C</w:t>
      </w:r>
      <w:r w:rsidR="0039497F" w:rsidRPr="00474642">
        <w:rPr>
          <w:rFonts w:ascii="Times New Roman" w:hAnsi="Times New Roman"/>
          <w:b/>
          <w:bCs/>
          <w:sz w:val="22"/>
          <w:szCs w:val="22"/>
        </w:rPr>
        <w:t>onclu</w:t>
      </w:r>
      <w:r w:rsidRPr="00474642">
        <w:rPr>
          <w:rFonts w:ascii="Times New Roman" w:hAnsi="Times New Roman"/>
          <w:b/>
          <w:bCs/>
          <w:sz w:val="22"/>
          <w:szCs w:val="22"/>
        </w:rPr>
        <w:t>ding remarks</w:t>
      </w:r>
    </w:p>
    <w:p w14:paraId="42A9982D" w14:textId="0C1A0A02" w:rsidR="00B13ABB" w:rsidRDefault="0084228A" w:rsidP="003E35E6">
      <w:pPr>
        <w:spacing w:beforeLines="180" w:before="432" w:afterLines="180" w:after="432" w:line="360" w:lineRule="auto"/>
        <w:outlineLvl w:val="0"/>
        <w:rPr>
          <w:rFonts w:ascii="Times New Roman" w:hAnsi="Times New Roman"/>
          <w:b/>
          <w:bCs/>
          <w:sz w:val="22"/>
          <w:szCs w:val="22"/>
        </w:rPr>
      </w:pPr>
      <w:r>
        <w:rPr>
          <w:rFonts w:ascii="Times New Roman" w:hAnsi="Times New Roman"/>
          <w:sz w:val="22"/>
          <w:szCs w:val="22"/>
        </w:rPr>
        <w:t xml:space="preserve">In this article we </w:t>
      </w:r>
      <w:r w:rsidR="003F55AA">
        <w:rPr>
          <w:rFonts w:ascii="Times New Roman" w:hAnsi="Times New Roman"/>
          <w:sz w:val="22"/>
          <w:szCs w:val="22"/>
        </w:rPr>
        <w:t>set out</w:t>
      </w:r>
      <w:r w:rsidR="005D266D">
        <w:rPr>
          <w:rFonts w:ascii="Times New Roman" w:hAnsi="Times New Roman"/>
          <w:sz w:val="22"/>
          <w:szCs w:val="22"/>
        </w:rPr>
        <w:t xml:space="preserve"> several</w:t>
      </w:r>
      <w:r w:rsidR="002E6815">
        <w:rPr>
          <w:rFonts w:ascii="Times New Roman" w:hAnsi="Times New Roman"/>
          <w:sz w:val="22"/>
          <w:szCs w:val="22"/>
        </w:rPr>
        <w:t xml:space="preserve"> hypotheses and</w:t>
      </w:r>
      <w:r w:rsidR="00B360C5" w:rsidRPr="0010531D">
        <w:rPr>
          <w:rFonts w:ascii="Times New Roman" w:hAnsi="Times New Roman"/>
          <w:sz w:val="22"/>
          <w:szCs w:val="22"/>
        </w:rPr>
        <w:t xml:space="preserve"> find that p</w:t>
      </w:r>
      <w:r w:rsidR="004269A3" w:rsidRPr="0010531D">
        <w:rPr>
          <w:rFonts w:ascii="Times New Roman" w:hAnsi="Times New Roman"/>
          <w:sz w:val="22"/>
          <w:szCs w:val="22"/>
        </w:rPr>
        <w:t>arties mobilize in distric</w:t>
      </w:r>
      <w:r w:rsidR="008359FC" w:rsidRPr="0010531D">
        <w:rPr>
          <w:rFonts w:ascii="Times New Roman" w:hAnsi="Times New Roman"/>
          <w:sz w:val="22"/>
          <w:szCs w:val="22"/>
        </w:rPr>
        <w:t>ts in which</w:t>
      </w:r>
      <w:r w:rsidR="000C6F37" w:rsidRPr="0010531D">
        <w:rPr>
          <w:rFonts w:ascii="Times New Roman" w:hAnsi="Times New Roman"/>
          <w:sz w:val="22"/>
          <w:szCs w:val="22"/>
        </w:rPr>
        <w:t xml:space="preserve"> </w:t>
      </w:r>
      <w:r w:rsidR="00504490" w:rsidRPr="0010531D">
        <w:rPr>
          <w:rFonts w:ascii="Times New Roman" w:hAnsi="Times New Roman"/>
          <w:sz w:val="22"/>
          <w:szCs w:val="22"/>
        </w:rPr>
        <w:t>they might win or lose</w:t>
      </w:r>
      <w:r w:rsidR="008359FC" w:rsidRPr="0010531D">
        <w:rPr>
          <w:rFonts w:ascii="Times New Roman" w:hAnsi="Times New Roman"/>
          <w:sz w:val="22"/>
          <w:szCs w:val="22"/>
        </w:rPr>
        <w:t xml:space="preserve"> the marginal seat</w:t>
      </w:r>
      <w:r w:rsidR="00647D2A">
        <w:rPr>
          <w:rFonts w:ascii="Times New Roman" w:hAnsi="Times New Roman"/>
          <w:sz w:val="22"/>
          <w:szCs w:val="22"/>
        </w:rPr>
        <w:t xml:space="preserve"> and</w:t>
      </w:r>
      <w:r w:rsidR="00BE6239" w:rsidRPr="0010531D">
        <w:rPr>
          <w:rFonts w:ascii="Times New Roman" w:hAnsi="Times New Roman"/>
          <w:sz w:val="22"/>
          <w:szCs w:val="22"/>
        </w:rPr>
        <w:t xml:space="preserve"> </w:t>
      </w:r>
      <w:r w:rsidR="00647D2A">
        <w:rPr>
          <w:rFonts w:ascii="Times New Roman" w:hAnsi="Times New Roman"/>
          <w:sz w:val="22"/>
          <w:szCs w:val="22"/>
        </w:rPr>
        <w:t xml:space="preserve">where </w:t>
      </w:r>
      <w:r w:rsidR="004269A3" w:rsidRPr="0010531D">
        <w:rPr>
          <w:rFonts w:ascii="Times New Roman" w:hAnsi="Times New Roman"/>
          <w:sz w:val="22"/>
          <w:szCs w:val="22"/>
        </w:rPr>
        <w:t xml:space="preserve">the number of </w:t>
      </w:r>
      <w:r w:rsidR="008359FC" w:rsidRPr="0010531D">
        <w:rPr>
          <w:rFonts w:ascii="Times New Roman" w:hAnsi="Times New Roman"/>
          <w:sz w:val="22"/>
          <w:szCs w:val="22"/>
        </w:rPr>
        <w:t xml:space="preserve">swing </w:t>
      </w:r>
      <w:r w:rsidR="004770EB" w:rsidRPr="0010531D">
        <w:rPr>
          <w:rFonts w:ascii="Times New Roman" w:hAnsi="Times New Roman"/>
          <w:sz w:val="22"/>
          <w:szCs w:val="22"/>
        </w:rPr>
        <w:t>seats</w:t>
      </w:r>
      <w:r w:rsidR="008359FC" w:rsidRPr="0010531D">
        <w:rPr>
          <w:rFonts w:ascii="Times New Roman" w:hAnsi="Times New Roman"/>
          <w:sz w:val="22"/>
          <w:szCs w:val="22"/>
        </w:rPr>
        <w:t xml:space="preserve"> </w:t>
      </w:r>
      <w:r w:rsidR="004269A3" w:rsidRPr="0010531D">
        <w:rPr>
          <w:rFonts w:ascii="Times New Roman" w:hAnsi="Times New Roman"/>
          <w:sz w:val="22"/>
          <w:szCs w:val="22"/>
        </w:rPr>
        <w:t xml:space="preserve">is </w:t>
      </w:r>
      <w:r w:rsidR="00773FEE">
        <w:rPr>
          <w:rFonts w:ascii="Times New Roman" w:hAnsi="Times New Roman"/>
          <w:sz w:val="22"/>
          <w:szCs w:val="22"/>
        </w:rPr>
        <w:t>lar</w:t>
      </w:r>
      <w:r w:rsidR="00647D2A">
        <w:rPr>
          <w:rFonts w:ascii="Times New Roman" w:hAnsi="Times New Roman"/>
          <w:sz w:val="22"/>
          <w:szCs w:val="22"/>
        </w:rPr>
        <w:t>ger</w:t>
      </w:r>
      <w:r w:rsidR="00B360C5" w:rsidRPr="0010531D">
        <w:rPr>
          <w:rFonts w:ascii="Times New Roman" w:hAnsi="Times New Roman"/>
          <w:sz w:val="22"/>
          <w:szCs w:val="22"/>
        </w:rPr>
        <w:t>. The role</w:t>
      </w:r>
      <w:r w:rsidR="00F05137">
        <w:rPr>
          <w:rFonts w:ascii="Times New Roman" w:hAnsi="Times New Roman"/>
          <w:sz w:val="22"/>
          <w:szCs w:val="22"/>
        </w:rPr>
        <w:t xml:space="preserve"> </w:t>
      </w:r>
      <w:r w:rsidR="00B360C5" w:rsidRPr="0010531D">
        <w:rPr>
          <w:rFonts w:ascii="Times New Roman" w:hAnsi="Times New Roman"/>
          <w:sz w:val="22"/>
          <w:szCs w:val="22"/>
        </w:rPr>
        <w:t>of the</w:t>
      </w:r>
      <w:r w:rsidR="00D96858" w:rsidRPr="0010531D">
        <w:rPr>
          <w:rFonts w:ascii="Times New Roman" w:hAnsi="Times New Roman"/>
          <w:sz w:val="22"/>
          <w:szCs w:val="22"/>
        </w:rPr>
        <w:t xml:space="preserve"> local </w:t>
      </w:r>
      <w:r w:rsidR="00B360C5" w:rsidRPr="0010531D">
        <w:rPr>
          <w:rFonts w:ascii="Times New Roman" w:hAnsi="Times New Roman"/>
          <w:sz w:val="22"/>
          <w:szCs w:val="22"/>
        </w:rPr>
        <w:t xml:space="preserve">party </w:t>
      </w:r>
      <w:r w:rsidR="00984E16">
        <w:rPr>
          <w:rFonts w:ascii="Times New Roman" w:hAnsi="Times New Roman"/>
          <w:sz w:val="22"/>
          <w:szCs w:val="22"/>
        </w:rPr>
        <w:t>strength</w:t>
      </w:r>
      <w:r w:rsidR="004269A3" w:rsidRPr="0010531D">
        <w:rPr>
          <w:rFonts w:ascii="Times New Roman" w:hAnsi="Times New Roman"/>
          <w:sz w:val="22"/>
          <w:szCs w:val="22"/>
        </w:rPr>
        <w:t xml:space="preserve"> </w:t>
      </w:r>
      <w:r w:rsidR="00F05137">
        <w:rPr>
          <w:rFonts w:ascii="Times New Roman" w:hAnsi="Times New Roman"/>
          <w:sz w:val="22"/>
          <w:szCs w:val="22"/>
        </w:rPr>
        <w:t xml:space="preserve">in elite decisions </w:t>
      </w:r>
      <w:r w:rsidR="00B360C5" w:rsidRPr="0010531D">
        <w:rPr>
          <w:rFonts w:ascii="Times New Roman" w:hAnsi="Times New Roman"/>
          <w:sz w:val="22"/>
          <w:szCs w:val="22"/>
        </w:rPr>
        <w:t xml:space="preserve">is </w:t>
      </w:r>
      <w:r w:rsidR="00514BAB">
        <w:rPr>
          <w:rFonts w:ascii="Times New Roman" w:hAnsi="Times New Roman"/>
          <w:sz w:val="22"/>
          <w:szCs w:val="22"/>
        </w:rPr>
        <w:t xml:space="preserve">also relevant, </w:t>
      </w:r>
      <w:r w:rsidR="0083574A">
        <w:rPr>
          <w:rFonts w:ascii="Times New Roman" w:hAnsi="Times New Roman"/>
          <w:sz w:val="22"/>
          <w:szCs w:val="22"/>
        </w:rPr>
        <w:t>al</w:t>
      </w:r>
      <w:r w:rsidR="00E629BE">
        <w:rPr>
          <w:rFonts w:ascii="Times New Roman" w:hAnsi="Times New Roman"/>
          <w:sz w:val="22"/>
          <w:szCs w:val="22"/>
        </w:rPr>
        <w:t>though</w:t>
      </w:r>
      <w:r w:rsidR="00514BAB">
        <w:rPr>
          <w:rFonts w:ascii="Times New Roman" w:hAnsi="Times New Roman"/>
          <w:sz w:val="22"/>
          <w:szCs w:val="22"/>
        </w:rPr>
        <w:t xml:space="preserve"> </w:t>
      </w:r>
      <w:r w:rsidR="00F05137">
        <w:rPr>
          <w:rFonts w:ascii="Times New Roman" w:hAnsi="Times New Roman"/>
          <w:sz w:val="22"/>
          <w:szCs w:val="22"/>
        </w:rPr>
        <w:t xml:space="preserve">weaker in </w:t>
      </w:r>
      <w:r w:rsidR="00BF697C">
        <w:rPr>
          <w:rFonts w:ascii="Times New Roman" w:hAnsi="Times New Roman"/>
          <w:sz w:val="22"/>
          <w:szCs w:val="22"/>
        </w:rPr>
        <w:t>influenc</w:t>
      </w:r>
      <w:r w:rsidR="006C3324">
        <w:rPr>
          <w:rFonts w:ascii="Times New Roman" w:hAnsi="Times New Roman"/>
          <w:sz w:val="22"/>
          <w:szCs w:val="22"/>
        </w:rPr>
        <w:t xml:space="preserve">e and </w:t>
      </w:r>
      <w:r w:rsidR="00F05137">
        <w:rPr>
          <w:rFonts w:ascii="Times New Roman" w:hAnsi="Times New Roman"/>
          <w:sz w:val="22"/>
          <w:szCs w:val="22"/>
        </w:rPr>
        <w:t>significance</w:t>
      </w:r>
      <w:r w:rsidR="00514BAB">
        <w:rPr>
          <w:rFonts w:ascii="Times New Roman" w:hAnsi="Times New Roman"/>
          <w:sz w:val="22"/>
          <w:szCs w:val="22"/>
        </w:rPr>
        <w:t>.</w:t>
      </w:r>
    </w:p>
    <w:p w14:paraId="7F3FD5BA" w14:textId="77777777" w:rsidR="00C66269" w:rsidRDefault="00474642" w:rsidP="003E35E6">
      <w:pPr>
        <w:spacing w:beforeLines="180" w:before="432" w:afterLines="180" w:after="432" w:line="360" w:lineRule="auto"/>
        <w:outlineLvl w:val="0"/>
        <w:rPr>
          <w:rFonts w:ascii="Times New Roman" w:hAnsi="Times New Roman"/>
          <w:b/>
          <w:bCs/>
          <w:sz w:val="22"/>
          <w:szCs w:val="22"/>
        </w:rPr>
      </w:pPr>
      <w:r>
        <w:rPr>
          <w:rFonts w:ascii="Times New Roman" w:hAnsi="Times New Roman"/>
          <w:sz w:val="22"/>
          <w:szCs w:val="22"/>
        </w:rPr>
        <w:t xml:space="preserve">These findings </w:t>
      </w:r>
      <w:r w:rsidR="00BE3C0B">
        <w:rPr>
          <w:rFonts w:ascii="Times New Roman" w:hAnsi="Times New Roman"/>
          <w:sz w:val="22"/>
          <w:szCs w:val="22"/>
        </w:rPr>
        <w:t xml:space="preserve">imply that parties follow </w:t>
      </w:r>
      <w:r w:rsidR="00CE5470">
        <w:rPr>
          <w:rFonts w:ascii="Times New Roman" w:hAnsi="Times New Roman"/>
          <w:sz w:val="22"/>
          <w:szCs w:val="22"/>
        </w:rPr>
        <w:t xml:space="preserve">a twofold </w:t>
      </w:r>
      <w:r w:rsidR="00B06D65">
        <w:rPr>
          <w:rFonts w:ascii="Times New Roman" w:hAnsi="Times New Roman"/>
          <w:sz w:val="22"/>
          <w:szCs w:val="22"/>
        </w:rPr>
        <w:t>electoral</w:t>
      </w:r>
      <w:r w:rsidR="00CE5470">
        <w:rPr>
          <w:rFonts w:ascii="Times New Roman" w:hAnsi="Times New Roman"/>
          <w:sz w:val="22"/>
          <w:szCs w:val="22"/>
        </w:rPr>
        <w:t xml:space="preserve"> strategy</w:t>
      </w:r>
      <w:r w:rsidR="00BE3C0B">
        <w:rPr>
          <w:rFonts w:ascii="Times New Roman" w:hAnsi="Times New Roman"/>
          <w:sz w:val="22"/>
          <w:szCs w:val="22"/>
        </w:rPr>
        <w:t xml:space="preserve">. First, </w:t>
      </w:r>
      <w:r w:rsidR="00B06D65">
        <w:rPr>
          <w:rFonts w:ascii="Times New Roman" w:hAnsi="Times New Roman"/>
          <w:sz w:val="22"/>
          <w:szCs w:val="22"/>
        </w:rPr>
        <w:t xml:space="preserve">their main goal </w:t>
      </w:r>
      <w:r w:rsidR="0047105B">
        <w:rPr>
          <w:rFonts w:ascii="Times New Roman" w:hAnsi="Times New Roman"/>
          <w:sz w:val="22"/>
          <w:szCs w:val="22"/>
        </w:rPr>
        <w:t>seems</w:t>
      </w:r>
      <w:r w:rsidR="00B06D65">
        <w:rPr>
          <w:rFonts w:ascii="Times New Roman" w:hAnsi="Times New Roman"/>
          <w:sz w:val="22"/>
          <w:szCs w:val="22"/>
        </w:rPr>
        <w:t xml:space="preserve"> t</w:t>
      </w:r>
      <w:r w:rsidR="009E6AAE">
        <w:rPr>
          <w:rFonts w:ascii="Times New Roman" w:hAnsi="Times New Roman"/>
          <w:sz w:val="22"/>
          <w:szCs w:val="22"/>
        </w:rPr>
        <w:t>o maximize seats. This is a</w:t>
      </w:r>
      <w:r w:rsidR="00B06D65">
        <w:rPr>
          <w:rFonts w:ascii="Times New Roman" w:hAnsi="Times New Roman"/>
          <w:sz w:val="22"/>
          <w:szCs w:val="22"/>
        </w:rPr>
        <w:t xml:space="preserve"> </w:t>
      </w:r>
      <w:r w:rsidR="004A376D">
        <w:rPr>
          <w:rFonts w:ascii="Times New Roman" w:hAnsi="Times New Roman"/>
          <w:sz w:val="22"/>
          <w:szCs w:val="22"/>
        </w:rPr>
        <w:t xml:space="preserve">result consistent </w:t>
      </w:r>
      <w:r w:rsidR="00D25B6C">
        <w:rPr>
          <w:rFonts w:ascii="Times New Roman" w:hAnsi="Times New Roman"/>
          <w:sz w:val="22"/>
          <w:szCs w:val="22"/>
        </w:rPr>
        <w:t xml:space="preserve">with a </w:t>
      </w:r>
      <w:r w:rsidR="007B7574" w:rsidRPr="0010531D">
        <w:rPr>
          <w:rFonts w:ascii="Times New Roman" w:hAnsi="Times New Roman"/>
          <w:sz w:val="22"/>
          <w:szCs w:val="22"/>
        </w:rPr>
        <w:t>parliamentary system</w:t>
      </w:r>
      <w:r w:rsidR="00B06D65">
        <w:rPr>
          <w:rFonts w:ascii="Times New Roman" w:hAnsi="Times New Roman"/>
          <w:sz w:val="22"/>
          <w:szCs w:val="22"/>
        </w:rPr>
        <w:t xml:space="preserve">, </w:t>
      </w:r>
      <w:r w:rsidR="006D281D">
        <w:rPr>
          <w:rFonts w:ascii="Times New Roman" w:hAnsi="Times New Roman"/>
          <w:sz w:val="22"/>
          <w:szCs w:val="22"/>
        </w:rPr>
        <w:t>in which</w:t>
      </w:r>
      <w:r w:rsidR="00D25B6C">
        <w:rPr>
          <w:rFonts w:ascii="Times New Roman" w:hAnsi="Times New Roman"/>
          <w:sz w:val="22"/>
          <w:szCs w:val="22"/>
        </w:rPr>
        <w:t xml:space="preserve"> </w:t>
      </w:r>
      <w:r w:rsidR="00B06D65">
        <w:rPr>
          <w:rFonts w:ascii="Times New Roman" w:hAnsi="Times New Roman"/>
          <w:sz w:val="22"/>
          <w:szCs w:val="22"/>
        </w:rPr>
        <w:t xml:space="preserve">seats are </w:t>
      </w:r>
      <w:r w:rsidR="004C70C1">
        <w:rPr>
          <w:rFonts w:ascii="Times New Roman" w:hAnsi="Times New Roman"/>
          <w:sz w:val="22"/>
          <w:szCs w:val="22"/>
        </w:rPr>
        <w:t>crucial</w:t>
      </w:r>
      <w:r w:rsidR="004C70C1" w:rsidRPr="0010531D">
        <w:rPr>
          <w:rFonts w:ascii="Times New Roman" w:hAnsi="Times New Roman"/>
          <w:sz w:val="22"/>
          <w:szCs w:val="22"/>
        </w:rPr>
        <w:t xml:space="preserve"> </w:t>
      </w:r>
      <w:r w:rsidR="00E50DAB">
        <w:rPr>
          <w:rFonts w:ascii="Times New Roman" w:hAnsi="Times New Roman"/>
          <w:sz w:val="22"/>
          <w:szCs w:val="22"/>
        </w:rPr>
        <w:t xml:space="preserve">in order to </w:t>
      </w:r>
      <w:r w:rsidR="004C70C1">
        <w:rPr>
          <w:rFonts w:ascii="Times New Roman" w:hAnsi="Times New Roman"/>
          <w:sz w:val="22"/>
          <w:szCs w:val="22"/>
        </w:rPr>
        <w:t xml:space="preserve">win the </w:t>
      </w:r>
      <w:r w:rsidR="00E50DAB">
        <w:rPr>
          <w:rFonts w:ascii="Times New Roman" w:hAnsi="Times New Roman"/>
          <w:sz w:val="22"/>
          <w:szCs w:val="22"/>
        </w:rPr>
        <w:t>prime minister</w:t>
      </w:r>
      <w:r w:rsidR="004C70C1">
        <w:rPr>
          <w:rFonts w:ascii="Times New Roman" w:hAnsi="Times New Roman"/>
          <w:sz w:val="22"/>
          <w:szCs w:val="22"/>
        </w:rPr>
        <w:t xml:space="preserve"> office</w:t>
      </w:r>
      <w:r w:rsidR="007B7574" w:rsidRPr="0010531D">
        <w:rPr>
          <w:rFonts w:ascii="Times New Roman" w:hAnsi="Times New Roman"/>
          <w:sz w:val="22"/>
          <w:szCs w:val="22"/>
        </w:rPr>
        <w:t xml:space="preserve">. </w:t>
      </w:r>
      <w:r w:rsidR="00E14171">
        <w:rPr>
          <w:rFonts w:ascii="Times New Roman" w:hAnsi="Times New Roman"/>
          <w:sz w:val="22"/>
          <w:szCs w:val="22"/>
        </w:rPr>
        <w:t>So</w:t>
      </w:r>
      <w:r w:rsidR="008D155F">
        <w:rPr>
          <w:rFonts w:ascii="Times New Roman" w:hAnsi="Times New Roman"/>
          <w:sz w:val="22"/>
          <w:szCs w:val="22"/>
        </w:rPr>
        <w:t>,</w:t>
      </w:r>
      <w:r w:rsidR="00B06D65">
        <w:rPr>
          <w:rFonts w:ascii="Times New Roman" w:hAnsi="Times New Roman"/>
          <w:sz w:val="22"/>
          <w:szCs w:val="22"/>
        </w:rPr>
        <w:t xml:space="preserve"> parties </w:t>
      </w:r>
      <w:r w:rsidR="00E1548D">
        <w:rPr>
          <w:rFonts w:ascii="Times New Roman" w:hAnsi="Times New Roman"/>
          <w:sz w:val="22"/>
          <w:szCs w:val="22"/>
        </w:rPr>
        <w:t xml:space="preserve">will </w:t>
      </w:r>
      <w:r w:rsidR="00B06D65">
        <w:rPr>
          <w:rFonts w:ascii="Times New Roman" w:hAnsi="Times New Roman"/>
          <w:sz w:val="22"/>
          <w:szCs w:val="22"/>
        </w:rPr>
        <w:t>concentrate their mobilization</w:t>
      </w:r>
      <w:r w:rsidR="00920EAE">
        <w:rPr>
          <w:rFonts w:ascii="Times New Roman" w:hAnsi="Times New Roman"/>
          <w:sz w:val="22"/>
          <w:szCs w:val="22"/>
        </w:rPr>
        <w:t>al</w:t>
      </w:r>
      <w:r w:rsidR="00B06D65">
        <w:rPr>
          <w:rFonts w:ascii="Times New Roman" w:hAnsi="Times New Roman"/>
          <w:sz w:val="22"/>
          <w:szCs w:val="22"/>
        </w:rPr>
        <w:t xml:space="preserve"> efforts </w:t>
      </w:r>
      <w:r w:rsidR="00E1548D">
        <w:rPr>
          <w:rFonts w:ascii="Times New Roman" w:hAnsi="Times New Roman"/>
          <w:sz w:val="22"/>
          <w:szCs w:val="22"/>
        </w:rPr>
        <w:t>i</w:t>
      </w:r>
      <w:r w:rsidR="00B06D65">
        <w:rPr>
          <w:rFonts w:ascii="Times New Roman" w:hAnsi="Times New Roman"/>
          <w:sz w:val="22"/>
          <w:szCs w:val="22"/>
        </w:rPr>
        <w:t xml:space="preserve">n districts where the marginal seat </w:t>
      </w:r>
      <w:r w:rsidR="00920EAE">
        <w:rPr>
          <w:rFonts w:ascii="Times New Roman" w:hAnsi="Times New Roman"/>
          <w:sz w:val="22"/>
          <w:szCs w:val="22"/>
        </w:rPr>
        <w:t>i</w:t>
      </w:r>
      <w:r w:rsidR="00BF06C4">
        <w:rPr>
          <w:rFonts w:ascii="Times New Roman" w:hAnsi="Times New Roman"/>
          <w:sz w:val="22"/>
          <w:szCs w:val="22"/>
        </w:rPr>
        <w:t>s</w:t>
      </w:r>
      <w:r w:rsidR="00B06D65">
        <w:rPr>
          <w:rFonts w:ascii="Times New Roman" w:hAnsi="Times New Roman"/>
          <w:sz w:val="22"/>
          <w:szCs w:val="22"/>
        </w:rPr>
        <w:t xml:space="preserve"> more </w:t>
      </w:r>
      <w:r w:rsidR="00E1548D">
        <w:rPr>
          <w:rFonts w:ascii="Times New Roman" w:hAnsi="Times New Roman"/>
          <w:sz w:val="22"/>
          <w:szCs w:val="22"/>
        </w:rPr>
        <w:t>attainable</w:t>
      </w:r>
      <w:r w:rsidR="00B06D65">
        <w:rPr>
          <w:rFonts w:ascii="Times New Roman" w:hAnsi="Times New Roman"/>
          <w:sz w:val="22"/>
          <w:szCs w:val="22"/>
        </w:rPr>
        <w:t xml:space="preserve"> or where it is predi</w:t>
      </w:r>
      <w:r w:rsidR="00344981">
        <w:rPr>
          <w:rFonts w:ascii="Times New Roman" w:hAnsi="Times New Roman"/>
          <w:sz w:val="22"/>
          <w:szCs w:val="22"/>
        </w:rPr>
        <w:t>cted that more seats can switch</w:t>
      </w:r>
      <w:r w:rsidR="00E1548D">
        <w:rPr>
          <w:rFonts w:ascii="Times New Roman" w:hAnsi="Times New Roman"/>
          <w:sz w:val="22"/>
          <w:szCs w:val="22"/>
        </w:rPr>
        <w:t xml:space="preserve"> parties </w:t>
      </w:r>
      <w:r w:rsidR="00FC1129">
        <w:rPr>
          <w:rFonts w:ascii="Times New Roman" w:hAnsi="Times New Roman"/>
          <w:sz w:val="22"/>
          <w:szCs w:val="22"/>
        </w:rPr>
        <w:t>(mainly</w:t>
      </w:r>
      <w:r w:rsidR="00990F13">
        <w:rPr>
          <w:rFonts w:ascii="Times New Roman" w:hAnsi="Times New Roman"/>
          <w:sz w:val="22"/>
          <w:szCs w:val="22"/>
        </w:rPr>
        <w:t>,</w:t>
      </w:r>
      <w:r w:rsidR="00B06D65">
        <w:rPr>
          <w:rFonts w:ascii="Times New Roman" w:hAnsi="Times New Roman"/>
          <w:sz w:val="22"/>
          <w:szCs w:val="22"/>
        </w:rPr>
        <w:t xml:space="preserve"> </w:t>
      </w:r>
      <w:r w:rsidR="00123174">
        <w:rPr>
          <w:rFonts w:ascii="Times New Roman" w:hAnsi="Times New Roman"/>
          <w:sz w:val="22"/>
          <w:szCs w:val="22"/>
        </w:rPr>
        <w:t xml:space="preserve">in </w:t>
      </w:r>
      <w:r w:rsidR="005F5CBA">
        <w:rPr>
          <w:rFonts w:ascii="Times New Roman" w:hAnsi="Times New Roman"/>
          <w:sz w:val="22"/>
          <w:szCs w:val="22"/>
        </w:rPr>
        <w:t>large</w:t>
      </w:r>
      <w:r w:rsidR="00B06D65">
        <w:rPr>
          <w:rFonts w:ascii="Times New Roman" w:hAnsi="Times New Roman"/>
          <w:sz w:val="22"/>
          <w:szCs w:val="22"/>
        </w:rPr>
        <w:t xml:space="preserve"> districts).</w:t>
      </w:r>
      <w:r w:rsidR="00BE67D7">
        <w:rPr>
          <w:rFonts w:ascii="Times New Roman" w:hAnsi="Times New Roman"/>
          <w:sz w:val="22"/>
          <w:szCs w:val="22"/>
        </w:rPr>
        <w:t xml:space="preserve"> </w:t>
      </w:r>
      <w:r w:rsidR="00B06D65">
        <w:rPr>
          <w:rFonts w:ascii="Times New Roman" w:hAnsi="Times New Roman"/>
          <w:sz w:val="22"/>
          <w:szCs w:val="22"/>
        </w:rPr>
        <w:t>However</w:t>
      </w:r>
      <w:r w:rsidR="00513F76">
        <w:rPr>
          <w:rFonts w:ascii="Times New Roman" w:hAnsi="Times New Roman"/>
          <w:sz w:val="22"/>
          <w:szCs w:val="22"/>
        </w:rPr>
        <w:t xml:space="preserve">, parties also </w:t>
      </w:r>
      <w:r w:rsidR="00D25B6C">
        <w:rPr>
          <w:rFonts w:ascii="Times New Roman" w:hAnsi="Times New Roman"/>
          <w:sz w:val="22"/>
          <w:szCs w:val="22"/>
        </w:rPr>
        <w:lastRenderedPageBreak/>
        <w:t xml:space="preserve">have incentives to mobilize </w:t>
      </w:r>
      <w:r w:rsidR="00BE67D7">
        <w:rPr>
          <w:rFonts w:ascii="Times New Roman" w:hAnsi="Times New Roman"/>
          <w:sz w:val="22"/>
          <w:szCs w:val="22"/>
        </w:rPr>
        <w:t xml:space="preserve">where they </w:t>
      </w:r>
      <w:r w:rsidR="00123174">
        <w:rPr>
          <w:rFonts w:ascii="Times New Roman" w:hAnsi="Times New Roman"/>
          <w:sz w:val="22"/>
          <w:szCs w:val="22"/>
        </w:rPr>
        <w:t>have more</w:t>
      </w:r>
      <w:r w:rsidR="00370F46">
        <w:rPr>
          <w:rFonts w:ascii="Times New Roman" w:hAnsi="Times New Roman"/>
          <w:sz w:val="22"/>
          <w:szCs w:val="22"/>
        </w:rPr>
        <w:t xml:space="preserve"> </w:t>
      </w:r>
      <w:r w:rsidR="00BF4D32">
        <w:rPr>
          <w:rFonts w:ascii="Times New Roman" w:hAnsi="Times New Roman"/>
          <w:sz w:val="22"/>
          <w:szCs w:val="22"/>
        </w:rPr>
        <w:t>supporters</w:t>
      </w:r>
      <w:r w:rsidR="00513F76">
        <w:rPr>
          <w:rFonts w:ascii="Times New Roman" w:hAnsi="Times New Roman"/>
          <w:sz w:val="22"/>
          <w:szCs w:val="22"/>
        </w:rPr>
        <w:t xml:space="preserve">. </w:t>
      </w:r>
      <w:r w:rsidR="00526794">
        <w:rPr>
          <w:rFonts w:ascii="Times New Roman" w:hAnsi="Times New Roman"/>
          <w:sz w:val="22"/>
          <w:szCs w:val="22"/>
        </w:rPr>
        <w:t xml:space="preserve">No election can be won without at least keeping the support of the core voters. </w:t>
      </w:r>
    </w:p>
    <w:p w14:paraId="4EF7498A" w14:textId="67BADAA7" w:rsidR="00B13ABB" w:rsidRDefault="00BE3C0B" w:rsidP="003E35E6">
      <w:pPr>
        <w:spacing w:beforeLines="180" w:before="432" w:afterLines="180" w:after="432" w:line="360" w:lineRule="auto"/>
        <w:outlineLvl w:val="0"/>
        <w:rPr>
          <w:rFonts w:ascii="Times New Roman" w:hAnsi="Times New Roman"/>
          <w:b/>
          <w:bCs/>
          <w:sz w:val="22"/>
          <w:szCs w:val="22"/>
        </w:rPr>
      </w:pPr>
      <w:r>
        <w:rPr>
          <w:rFonts w:ascii="Times New Roman" w:hAnsi="Times New Roman"/>
          <w:sz w:val="22"/>
          <w:szCs w:val="22"/>
        </w:rPr>
        <w:t>Th</w:t>
      </w:r>
      <w:r w:rsidR="00192345">
        <w:rPr>
          <w:rFonts w:ascii="Times New Roman" w:hAnsi="Times New Roman"/>
          <w:sz w:val="22"/>
          <w:szCs w:val="22"/>
        </w:rPr>
        <w:t xml:space="preserve">is </w:t>
      </w:r>
      <w:r w:rsidR="00B940E2">
        <w:rPr>
          <w:rFonts w:ascii="Times New Roman" w:hAnsi="Times New Roman"/>
          <w:sz w:val="22"/>
          <w:szCs w:val="22"/>
        </w:rPr>
        <w:t xml:space="preserve">article </w:t>
      </w:r>
      <w:r w:rsidR="007F6BA3">
        <w:rPr>
          <w:rFonts w:ascii="Times New Roman" w:hAnsi="Times New Roman"/>
          <w:sz w:val="22"/>
          <w:szCs w:val="22"/>
        </w:rPr>
        <w:t>contribu</w:t>
      </w:r>
      <w:r w:rsidR="00827FA4">
        <w:rPr>
          <w:rFonts w:ascii="Times New Roman" w:hAnsi="Times New Roman"/>
          <w:sz w:val="22"/>
          <w:szCs w:val="22"/>
        </w:rPr>
        <w:t>te</w:t>
      </w:r>
      <w:r w:rsidR="007F6BA3">
        <w:rPr>
          <w:rFonts w:ascii="Times New Roman" w:hAnsi="Times New Roman"/>
          <w:sz w:val="22"/>
          <w:szCs w:val="22"/>
        </w:rPr>
        <w:t>s</w:t>
      </w:r>
      <w:r>
        <w:rPr>
          <w:rFonts w:ascii="Times New Roman" w:hAnsi="Times New Roman"/>
          <w:sz w:val="22"/>
          <w:szCs w:val="22"/>
        </w:rPr>
        <w:t xml:space="preserve"> to </w:t>
      </w:r>
      <w:r w:rsidR="007F44B5">
        <w:rPr>
          <w:rFonts w:ascii="Times New Roman" w:hAnsi="Times New Roman"/>
          <w:sz w:val="22"/>
          <w:szCs w:val="22"/>
        </w:rPr>
        <w:t>the literature on electoral mobilization</w:t>
      </w:r>
      <w:r w:rsidR="00627FE3">
        <w:rPr>
          <w:rFonts w:ascii="Times New Roman" w:hAnsi="Times New Roman"/>
          <w:sz w:val="22"/>
          <w:szCs w:val="22"/>
        </w:rPr>
        <w:t>, f</w:t>
      </w:r>
      <w:r w:rsidR="00A1187A">
        <w:rPr>
          <w:rFonts w:ascii="Times New Roman" w:hAnsi="Times New Roman"/>
          <w:sz w:val="22"/>
          <w:szCs w:val="22"/>
        </w:rPr>
        <w:t xml:space="preserve">irst, </w:t>
      </w:r>
      <w:r w:rsidR="00627FE3">
        <w:rPr>
          <w:rFonts w:ascii="Times New Roman" w:hAnsi="Times New Roman"/>
          <w:sz w:val="22"/>
          <w:szCs w:val="22"/>
        </w:rPr>
        <w:t xml:space="preserve">by </w:t>
      </w:r>
      <w:r w:rsidR="00192345">
        <w:rPr>
          <w:rFonts w:ascii="Times New Roman" w:hAnsi="Times New Roman"/>
          <w:sz w:val="22"/>
          <w:szCs w:val="22"/>
        </w:rPr>
        <w:t>depart</w:t>
      </w:r>
      <w:r w:rsidR="00627FE3">
        <w:rPr>
          <w:rFonts w:ascii="Times New Roman" w:hAnsi="Times New Roman"/>
          <w:sz w:val="22"/>
          <w:szCs w:val="22"/>
        </w:rPr>
        <w:t>ing</w:t>
      </w:r>
      <w:r w:rsidR="00192345">
        <w:rPr>
          <w:rFonts w:ascii="Times New Roman" w:hAnsi="Times New Roman"/>
          <w:sz w:val="22"/>
          <w:szCs w:val="22"/>
        </w:rPr>
        <w:t xml:space="preserve"> from </w:t>
      </w:r>
      <w:r w:rsidR="00A00E99">
        <w:rPr>
          <w:rFonts w:ascii="Times New Roman" w:hAnsi="Times New Roman"/>
          <w:sz w:val="22"/>
          <w:szCs w:val="22"/>
        </w:rPr>
        <w:t xml:space="preserve">the usual </w:t>
      </w:r>
      <w:r w:rsidR="00E95017">
        <w:rPr>
          <w:rFonts w:ascii="Times New Roman" w:hAnsi="Times New Roman"/>
          <w:sz w:val="22"/>
          <w:szCs w:val="22"/>
        </w:rPr>
        <w:t>institutional setting</w:t>
      </w:r>
      <w:r w:rsidR="00627FE3">
        <w:rPr>
          <w:rFonts w:ascii="Times New Roman" w:hAnsi="Times New Roman"/>
          <w:sz w:val="22"/>
          <w:szCs w:val="22"/>
        </w:rPr>
        <w:t xml:space="preserve">, </w:t>
      </w:r>
      <w:r w:rsidR="00192345">
        <w:rPr>
          <w:rFonts w:ascii="Times New Roman" w:hAnsi="Times New Roman"/>
          <w:sz w:val="22"/>
          <w:szCs w:val="22"/>
        </w:rPr>
        <w:t>which</w:t>
      </w:r>
      <w:r w:rsidR="00A00E99">
        <w:rPr>
          <w:rFonts w:ascii="Times New Roman" w:hAnsi="Times New Roman"/>
          <w:sz w:val="22"/>
          <w:szCs w:val="22"/>
        </w:rPr>
        <w:t xml:space="preserve"> focuses </w:t>
      </w:r>
      <w:r w:rsidR="009603CE">
        <w:rPr>
          <w:rFonts w:ascii="Times New Roman" w:hAnsi="Times New Roman"/>
          <w:sz w:val="22"/>
          <w:szCs w:val="22"/>
        </w:rPr>
        <w:t>on single</w:t>
      </w:r>
      <w:r w:rsidR="00B940E2">
        <w:rPr>
          <w:rFonts w:ascii="Times New Roman" w:hAnsi="Times New Roman"/>
          <w:sz w:val="22"/>
          <w:szCs w:val="22"/>
        </w:rPr>
        <w:t>-</w:t>
      </w:r>
      <w:r w:rsidR="009603CE">
        <w:rPr>
          <w:rFonts w:ascii="Times New Roman" w:hAnsi="Times New Roman"/>
          <w:sz w:val="22"/>
          <w:szCs w:val="22"/>
        </w:rPr>
        <w:t>member district</w:t>
      </w:r>
      <w:r w:rsidR="00A1187A">
        <w:rPr>
          <w:rFonts w:ascii="Times New Roman" w:hAnsi="Times New Roman"/>
          <w:sz w:val="22"/>
          <w:szCs w:val="22"/>
        </w:rPr>
        <w:t>s</w:t>
      </w:r>
      <w:r w:rsidR="009603CE">
        <w:rPr>
          <w:rFonts w:ascii="Times New Roman" w:hAnsi="Times New Roman"/>
          <w:sz w:val="22"/>
          <w:szCs w:val="22"/>
        </w:rPr>
        <w:t xml:space="preserve"> and assumes that parties</w:t>
      </w:r>
      <w:r w:rsidR="00102F57">
        <w:rPr>
          <w:rFonts w:ascii="Times New Roman" w:hAnsi="Times New Roman"/>
          <w:sz w:val="22"/>
          <w:szCs w:val="22"/>
        </w:rPr>
        <w:t xml:space="preserve"> </w:t>
      </w:r>
      <w:r w:rsidR="009603CE">
        <w:rPr>
          <w:rFonts w:ascii="Times New Roman" w:hAnsi="Times New Roman"/>
          <w:sz w:val="22"/>
          <w:szCs w:val="22"/>
        </w:rPr>
        <w:t>concentrate their efforts in marginal districts</w:t>
      </w:r>
      <w:r w:rsidR="00A1187A">
        <w:rPr>
          <w:rFonts w:ascii="Times New Roman" w:hAnsi="Times New Roman"/>
          <w:sz w:val="22"/>
          <w:szCs w:val="22"/>
        </w:rPr>
        <w:t xml:space="preserve">. </w:t>
      </w:r>
      <w:r w:rsidR="00167B16">
        <w:rPr>
          <w:rFonts w:ascii="Times New Roman" w:hAnsi="Times New Roman"/>
          <w:sz w:val="22"/>
          <w:szCs w:val="22"/>
        </w:rPr>
        <w:t>W</w:t>
      </w:r>
      <w:r w:rsidR="007D760A">
        <w:rPr>
          <w:rFonts w:ascii="Times New Roman" w:hAnsi="Times New Roman"/>
          <w:sz w:val="22"/>
          <w:szCs w:val="22"/>
        </w:rPr>
        <w:t xml:space="preserve">e </w:t>
      </w:r>
      <w:r w:rsidR="00192345">
        <w:rPr>
          <w:rFonts w:ascii="Times New Roman" w:hAnsi="Times New Roman"/>
          <w:sz w:val="22"/>
          <w:szCs w:val="22"/>
        </w:rPr>
        <w:t xml:space="preserve">present </w:t>
      </w:r>
      <w:r w:rsidR="001E6C6F">
        <w:rPr>
          <w:rFonts w:ascii="Times New Roman" w:hAnsi="Times New Roman"/>
          <w:sz w:val="22"/>
          <w:szCs w:val="22"/>
        </w:rPr>
        <w:t>the case of</w:t>
      </w:r>
      <w:r w:rsidR="00A76088">
        <w:rPr>
          <w:rFonts w:ascii="Times New Roman" w:hAnsi="Times New Roman"/>
          <w:sz w:val="22"/>
          <w:szCs w:val="22"/>
        </w:rPr>
        <w:t xml:space="preserve"> a </w:t>
      </w:r>
      <w:r w:rsidR="00855C07">
        <w:rPr>
          <w:rFonts w:ascii="Times New Roman" w:hAnsi="Times New Roman"/>
          <w:sz w:val="22"/>
          <w:szCs w:val="22"/>
        </w:rPr>
        <w:t xml:space="preserve">closed list </w:t>
      </w:r>
      <w:r w:rsidR="00A76088">
        <w:rPr>
          <w:rFonts w:ascii="Times New Roman" w:hAnsi="Times New Roman"/>
          <w:sz w:val="22"/>
          <w:szCs w:val="22"/>
        </w:rPr>
        <w:t>proportional</w:t>
      </w:r>
      <w:r w:rsidR="00192345">
        <w:rPr>
          <w:rFonts w:ascii="Times New Roman" w:hAnsi="Times New Roman"/>
          <w:sz w:val="22"/>
          <w:szCs w:val="22"/>
        </w:rPr>
        <w:t xml:space="preserve"> system with varying district sizes and provide</w:t>
      </w:r>
      <w:r w:rsidR="007D760A">
        <w:rPr>
          <w:rFonts w:ascii="Times New Roman" w:hAnsi="Times New Roman"/>
          <w:sz w:val="22"/>
          <w:szCs w:val="22"/>
        </w:rPr>
        <w:t xml:space="preserve"> a more complete picture of </w:t>
      </w:r>
      <w:r w:rsidR="001C1155">
        <w:rPr>
          <w:rFonts w:ascii="Times New Roman" w:hAnsi="Times New Roman"/>
          <w:sz w:val="22"/>
          <w:szCs w:val="22"/>
        </w:rPr>
        <w:t>campaign</w:t>
      </w:r>
      <w:r w:rsidR="007D760A">
        <w:rPr>
          <w:rFonts w:ascii="Times New Roman" w:hAnsi="Times New Roman"/>
          <w:sz w:val="22"/>
          <w:szCs w:val="22"/>
        </w:rPr>
        <w:t xml:space="preserve"> </w:t>
      </w:r>
      <w:r w:rsidR="00D8480B">
        <w:rPr>
          <w:rFonts w:ascii="Times New Roman" w:hAnsi="Times New Roman"/>
          <w:sz w:val="22"/>
          <w:szCs w:val="22"/>
        </w:rPr>
        <w:t>choic</w:t>
      </w:r>
      <w:r w:rsidR="007D760A">
        <w:rPr>
          <w:rFonts w:ascii="Times New Roman" w:hAnsi="Times New Roman"/>
          <w:sz w:val="22"/>
          <w:szCs w:val="22"/>
        </w:rPr>
        <w:t>es</w:t>
      </w:r>
      <w:r w:rsidR="001B5B68">
        <w:rPr>
          <w:rFonts w:ascii="Times New Roman" w:hAnsi="Times New Roman"/>
          <w:sz w:val="22"/>
          <w:szCs w:val="22"/>
        </w:rPr>
        <w:t xml:space="preserve">. We find that </w:t>
      </w:r>
      <w:r w:rsidR="007D760A">
        <w:rPr>
          <w:rFonts w:ascii="Times New Roman" w:hAnsi="Times New Roman"/>
          <w:sz w:val="22"/>
          <w:szCs w:val="22"/>
        </w:rPr>
        <w:t xml:space="preserve">parties </w:t>
      </w:r>
      <w:r w:rsidR="00530F7F">
        <w:rPr>
          <w:rFonts w:ascii="Times New Roman" w:hAnsi="Times New Roman"/>
          <w:sz w:val="22"/>
          <w:szCs w:val="22"/>
        </w:rPr>
        <w:t>concentrate</w:t>
      </w:r>
      <w:r w:rsidR="007D760A">
        <w:rPr>
          <w:rFonts w:ascii="Times New Roman" w:hAnsi="Times New Roman"/>
          <w:sz w:val="22"/>
          <w:szCs w:val="22"/>
        </w:rPr>
        <w:t xml:space="preserve"> their </w:t>
      </w:r>
      <w:r w:rsidR="001C1155">
        <w:rPr>
          <w:rFonts w:ascii="Times New Roman" w:hAnsi="Times New Roman"/>
          <w:sz w:val="22"/>
          <w:szCs w:val="22"/>
        </w:rPr>
        <w:t xml:space="preserve">efforts </w:t>
      </w:r>
      <w:r w:rsidR="00530F7F">
        <w:rPr>
          <w:rFonts w:ascii="Times New Roman" w:hAnsi="Times New Roman"/>
          <w:sz w:val="22"/>
          <w:szCs w:val="22"/>
        </w:rPr>
        <w:t xml:space="preserve">not only </w:t>
      </w:r>
      <w:r w:rsidR="00E50DAB">
        <w:rPr>
          <w:rFonts w:ascii="Times New Roman" w:hAnsi="Times New Roman"/>
          <w:sz w:val="22"/>
          <w:szCs w:val="22"/>
        </w:rPr>
        <w:t>in districts with more swing seats</w:t>
      </w:r>
      <w:r w:rsidR="001B5B68">
        <w:rPr>
          <w:rFonts w:ascii="Times New Roman" w:hAnsi="Times New Roman"/>
          <w:sz w:val="22"/>
          <w:szCs w:val="22"/>
        </w:rPr>
        <w:t>,</w:t>
      </w:r>
      <w:r w:rsidR="00E50DAB">
        <w:rPr>
          <w:rFonts w:ascii="Times New Roman" w:hAnsi="Times New Roman"/>
          <w:sz w:val="22"/>
          <w:szCs w:val="22"/>
        </w:rPr>
        <w:t xml:space="preserve"> </w:t>
      </w:r>
      <w:r w:rsidR="00530F7F">
        <w:rPr>
          <w:rFonts w:ascii="Times New Roman" w:hAnsi="Times New Roman"/>
          <w:sz w:val="22"/>
          <w:szCs w:val="22"/>
        </w:rPr>
        <w:t xml:space="preserve">but also </w:t>
      </w:r>
      <w:r w:rsidR="007D760A">
        <w:rPr>
          <w:rFonts w:ascii="Times New Roman" w:hAnsi="Times New Roman"/>
          <w:sz w:val="22"/>
          <w:szCs w:val="22"/>
        </w:rPr>
        <w:t>where they are already</w:t>
      </w:r>
      <w:r w:rsidR="00855C07">
        <w:rPr>
          <w:rFonts w:ascii="Times New Roman" w:hAnsi="Times New Roman"/>
          <w:sz w:val="22"/>
          <w:szCs w:val="22"/>
        </w:rPr>
        <w:t xml:space="preserve"> electorally</w:t>
      </w:r>
      <w:r w:rsidR="007D760A">
        <w:rPr>
          <w:rFonts w:ascii="Times New Roman" w:hAnsi="Times New Roman"/>
          <w:sz w:val="22"/>
          <w:szCs w:val="22"/>
        </w:rPr>
        <w:t xml:space="preserve"> strong. </w:t>
      </w:r>
      <w:r w:rsidR="00192345">
        <w:rPr>
          <w:rFonts w:ascii="Times New Roman" w:hAnsi="Times New Roman"/>
          <w:sz w:val="22"/>
          <w:szCs w:val="22"/>
        </w:rPr>
        <w:t>Second,</w:t>
      </w:r>
      <w:r w:rsidR="001C1155">
        <w:rPr>
          <w:rFonts w:ascii="Times New Roman" w:hAnsi="Times New Roman"/>
          <w:sz w:val="22"/>
          <w:szCs w:val="22"/>
        </w:rPr>
        <w:t xml:space="preserve"> </w:t>
      </w:r>
      <w:r w:rsidR="00865C23">
        <w:rPr>
          <w:rFonts w:ascii="Times New Roman" w:hAnsi="Times New Roman"/>
          <w:sz w:val="22"/>
          <w:szCs w:val="22"/>
        </w:rPr>
        <w:t>we</w:t>
      </w:r>
      <w:r w:rsidR="00B940E2">
        <w:rPr>
          <w:rFonts w:ascii="Times New Roman" w:hAnsi="Times New Roman"/>
          <w:sz w:val="22"/>
          <w:szCs w:val="22"/>
        </w:rPr>
        <w:t xml:space="preserve"> </w:t>
      </w:r>
      <w:r w:rsidR="00105D90">
        <w:rPr>
          <w:rFonts w:ascii="Times New Roman" w:hAnsi="Times New Roman"/>
          <w:sz w:val="22"/>
          <w:szCs w:val="22"/>
        </w:rPr>
        <w:t>employ</w:t>
      </w:r>
      <w:r w:rsidR="00192345">
        <w:rPr>
          <w:rFonts w:ascii="Times New Roman" w:hAnsi="Times New Roman"/>
          <w:sz w:val="22"/>
          <w:szCs w:val="22"/>
        </w:rPr>
        <w:t xml:space="preserve"> measures built with contemporary information</w:t>
      </w:r>
      <w:r w:rsidR="002753F4">
        <w:rPr>
          <w:rFonts w:ascii="Times New Roman" w:hAnsi="Times New Roman"/>
          <w:sz w:val="22"/>
          <w:szCs w:val="22"/>
        </w:rPr>
        <w:t xml:space="preserve"> from pre-election surveys conducted before the beginning of the </w:t>
      </w:r>
      <w:r w:rsidR="00000FFC">
        <w:rPr>
          <w:rFonts w:ascii="Times New Roman" w:hAnsi="Times New Roman"/>
          <w:sz w:val="22"/>
          <w:szCs w:val="22"/>
        </w:rPr>
        <w:t>mobilization</w:t>
      </w:r>
      <w:r w:rsidR="00A51126">
        <w:rPr>
          <w:rFonts w:ascii="Times New Roman" w:hAnsi="Times New Roman"/>
          <w:sz w:val="22"/>
          <w:szCs w:val="22"/>
        </w:rPr>
        <w:t xml:space="preserve"> </w:t>
      </w:r>
      <w:r w:rsidR="002753F4">
        <w:rPr>
          <w:rFonts w:ascii="Times New Roman" w:hAnsi="Times New Roman"/>
          <w:sz w:val="22"/>
          <w:szCs w:val="22"/>
        </w:rPr>
        <w:t>activities</w:t>
      </w:r>
      <w:r w:rsidR="00865C23">
        <w:rPr>
          <w:rFonts w:ascii="Times New Roman" w:hAnsi="Times New Roman"/>
          <w:sz w:val="22"/>
          <w:szCs w:val="22"/>
        </w:rPr>
        <w:t xml:space="preserve"> of parties.</w:t>
      </w:r>
      <w:r w:rsidR="00192345">
        <w:rPr>
          <w:rFonts w:ascii="Times New Roman" w:hAnsi="Times New Roman"/>
          <w:sz w:val="22"/>
          <w:szCs w:val="22"/>
        </w:rPr>
        <w:t xml:space="preserve"> </w:t>
      </w:r>
      <w:r w:rsidR="001C1155">
        <w:rPr>
          <w:rFonts w:ascii="Times New Roman" w:hAnsi="Times New Roman"/>
          <w:sz w:val="22"/>
          <w:szCs w:val="22"/>
        </w:rPr>
        <w:t xml:space="preserve">This </w:t>
      </w:r>
      <w:r w:rsidR="00000FFC">
        <w:rPr>
          <w:rFonts w:ascii="Times New Roman" w:hAnsi="Times New Roman"/>
          <w:sz w:val="22"/>
          <w:szCs w:val="22"/>
        </w:rPr>
        <w:t xml:space="preserve">is an improvement over </w:t>
      </w:r>
      <w:r w:rsidR="001C1155">
        <w:rPr>
          <w:rFonts w:ascii="Times New Roman" w:hAnsi="Times New Roman"/>
          <w:sz w:val="22"/>
          <w:szCs w:val="22"/>
        </w:rPr>
        <w:t>the standard practice in the literature</w:t>
      </w:r>
      <w:r w:rsidR="00815A09">
        <w:rPr>
          <w:rFonts w:ascii="Times New Roman" w:hAnsi="Times New Roman"/>
          <w:sz w:val="22"/>
          <w:szCs w:val="22"/>
        </w:rPr>
        <w:t>, which relies on</w:t>
      </w:r>
      <w:r w:rsidR="001C1155">
        <w:rPr>
          <w:rFonts w:ascii="Times New Roman" w:hAnsi="Times New Roman"/>
          <w:sz w:val="22"/>
          <w:szCs w:val="22"/>
        </w:rPr>
        <w:t xml:space="preserve"> lagged variables. </w:t>
      </w:r>
      <w:r w:rsidR="00192345">
        <w:rPr>
          <w:rFonts w:ascii="Times New Roman" w:hAnsi="Times New Roman"/>
          <w:sz w:val="22"/>
          <w:szCs w:val="22"/>
        </w:rPr>
        <w:t>Third, we incorporate the</w:t>
      </w:r>
      <w:r w:rsidR="00192345" w:rsidRPr="00E25148">
        <w:rPr>
          <w:rFonts w:ascii="Times New Roman" w:hAnsi="Times New Roman"/>
          <w:sz w:val="22"/>
          <w:szCs w:val="22"/>
        </w:rPr>
        <w:t xml:space="preserve"> incentive</w:t>
      </w:r>
      <w:r w:rsidR="00192345">
        <w:rPr>
          <w:rFonts w:ascii="Times New Roman" w:hAnsi="Times New Roman"/>
          <w:sz w:val="22"/>
          <w:szCs w:val="22"/>
        </w:rPr>
        <w:t xml:space="preserve"> structure</w:t>
      </w:r>
      <w:r w:rsidR="00192345" w:rsidRPr="00E25148">
        <w:rPr>
          <w:rFonts w:ascii="Times New Roman" w:hAnsi="Times New Roman"/>
          <w:sz w:val="22"/>
          <w:szCs w:val="22"/>
        </w:rPr>
        <w:t xml:space="preserve"> derived from the p</w:t>
      </w:r>
      <w:r w:rsidR="00AC57CB">
        <w:rPr>
          <w:rFonts w:ascii="Times New Roman" w:hAnsi="Times New Roman"/>
          <w:sz w:val="22"/>
          <w:szCs w:val="22"/>
        </w:rPr>
        <w:t xml:space="preserve">arties </w:t>
      </w:r>
      <w:r w:rsidR="00192345" w:rsidRPr="00E25148">
        <w:rPr>
          <w:rFonts w:ascii="Times New Roman" w:hAnsi="Times New Roman"/>
          <w:sz w:val="22"/>
          <w:szCs w:val="22"/>
        </w:rPr>
        <w:t xml:space="preserve">funding </w:t>
      </w:r>
      <w:r w:rsidR="00AC57CB">
        <w:rPr>
          <w:rFonts w:ascii="Times New Roman" w:hAnsi="Times New Roman"/>
          <w:sz w:val="22"/>
          <w:szCs w:val="22"/>
        </w:rPr>
        <w:t>regime</w:t>
      </w:r>
      <w:r w:rsidR="00192345" w:rsidRPr="00E25148">
        <w:rPr>
          <w:rFonts w:ascii="Times New Roman" w:hAnsi="Times New Roman"/>
          <w:sz w:val="22"/>
          <w:szCs w:val="22"/>
        </w:rPr>
        <w:t xml:space="preserve"> into the </w:t>
      </w:r>
      <w:r w:rsidR="00192345">
        <w:rPr>
          <w:rFonts w:ascii="Times New Roman" w:hAnsi="Times New Roman"/>
          <w:sz w:val="22"/>
          <w:szCs w:val="22"/>
        </w:rPr>
        <w:t>mobilization</w:t>
      </w:r>
      <w:r w:rsidR="00AC57CB">
        <w:rPr>
          <w:rFonts w:ascii="Times New Roman" w:hAnsi="Times New Roman"/>
          <w:sz w:val="22"/>
          <w:szCs w:val="22"/>
        </w:rPr>
        <w:t>al</w:t>
      </w:r>
      <w:r w:rsidR="00192345">
        <w:rPr>
          <w:rFonts w:ascii="Times New Roman" w:hAnsi="Times New Roman"/>
          <w:sz w:val="22"/>
          <w:szCs w:val="22"/>
        </w:rPr>
        <w:t xml:space="preserve"> </w:t>
      </w:r>
      <w:r w:rsidR="0097531F">
        <w:rPr>
          <w:rFonts w:ascii="Times New Roman" w:hAnsi="Times New Roman"/>
          <w:sz w:val="22"/>
          <w:szCs w:val="22"/>
        </w:rPr>
        <w:t>logic of</w:t>
      </w:r>
      <w:r w:rsidR="00192345" w:rsidRPr="00E25148">
        <w:rPr>
          <w:rFonts w:ascii="Times New Roman" w:hAnsi="Times New Roman"/>
          <w:sz w:val="22"/>
          <w:szCs w:val="22"/>
        </w:rPr>
        <w:t xml:space="preserve"> party elites.</w:t>
      </w:r>
      <w:r w:rsidR="00192345">
        <w:rPr>
          <w:rFonts w:ascii="Times New Roman" w:hAnsi="Times New Roman"/>
          <w:sz w:val="22"/>
          <w:szCs w:val="22"/>
        </w:rPr>
        <w:t xml:space="preserve"> </w:t>
      </w:r>
    </w:p>
    <w:p w14:paraId="7FCD0E78" w14:textId="77777777" w:rsidR="00DD4B2C" w:rsidRPr="00B13ABB" w:rsidRDefault="002A332E" w:rsidP="003E35E6">
      <w:pPr>
        <w:spacing w:beforeLines="180" w:before="432" w:afterLines="180" w:after="432" w:line="360" w:lineRule="auto"/>
        <w:outlineLvl w:val="0"/>
        <w:rPr>
          <w:rFonts w:ascii="Times New Roman" w:hAnsi="Times New Roman"/>
          <w:b/>
          <w:bCs/>
          <w:sz w:val="22"/>
          <w:szCs w:val="22"/>
        </w:rPr>
      </w:pPr>
      <w:r>
        <w:rPr>
          <w:rFonts w:ascii="Times New Roman" w:hAnsi="Times New Roman"/>
          <w:sz w:val="22"/>
          <w:szCs w:val="22"/>
        </w:rPr>
        <w:t xml:space="preserve">Future research can extend the </w:t>
      </w:r>
      <w:r w:rsidR="00BE666E">
        <w:rPr>
          <w:rFonts w:ascii="Times New Roman" w:hAnsi="Times New Roman"/>
          <w:sz w:val="22"/>
          <w:szCs w:val="22"/>
        </w:rPr>
        <w:t xml:space="preserve">results of this </w:t>
      </w:r>
      <w:r w:rsidR="00B940E2">
        <w:rPr>
          <w:rFonts w:ascii="Times New Roman" w:hAnsi="Times New Roman"/>
          <w:sz w:val="22"/>
          <w:szCs w:val="22"/>
        </w:rPr>
        <w:t xml:space="preserve">article </w:t>
      </w:r>
      <w:r>
        <w:rPr>
          <w:rFonts w:ascii="Times New Roman" w:hAnsi="Times New Roman"/>
          <w:sz w:val="22"/>
          <w:szCs w:val="22"/>
        </w:rPr>
        <w:t xml:space="preserve">in </w:t>
      </w:r>
      <w:r w:rsidR="007266AD">
        <w:rPr>
          <w:rFonts w:ascii="Times New Roman" w:hAnsi="Times New Roman"/>
          <w:sz w:val="22"/>
          <w:szCs w:val="22"/>
        </w:rPr>
        <w:t>a number of ways</w:t>
      </w:r>
      <w:r>
        <w:rPr>
          <w:rFonts w:ascii="Times New Roman" w:hAnsi="Times New Roman"/>
          <w:sz w:val="22"/>
          <w:szCs w:val="22"/>
        </w:rPr>
        <w:t xml:space="preserve">. </w:t>
      </w:r>
      <w:r w:rsidR="00DD4B2C">
        <w:rPr>
          <w:rFonts w:ascii="Times New Roman" w:hAnsi="Times New Roman"/>
          <w:sz w:val="22"/>
          <w:szCs w:val="22"/>
        </w:rPr>
        <w:t>It wo</w:t>
      </w:r>
      <w:r w:rsidR="00CC67D3">
        <w:rPr>
          <w:rFonts w:ascii="Times New Roman" w:hAnsi="Times New Roman"/>
          <w:sz w:val="22"/>
          <w:szCs w:val="22"/>
        </w:rPr>
        <w:t>uld be interesting to test the</w:t>
      </w:r>
      <w:r w:rsidR="00DD4B2C">
        <w:rPr>
          <w:rFonts w:ascii="Times New Roman" w:hAnsi="Times New Roman"/>
          <w:sz w:val="22"/>
          <w:szCs w:val="22"/>
        </w:rPr>
        <w:t xml:space="preserve"> hypotheses </w:t>
      </w:r>
      <w:r w:rsidR="00CC67D3">
        <w:rPr>
          <w:rFonts w:ascii="Times New Roman" w:hAnsi="Times New Roman"/>
          <w:sz w:val="22"/>
          <w:szCs w:val="22"/>
        </w:rPr>
        <w:t xml:space="preserve">we set out </w:t>
      </w:r>
      <w:r w:rsidR="00DD4B2C">
        <w:rPr>
          <w:rFonts w:ascii="Times New Roman" w:hAnsi="Times New Roman"/>
          <w:sz w:val="22"/>
          <w:szCs w:val="22"/>
        </w:rPr>
        <w:t>in other proportional and multi</w:t>
      </w:r>
      <w:r w:rsidR="001B37C6">
        <w:rPr>
          <w:rFonts w:ascii="Times New Roman" w:hAnsi="Times New Roman"/>
          <w:sz w:val="22"/>
          <w:szCs w:val="22"/>
        </w:rPr>
        <w:t>-</w:t>
      </w:r>
      <w:r w:rsidR="00DD4B2C">
        <w:rPr>
          <w:rFonts w:ascii="Times New Roman" w:hAnsi="Times New Roman"/>
          <w:sz w:val="22"/>
          <w:szCs w:val="22"/>
        </w:rPr>
        <w:t xml:space="preserve">member electoral systems to </w:t>
      </w:r>
      <w:r w:rsidR="005961EF">
        <w:rPr>
          <w:rFonts w:ascii="Times New Roman" w:hAnsi="Times New Roman"/>
          <w:sz w:val="22"/>
          <w:szCs w:val="22"/>
        </w:rPr>
        <w:t xml:space="preserve">account for </w:t>
      </w:r>
      <w:r w:rsidR="00DD4B2C">
        <w:rPr>
          <w:rFonts w:ascii="Times New Roman" w:hAnsi="Times New Roman"/>
          <w:sz w:val="22"/>
          <w:szCs w:val="22"/>
        </w:rPr>
        <w:t xml:space="preserve">the robustness of the </w:t>
      </w:r>
      <w:r w:rsidR="00514BAB">
        <w:rPr>
          <w:rFonts w:ascii="Times New Roman" w:hAnsi="Times New Roman"/>
          <w:sz w:val="22"/>
          <w:szCs w:val="22"/>
        </w:rPr>
        <w:t xml:space="preserve">findings </w:t>
      </w:r>
      <w:r w:rsidR="00DD4B2C">
        <w:rPr>
          <w:rFonts w:ascii="Times New Roman" w:hAnsi="Times New Roman"/>
          <w:sz w:val="22"/>
          <w:szCs w:val="22"/>
        </w:rPr>
        <w:t>reported</w:t>
      </w:r>
      <w:r w:rsidR="00B66611">
        <w:rPr>
          <w:rFonts w:ascii="Times New Roman" w:hAnsi="Times New Roman"/>
          <w:sz w:val="22"/>
          <w:szCs w:val="22"/>
        </w:rPr>
        <w:t xml:space="preserve"> here. In addition,</w:t>
      </w:r>
      <w:r w:rsidR="00DD4B2C">
        <w:rPr>
          <w:rFonts w:ascii="Times New Roman" w:hAnsi="Times New Roman"/>
          <w:sz w:val="22"/>
          <w:szCs w:val="22"/>
        </w:rPr>
        <w:t xml:space="preserve"> it would be useful to complement </w:t>
      </w:r>
      <w:r w:rsidR="00B66611">
        <w:rPr>
          <w:rFonts w:ascii="Times New Roman" w:hAnsi="Times New Roman"/>
          <w:sz w:val="22"/>
          <w:szCs w:val="22"/>
        </w:rPr>
        <w:t>our</w:t>
      </w:r>
      <w:r w:rsidR="00DD4B2C">
        <w:rPr>
          <w:rFonts w:ascii="Times New Roman" w:hAnsi="Times New Roman"/>
          <w:sz w:val="22"/>
          <w:szCs w:val="22"/>
        </w:rPr>
        <w:t xml:space="preserve"> analysis with other specifications of the dependent variable, such as </w:t>
      </w:r>
      <w:r w:rsidR="00CC67D3">
        <w:rPr>
          <w:rFonts w:ascii="Times New Roman" w:hAnsi="Times New Roman"/>
          <w:sz w:val="22"/>
          <w:szCs w:val="22"/>
        </w:rPr>
        <w:t>party expenses</w:t>
      </w:r>
      <w:r w:rsidR="00CC67D3">
        <w:rPr>
          <w:rFonts w:ascii="Times New Roman" w:hAnsi="Times New Roman"/>
          <w:sz w:val="22"/>
          <w:szCs w:val="22"/>
          <w:lang w:val="en-GB"/>
        </w:rPr>
        <w:t xml:space="preserve"> in</w:t>
      </w:r>
      <w:r w:rsidR="00DD4B2C" w:rsidRPr="006D5F1C">
        <w:rPr>
          <w:rFonts w:ascii="Times New Roman" w:hAnsi="Times New Roman"/>
          <w:sz w:val="22"/>
          <w:szCs w:val="22"/>
          <w:lang w:val="en-GB"/>
        </w:rPr>
        <w:t xml:space="preserve"> the district</w:t>
      </w:r>
      <w:r w:rsidR="00955CEC">
        <w:rPr>
          <w:rFonts w:ascii="Times New Roman" w:hAnsi="Times New Roman"/>
          <w:sz w:val="22"/>
          <w:szCs w:val="22"/>
          <w:lang w:val="en-GB"/>
        </w:rPr>
        <w:t>s</w:t>
      </w:r>
      <w:r w:rsidR="00DD4B2C">
        <w:rPr>
          <w:rFonts w:ascii="Times New Roman" w:hAnsi="Times New Roman"/>
          <w:sz w:val="22"/>
          <w:szCs w:val="22"/>
        </w:rPr>
        <w:t>. Finally</w:t>
      </w:r>
      <w:r>
        <w:rPr>
          <w:rFonts w:ascii="Times New Roman" w:hAnsi="Times New Roman"/>
          <w:sz w:val="22"/>
          <w:szCs w:val="22"/>
        </w:rPr>
        <w:t xml:space="preserve">, </w:t>
      </w:r>
      <w:r w:rsidR="00E95017">
        <w:rPr>
          <w:rFonts w:ascii="Times New Roman" w:hAnsi="Times New Roman"/>
          <w:sz w:val="22"/>
          <w:szCs w:val="22"/>
        </w:rPr>
        <w:t>a</w:t>
      </w:r>
      <w:r w:rsidR="00CE5470">
        <w:rPr>
          <w:rFonts w:ascii="Times New Roman" w:hAnsi="Times New Roman"/>
          <w:sz w:val="22"/>
          <w:szCs w:val="22"/>
        </w:rPr>
        <w:t xml:space="preserve"> surprising finding </w:t>
      </w:r>
      <w:r w:rsidR="00D80A0F">
        <w:rPr>
          <w:rFonts w:ascii="Times New Roman" w:hAnsi="Times New Roman"/>
          <w:sz w:val="22"/>
          <w:szCs w:val="22"/>
        </w:rPr>
        <w:t>of</w:t>
      </w:r>
      <w:r w:rsidR="00CE5470">
        <w:rPr>
          <w:rFonts w:ascii="Times New Roman" w:hAnsi="Times New Roman"/>
          <w:sz w:val="22"/>
          <w:szCs w:val="22"/>
        </w:rPr>
        <w:t xml:space="preserve"> this </w:t>
      </w:r>
      <w:r w:rsidR="00BE666E">
        <w:rPr>
          <w:rFonts w:ascii="Times New Roman" w:hAnsi="Times New Roman"/>
          <w:sz w:val="22"/>
          <w:szCs w:val="22"/>
        </w:rPr>
        <w:t xml:space="preserve">article </w:t>
      </w:r>
      <w:r w:rsidR="00CE5470">
        <w:rPr>
          <w:rFonts w:ascii="Times New Roman" w:hAnsi="Times New Roman"/>
          <w:sz w:val="22"/>
          <w:szCs w:val="22"/>
        </w:rPr>
        <w:t xml:space="preserve">is the non-significance of the </w:t>
      </w:r>
      <w:r w:rsidR="00CE5470" w:rsidRPr="00514BAB">
        <w:rPr>
          <w:rFonts w:ascii="Times New Roman" w:hAnsi="Times New Roman"/>
          <w:i/>
          <w:sz w:val="22"/>
          <w:szCs w:val="22"/>
        </w:rPr>
        <w:t xml:space="preserve">undecided </w:t>
      </w:r>
      <w:r w:rsidR="00CE5470" w:rsidRPr="00B66611">
        <w:rPr>
          <w:rFonts w:ascii="Times New Roman" w:hAnsi="Times New Roman"/>
          <w:sz w:val="22"/>
          <w:szCs w:val="22"/>
        </w:rPr>
        <w:t>electorate</w:t>
      </w:r>
      <w:r w:rsidR="00CE5470" w:rsidRPr="00514BAB">
        <w:rPr>
          <w:rFonts w:ascii="Times New Roman" w:hAnsi="Times New Roman"/>
          <w:i/>
          <w:sz w:val="22"/>
          <w:szCs w:val="22"/>
        </w:rPr>
        <w:t xml:space="preserve"> </w:t>
      </w:r>
      <w:r w:rsidR="00CE5470">
        <w:rPr>
          <w:rFonts w:ascii="Times New Roman" w:hAnsi="Times New Roman"/>
          <w:sz w:val="22"/>
          <w:szCs w:val="22"/>
        </w:rPr>
        <w:t>at the district level</w:t>
      </w:r>
      <w:r w:rsidR="00BE666E">
        <w:rPr>
          <w:rFonts w:ascii="Times New Roman" w:hAnsi="Times New Roman"/>
          <w:sz w:val="22"/>
          <w:szCs w:val="22"/>
        </w:rPr>
        <w:t xml:space="preserve"> to explain mobilization</w:t>
      </w:r>
      <w:r w:rsidR="006B3322">
        <w:rPr>
          <w:rFonts w:ascii="Times New Roman" w:hAnsi="Times New Roman"/>
          <w:sz w:val="22"/>
          <w:szCs w:val="22"/>
        </w:rPr>
        <w:t xml:space="preserve"> decisions</w:t>
      </w:r>
      <w:r w:rsidR="00CE5470">
        <w:rPr>
          <w:rFonts w:ascii="Times New Roman" w:hAnsi="Times New Roman"/>
          <w:sz w:val="22"/>
          <w:szCs w:val="22"/>
        </w:rPr>
        <w:t>. The literature tends to assume that electoral campaigns are, at least partially, directed to persuade undecided voters. Thus, further research is needed</w:t>
      </w:r>
      <w:r w:rsidR="00DD4B2C">
        <w:rPr>
          <w:rFonts w:ascii="Times New Roman" w:hAnsi="Times New Roman"/>
          <w:sz w:val="22"/>
          <w:szCs w:val="22"/>
        </w:rPr>
        <w:t xml:space="preserve"> to unde</w:t>
      </w:r>
      <w:r w:rsidR="00102F57">
        <w:rPr>
          <w:rFonts w:ascii="Times New Roman" w:hAnsi="Times New Roman"/>
          <w:sz w:val="22"/>
          <w:szCs w:val="22"/>
        </w:rPr>
        <w:t>rstand this mismatch between this</w:t>
      </w:r>
      <w:r w:rsidR="00DD4B2C">
        <w:rPr>
          <w:rFonts w:ascii="Times New Roman" w:hAnsi="Times New Roman"/>
          <w:sz w:val="22"/>
          <w:szCs w:val="22"/>
        </w:rPr>
        <w:t xml:space="preserve"> theoret</w:t>
      </w:r>
      <w:r w:rsidR="00102F57">
        <w:rPr>
          <w:rFonts w:ascii="Times New Roman" w:hAnsi="Times New Roman"/>
          <w:sz w:val="22"/>
          <w:szCs w:val="22"/>
        </w:rPr>
        <w:t>ical expectation</w:t>
      </w:r>
      <w:r w:rsidR="00DD4B2C">
        <w:rPr>
          <w:rFonts w:ascii="Times New Roman" w:hAnsi="Times New Roman"/>
          <w:sz w:val="22"/>
          <w:szCs w:val="22"/>
        </w:rPr>
        <w:t xml:space="preserve"> and the empirical findings. </w:t>
      </w:r>
    </w:p>
    <w:p w14:paraId="78B0FB8A" w14:textId="77777777" w:rsidR="00DD4B2C" w:rsidRDefault="00DD4B2C" w:rsidP="00DD4B2C">
      <w:pPr>
        <w:spacing w:line="360" w:lineRule="auto"/>
        <w:rPr>
          <w:rFonts w:ascii="Times New Roman" w:hAnsi="Times New Roman"/>
          <w:sz w:val="22"/>
          <w:szCs w:val="22"/>
        </w:rPr>
      </w:pPr>
    </w:p>
    <w:p w14:paraId="38AED757" w14:textId="77777777" w:rsidR="00DD4B2C" w:rsidRDefault="00DD4B2C" w:rsidP="00DD4B2C">
      <w:pPr>
        <w:spacing w:line="360" w:lineRule="auto"/>
        <w:rPr>
          <w:rFonts w:ascii="Times New Roman" w:hAnsi="Times New Roman"/>
          <w:sz w:val="22"/>
          <w:szCs w:val="22"/>
        </w:rPr>
      </w:pPr>
    </w:p>
    <w:p w14:paraId="26880856" w14:textId="77777777" w:rsidR="00A46824" w:rsidRPr="004E79D5" w:rsidRDefault="004E79D5" w:rsidP="00514BAB">
      <w:pPr>
        <w:spacing w:line="360" w:lineRule="auto"/>
        <w:rPr>
          <w:rFonts w:ascii="Times New Roman" w:hAnsi="Times New Roman"/>
          <w:b/>
          <w:bCs/>
          <w:sz w:val="22"/>
          <w:szCs w:val="22"/>
        </w:rPr>
      </w:pPr>
      <w:r w:rsidRPr="004E79D5">
        <w:rPr>
          <w:rFonts w:ascii="Times New Roman" w:hAnsi="Times New Roman"/>
          <w:b/>
          <w:bCs/>
          <w:sz w:val="22"/>
          <w:szCs w:val="22"/>
        </w:rPr>
        <w:t>References</w:t>
      </w:r>
    </w:p>
    <w:p w14:paraId="4BB49C04" w14:textId="77777777" w:rsidR="00773457" w:rsidRDefault="00773457" w:rsidP="00A46824">
      <w:pPr>
        <w:rPr>
          <w:rFonts w:ascii="Times New Roman" w:hAnsi="Times New Roman"/>
          <w:sz w:val="22"/>
          <w:szCs w:val="22"/>
        </w:rPr>
      </w:pPr>
    </w:p>
    <w:p w14:paraId="6AD217F2" w14:textId="77777777" w:rsidR="00773457" w:rsidRPr="003F0871" w:rsidRDefault="004E41B2" w:rsidP="00A46824">
      <w:pPr>
        <w:rPr>
          <w:rFonts w:ascii="Times New Roman" w:hAnsi="Times New Roman"/>
          <w:sz w:val="22"/>
          <w:szCs w:val="22"/>
        </w:rPr>
      </w:pPr>
      <w:r w:rsidRPr="00A57150">
        <w:rPr>
          <w:rFonts w:ascii="Times New Roman" w:hAnsi="Times New Roman"/>
          <w:sz w:val="22"/>
          <w:szCs w:val="22"/>
          <w:lang w:val="de-DE"/>
        </w:rPr>
        <w:t>Benoit, K</w:t>
      </w:r>
      <w:r w:rsidR="001F0EA9" w:rsidRPr="00A57150">
        <w:rPr>
          <w:rFonts w:ascii="Times New Roman" w:hAnsi="Times New Roman"/>
          <w:sz w:val="22"/>
          <w:szCs w:val="22"/>
          <w:lang w:val="de-DE"/>
        </w:rPr>
        <w:t>enneth and Michael Marsh</w:t>
      </w:r>
      <w:r w:rsidR="00950915" w:rsidRPr="00A57150">
        <w:rPr>
          <w:rFonts w:ascii="Times New Roman" w:hAnsi="Times New Roman"/>
          <w:sz w:val="22"/>
          <w:szCs w:val="22"/>
          <w:lang w:val="de-DE"/>
        </w:rPr>
        <w:t>.</w:t>
      </w:r>
      <w:r w:rsidR="00773457" w:rsidRPr="00A57150">
        <w:rPr>
          <w:rFonts w:ascii="Times New Roman" w:hAnsi="Times New Roman"/>
          <w:sz w:val="22"/>
          <w:szCs w:val="22"/>
          <w:lang w:val="de-DE"/>
        </w:rPr>
        <w:t xml:space="preserve"> </w:t>
      </w:r>
      <w:r w:rsidR="00773457" w:rsidRPr="003F0871">
        <w:rPr>
          <w:rFonts w:ascii="Times New Roman" w:hAnsi="Times New Roman"/>
          <w:sz w:val="22"/>
          <w:szCs w:val="22"/>
        </w:rPr>
        <w:t>2003. “For a few euros more: Campaign spending effects in the Irish local elec</w:t>
      </w:r>
      <w:r w:rsidR="001F0EA9">
        <w:rPr>
          <w:rFonts w:ascii="Times New Roman" w:hAnsi="Times New Roman"/>
          <w:sz w:val="22"/>
          <w:szCs w:val="22"/>
        </w:rPr>
        <w:t>tions of 1999”.</w:t>
      </w:r>
      <w:r w:rsidR="00773457" w:rsidRPr="003F0871">
        <w:rPr>
          <w:rFonts w:ascii="Times New Roman" w:hAnsi="Times New Roman"/>
          <w:sz w:val="22"/>
          <w:szCs w:val="22"/>
        </w:rPr>
        <w:t xml:space="preserve"> </w:t>
      </w:r>
      <w:r w:rsidR="00773457" w:rsidRPr="001F0EA9">
        <w:rPr>
          <w:rFonts w:ascii="Times New Roman" w:hAnsi="Times New Roman"/>
          <w:i/>
          <w:iCs/>
          <w:sz w:val="22"/>
          <w:szCs w:val="22"/>
        </w:rPr>
        <w:t>Party Politics</w:t>
      </w:r>
      <w:r w:rsidR="00773457" w:rsidRPr="003F0871">
        <w:rPr>
          <w:rFonts w:ascii="Times New Roman" w:hAnsi="Times New Roman"/>
          <w:sz w:val="22"/>
          <w:szCs w:val="22"/>
        </w:rPr>
        <w:t xml:space="preserve"> 9: 561-582.</w:t>
      </w:r>
    </w:p>
    <w:p w14:paraId="18ED9E98" w14:textId="77777777" w:rsidR="00956EF1" w:rsidRPr="003F0871" w:rsidRDefault="00956EF1" w:rsidP="00A46824">
      <w:pPr>
        <w:rPr>
          <w:rFonts w:ascii="Times New Roman" w:hAnsi="Times New Roman"/>
          <w:sz w:val="22"/>
          <w:szCs w:val="22"/>
        </w:rPr>
      </w:pPr>
    </w:p>
    <w:p w14:paraId="6EE9F479" w14:textId="77777777" w:rsidR="00956EF1" w:rsidRPr="005A21C7" w:rsidRDefault="001F0EA9" w:rsidP="00956EF1">
      <w:pPr>
        <w:rPr>
          <w:rFonts w:ascii="Times New Roman" w:hAnsi="Times New Roman"/>
          <w:color w:val="000000"/>
          <w:sz w:val="22"/>
          <w:szCs w:val="22"/>
          <w:lang w:val="en-GB"/>
        </w:rPr>
      </w:pPr>
      <w:r>
        <w:rPr>
          <w:rFonts w:ascii="Times New Roman" w:hAnsi="Times New Roman"/>
          <w:sz w:val="22"/>
          <w:szCs w:val="22"/>
        </w:rPr>
        <w:t>Caldeira, Gregory, Aage Clause and Samuel Patterson</w:t>
      </w:r>
      <w:r w:rsidR="00956EF1" w:rsidRPr="003F0871">
        <w:rPr>
          <w:rFonts w:ascii="Times New Roman" w:hAnsi="Times New Roman"/>
          <w:sz w:val="22"/>
          <w:szCs w:val="22"/>
        </w:rPr>
        <w:t xml:space="preserve">. 1990. “Partisan mobilization and electoral participation”. </w:t>
      </w:r>
      <w:r w:rsidR="00956EF1" w:rsidRPr="005A21C7">
        <w:rPr>
          <w:rFonts w:ascii="Times New Roman" w:hAnsi="Times New Roman"/>
          <w:i/>
          <w:iCs/>
          <w:color w:val="000000"/>
          <w:sz w:val="22"/>
          <w:szCs w:val="22"/>
          <w:lang w:val="en-GB"/>
        </w:rPr>
        <w:t>Electoral Studies</w:t>
      </w:r>
      <w:r w:rsidR="00956EF1" w:rsidRPr="005A21C7">
        <w:rPr>
          <w:rFonts w:ascii="Times New Roman" w:hAnsi="Times New Roman"/>
          <w:color w:val="000000"/>
          <w:sz w:val="22"/>
          <w:szCs w:val="22"/>
          <w:lang w:val="en-GB"/>
        </w:rPr>
        <w:t xml:space="preserve"> 9: 191-204.</w:t>
      </w:r>
    </w:p>
    <w:p w14:paraId="2054BC32" w14:textId="77777777" w:rsidR="003F0871" w:rsidRPr="003F0871" w:rsidRDefault="003F0871" w:rsidP="003F0871">
      <w:pPr>
        <w:autoSpaceDE w:val="0"/>
        <w:autoSpaceDN w:val="0"/>
        <w:adjustRightInd w:val="0"/>
        <w:rPr>
          <w:rFonts w:ascii="Times New Roman" w:hAnsi="Times New Roman"/>
          <w:sz w:val="22"/>
          <w:szCs w:val="22"/>
        </w:rPr>
      </w:pPr>
    </w:p>
    <w:p w14:paraId="6DC495EA" w14:textId="77777777" w:rsidR="003F0871" w:rsidRPr="002C4437" w:rsidRDefault="0016111D" w:rsidP="00AE0883">
      <w:pPr>
        <w:autoSpaceDE w:val="0"/>
        <w:autoSpaceDN w:val="0"/>
        <w:adjustRightInd w:val="0"/>
        <w:rPr>
          <w:rFonts w:ascii="Times New Roman" w:hAnsi="Times New Roman"/>
          <w:color w:val="000000"/>
          <w:sz w:val="22"/>
          <w:szCs w:val="22"/>
          <w:lang w:val="es-ES_tradnl"/>
        </w:rPr>
      </w:pPr>
      <w:r>
        <w:rPr>
          <w:rFonts w:ascii="Times New Roman" w:hAnsi="Times New Roman"/>
          <w:sz w:val="22"/>
          <w:szCs w:val="22"/>
        </w:rPr>
        <w:t xml:space="preserve">Carty, Kenneth and </w:t>
      </w:r>
      <w:r w:rsidR="003F0871" w:rsidRPr="003F0871">
        <w:rPr>
          <w:rFonts w:ascii="Times New Roman" w:hAnsi="Times New Roman"/>
          <w:sz w:val="22"/>
          <w:szCs w:val="22"/>
        </w:rPr>
        <w:t>Munr</w:t>
      </w:r>
      <w:r w:rsidR="00950915">
        <w:rPr>
          <w:rFonts w:ascii="Times New Roman" w:hAnsi="Times New Roman"/>
          <w:sz w:val="22"/>
          <w:szCs w:val="22"/>
        </w:rPr>
        <w:t>oe Eagles.</w:t>
      </w:r>
      <w:r w:rsidR="003F0871" w:rsidRPr="003F0871">
        <w:rPr>
          <w:rFonts w:ascii="Times New Roman" w:hAnsi="Times New Roman"/>
          <w:sz w:val="22"/>
          <w:szCs w:val="22"/>
        </w:rPr>
        <w:t>1999</w:t>
      </w:r>
      <w:r w:rsidR="00950915">
        <w:rPr>
          <w:rFonts w:ascii="Times New Roman" w:hAnsi="Times New Roman"/>
          <w:sz w:val="22"/>
          <w:szCs w:val="22"/>
        </w:rPr>
        <w:t>.</w:t>
      </w:r>
      <w:r w:rsidR="003F0871" w:rsidRPr="003F0871">
        <w:rPr>
          <w:rFonts w:ascii="Times New Roman" w:hAnsi="Times New Roman"/>
          <w:sz w:val="22"/>
          <w:szCs w:val="22"/>
        </w:rPr>
        <w:t xml:space="preserve"> </w:t>
      </w:r>
      <w:r w:rsidR="00AE0883">
        <w:rPr>
          <w:rFonts w:ascii="Times New Roman" w:hAnsi="Times New Roman"/>
          <w:sz w:val="22"/>
          <w:szCs w:val="22"/>
        </w:rPr>
        <w:t>“</w:t>
      </w:r>
      <w:r w:rsidR="003F0871" w:rsidRPr="003F0871">
        <w:rPr>
          <w:rFonts w:ascii="Times New Roman" w:hAnsi="Times New Roman"/>
          <w:sz w:val="22"/>
          <w:szCs w:val="22"/>
        </w:rPr>
        <w:t>Do Local Campaigns Matter? Campaign Spending, the Local Canva</w:t>
      </w:r>
      <w:r w:rsidR="001F0EA9">
        <w:rPr>
          <w:rFonts w:ascii="Times New Roman" w:hAnsi="Times New Roman"/>
          <w:sz w:val="22"/>
          <w:szCs w:val="22"/>
        </w:rPr>
        <w:t>ss and Party Support in Canada</w:t>
      </w:r>
      <w:r w:rsidR="00AE0883">
        <w:rPr>
          <w:rFonts w:ascii="Times New Roman" w:hAnsi="Times New Roman"/>
          <w:sz w:val="22"/>
          <w:szCs w:val="22"/>
        </w:rPr>
        <w:t>”</w:t>
      </w:r>
      <w:r w:rsidR="001F0EA9">
        <w:rPr>
          <w:rFonts w:ascii="Times New Roman" w:hAnsi="Times New Roman"/>
          <w:sz w:val="22"/>
          <w:szCs w:val="22"/>
        </w:rPr>
        <w:t>.</w:t>
      </w:r>
      <w:r w:rsidR="003F0871" w:rsidRPr="003F0871">
        <w:rPr>
          <w:rFonts w:ascii="Times New Roman" w:hAnsi="Times New Roman"/>
          <w:sz w:val="22"/>
          <w:szCs w:val="22"/>
        </w:rPr>
        <w:t xml:space="preserve"> </w:t>
      </w:r>
      <w:r w:rsidR="003F0871" w:rsidRPr="002C4437">
        <w:rPr>
          <w:rFonts w:ascii="Times New Roman" w:hAnsi="Times New Roman"/>
          <w:i/>
          <w:iCs/>
          <w:sz w:val="22"/>
          <w:szCs w:val="22"/>
          <w:lang w:val="es-ES_tradnl"/>
        </w:rPr>
        <w:t xml:space="preserve">Electoral Studies </w:t>
      </w:r>
      <w:r w:rsidR="003F0871" w:rsidRPr="002C4437">
        <w:rPr>
          <w:rFonts w:ascii="Times New Roman" w:hAnsi="Times New Roman"/>
          <w:sz w:val="22"/>
          <w:szCs w:val="22"/>
          <w:lang w:val="es-ES_tradnl"/>
        </w:rPr>
        <w:t>18: 69–87.</w:t>
      </w:r>
    </w:p>
    <w:p w14:paraId="29B8245A" w14:textId="77777777" w:rsidR="00956EF1" w:rsidRPr="002C4437" w:rsidRDefault="00956EF1" w:rsidP="00A46824">
      <w:pPr>
        <w:rPr>
          <w:rFonts w:ascii="Times New Roman" w:hAnsi="Times New Roman"/>
          <w:sz w:val="22"/>
          <w:szCs w:val="22"/>
          <w:lang w:val="es-ES_tradnl"/>
        </w:rPr>
      </w:pPr>
    </w:p>
    <w:p w14:paraId="18574B5E" w14:textId="77777777" w:rsidR="00D707E2" w:rsidRPr="003F0871" w:rsidRDefault="00D707E2" w:rsidP="008668C3">
      <w:pPr>
        <w:outlineLvl w:val="0"/>
        <w:rPr>
          <w:rFonts w:ascii="Times New Roman" w:hAnsi="Times New Roman"/>
          <w:sz w:val="22"/>
          <w:szCs w:val="22"/>
          <w:lang w:val="es-ES"/>
        </w:rPr>
      </w:pPr>
      <w:r w:rsidRPr="003F0871">
        <w:rPr>
          <w:rFonts w:ascii="Times New Roman" w:hAnsi="Times New Roman"/>
          <w:sz w:val="22"/>
          <w:szCs w:val="22"/>
          <w:lang w:val="es-ES"/>
        </w:rPr>
        <w:t>Centro de Investigaciones So</w:t>
      </w:r>
      <w:r w:rsidR="00DD3AC7">
        <w:rPr>
          <w:rFonts w:ascii="Times New Roman" w:hAnsi="Times New Roman"/>
          <w:sz w:val="22"/>
          <w:szCs w:val="22"/>
          <w:lang w:val="es-ES"/>
        </w:rPr>
        <w:t>ciológicas (CIS). 2000. Estudio</w:t>
      </w:r>
      <w:r w:rsidRPr="003F0871">
        <w:rPr>
          <w:rFonts w:ascii="Times New Roman" w:hAnsi="Times New Roman"/>
          <w:sz w:val="22"/>
          <w:szCs w:val="22"/>
          <w:lang w:val="es-ES"/>
        </w:rPr>
        <w:t xml:space="preserve"> 2382. Madrid: CIS.</w:t>
      </w:r>
    </w:p>
    <w:p w14:paraId="67F3113D" w14:textId="77777777" w:rsidR="00D707E2" w:rsidRPr="003F0871" w:rsidRDefault="00D707E2" w:rsidP="00D707E2">
      <w:pPr>
        <w:rPr>
          <w:rFonts w:ascii="Times New Roman" w:hAnsi="Times New Roman"/>
          <w:sz w:val="22"/>
          <w:szCs w:val="22"/>
          <w:lang w:val="es-ES"/>
        </w:rPr>
      </w:pPr>
    </w:p>
    <w:p w14:paraId="72E944EC" w14:textId="77777777" w:rsidR="00D707E2" w:rsidRPr="002C4437" w:rsidRDefault="00DD3AC7" w:rsidP="008668C3">
      <w:pPr>
        <w:outlineLvl w:val="0"/>
        <w:rPr>
          <w:rFonts w:ascii="Times New Roman" w:hAnsi="Times New Roman"/>
          <w:sz w:val="22"/>
          <w:szCs w:val="22"/>
          <w:lang w:val="en-GB"/>
        </w:rPr>
      </w:pPr>
      <w:r w:rsidRPr="002C4437">
        <w:rPr>
          <w:rFonts w:ascii="Times New Roman" w:hAnsi="Times New Roman"/>
          <w:sz w:val="22"/>
          <w:szCs w:val="22"/>
          <w:lang w:val="en-GB"/>
        </w:rPr>
        <w:t xml:space="preserve">- 2004. Estudio 2555. </w:t>
      </w:r>
    </w:p>
    <w:p w14:paraId="7A0603EC" w14:textId="77777777" w:rsidR="00D707E2" w:rsidRPr="002C4437" w:rsidRDefault="00D707E2" w:rsidP="00D707E2">
      <w:pPr>
        <w:rPr>
          <w:rFonts w:ascii="Times New Roman" w:hAnsi="Times New Roman"/>
          <w:sz w:val="22"/>
          <w:szCs w:val="22"/>
          <w:lang w:val="en-GB"/>
        </w:rPr>
      </w:pPr>
    </w:p>
    <w:p w14:paraId="53D16E0B" w14:textId="77777777" w:rsidR="00D707E2" w:rsidRDefault="00DD3AC7" w:rsidP="008668C3">
      <w:pPr>
        <w:outlineLvl w:val="0"/>
        <w:rPr>
          <w:rFonts w:ascii="Times New Roman" w:hAnsi="Times New Roman"/>
          <w:sz w:val="22"/>
          <w:szCs w:val="22"/>
        </w:rPr>
      </w:pPr>
      <w:r w:rsidRPr="002C4437">
        <w:rPr>
          <w:rFonts w:ascii="Times New Roman" w:hAnsi="Times New Roman"/>
          <w:sz w:val="22"/>
          <w:szCs w:val="22"/>
          <w:lang w:val="en-GB"/>
        </w:rPr>
        <w:lastRenderedPageBreak/>
        <w:t>-</w:t>
      </w:r>
      <w:r w:rsidR="00D707E2" w:rsidRPr="002C4437">
        <w:rPr>
          <w:rFonts w:ascii="Times New Roman" w:hAnsi="Times New Roman"/>
          <w:sz w:val="22"/>
          <w:szCs w:val="22"/>
          <w:lang w:val="en-GB"/>
        </w:rPr>
        <w:t xml:space="preserve"> 2008. </w:t>
      </w:r>
      <w:r>
        <w:rPr>
          <w:rFonts w:ascii="Times New Roman" w:hAnsi="Times New Roman"/>
          <w:sz w:val="22"/>
          <w:szCs w:val="22"/>
        </w:rPr>
        <w:t xml:space="preserve">Estudio 2750. </w:t>
      </w:r>
    </w:p>
    <w:p w14:paraId="247778D6" w14:textId="77777777" w:rsidR="00DD3AC7" w:rsidRDefault="00DD3AC7" w:rsidP="008668C3">
      <w:pPr>
        <w:outlineLvl w:val="0"/>
        <w:rPr>
          <w:rFonts w:ascii="Times New Roman" w:hAnsi="Times New Roman"/>
          <w:sz w:val="22"/>
          <w:szCs w:val="22"/>
        </w:rPr>
      </w:pPr>
    </w:p>
    <w:p w14:paraId="16635F3E" w14:textId="77777777" w:rsidR="00DD3AC7" w:rsidRPr="003F0871" w:rsidRDefault="00DD3AC7" w:rsidP="008668C3">
      <w:pPr>
        <w:outlineLvl w:val="0"/>
        <w:rPr>
          <w:rFonts w:ascii="Times New Roman" w:hAnsi="Times New Roman"/>
          <w:sz w:val="22"/>
          <w:szCs w:val="22"/>
        </w:rPr>
      </w:pPr>
      <w:r>
        <w:rPr>
          <w:rFonts w:ascii="Times New Roman" w:hAnsi="Times New Roman"/>
          <w:sz w:val="22"/>
          <w:szCs w:val="22"/>
        </w:rPr>
        <w:t>-</w:t>
      </w:r>
      <w:r w:rsidR="005B6966">
        <w:rPr>
          <w:rFonts w:ascii="Times New Roman" w:hAnsi="Times New Roman"/>
          <w:sz w:val="22"/>
          <w:szCs w:val="22"/>
        </w:rPr>
        <w:t xml:space="preserve"> </w:t>
      </w:r>
      <w:r>
        <w:rPr>
          <w:rFonts w:ascii="Times New Roman" w:hAnsi="Times New Roman"/>
          <w:sz w:val="22"/>
          <w:szCs w:val="22"/>
        </w:rPr>
        <w:t>2011. Estudio 2915.</w:t>
      </w:r>
    </w:p>
    <w:p w14:paraId="7D499B85" w14:textId="77777777" w:rsidR="00D707E2" w:rsidRPr="003F0871" w:rsidRDefault="00D707E2" w:rsidP="00A46824">
      <w:pPr>
        <w:rPr>
          <w:rFonts w:ascii="Times New Roman" w:hAnsi="Times New Roman"/>
          <w:sz w:val="22"/>
          <w:szCs w:val="22"/>
        </w:rPr>
      </w:pPr>
    </w:p>
    <w:p w14:paraId="0BE040E5" w14:textId="77777777" w:rsidR="00616CF2" w:rsidRDefault="00616CF2" w:rsidP="00A46824">
      <w:pPr>
        <w:rPr>
          <w:rFonts w:ascii="Times New Roman" w:hAnsi="Times New Roman"/>
          <w:sz w:val="22"/>
          <w:szCs w:val="22"/>
        </w:rPr>
      </w:pPr>
      <w:proofErr w:type="gramStart"/>
      <w:r w:rsidRPr="003F0871">
        <w:rPr>
          <w:rFonts w:ascii="Times New Roman" w:hAnsi="Times New Roman"/>
          <w:sz w:val="22"/>
          <w:szCs w:val="22"/>
        </w:rPr>
        <w:t>Cox, G</w:t>
      </w:r>
      <w:r w:rsidR="00D0433E" w:rsidRPr="003F0871">
        <w:rPr>
          <w:rFonts w:ascii="Times New Roman" w:hAnsi="Times New Roman"/>
          <w:sz w:val="22"/>
          <w:szCs w:val="22"/>
        </w:rPr>
        <w:t>ary</w:t>
      </w:r>
      <w:r w:rsidRPr="003F0871">
        <w:rPr>
          <w:rFonts w:ascii="Times New Roman" w:hAnsi="Times New Roman"/>
          <w:sz w:val="22"/>
          <w:szCs w:val="22"/>
        </w:rPr>
        <w:t>.</w:t>
      </w:r>
      <w:proofErr w:type="gramEnd"/>
      <w:r w:rsidRPr="003F0871">
        <w:rPr>
          <w:rFonts w:ascii="Times New Roman" w:hAnsi="Times New Roman"/>
          <w:sz w:val="22"/>
          <w:szCs w:val="22"/>
        </w:rPr>
        <w:t xml:space="preserve"> 1988. “Closeness and </w:t>
      </w:r>
      <w:r w:rsidR="00DE7AA2">
        <w:rPr>
          <w:rFonts w:ascii="Times New Roman" w:hAnsi="Times New Roman"/>
          <w:sz w:val="22"/>
          <w:szCs w:val="22"/>
        </w:rPr>
        <w:t>turnout: A methodological note”.</w:t>
      </w:r>
      <w:r w:rsidRPr="003F0871">
        <w:rPr>
          <w:rFonts w:ascii="Times New Roman" w:hAnsi="Times New Roman"/>
          <w:sz w:val="22"/>
          <w:szCs w:val="22"/>
        </w:rPr>
        <w:t xml:space="preserve"> </w:t>
      </w:r>
      <w:r w:rsidRPr="003F0871">
        <w:rPr>
          <w:rFonts w:ascii="Times New Roman" w:hAnsi="Times New Roman"/>
          <w:i/>
          <w:iCs/>
          <w:sz w:val="22"/>
          <w:szCs w:val="22"/>
        </w:rPr>
        <w:t>Journal of Politics</w:t>
      </w:r>
      <w:r w:rsidRPr="003F0871">
        <w:rPr>
          <w:rFonts w:ascii="Times New Roman" w:hAnsi="Times New Roman"/>
          <w:sz w:val="22"/>
          <w:szCs w:val="22"/>
        </w:rPr>
        <w:t xml:space="preserve"> 50: 768-775.</w:t>
      </w:r>
    </w:p>
    <w:p w14:paraId="3526432B" w14:textId="77777777" w:rsidR="000E0191" w:rsidRDefault="000E0191" w:rsidP="00A46824">
      <w:pPr>
        <w:rPr>
          <w:rFonts w:ascii="Times New Roman" w:hAnsi="Times New Roman"/>
          <w:sz w:val="22"/>
          <w:szCs w:val="22"/>
        </w:rPr>
      </w:pPr>
    </w:p>
    <w:p w14:paraId="17EBA862" w14:textId="77777777" w:rsidR="000E0191" w:rsidRPr="005A21C7" w:rsidRDefault="000E0191" w:rsidP="005A21C7">
      <w:pPr>
        <w:autoSpaceDE w:val="0"/>
        <w:autoSpaceDN w:val="0"/>
        <w:adjustRightInd w:val="0"/>
        <w:rPr>
          <w:rFonts w:asciiTheme="majorBidi" w:hAnsiTheme="majorBidi" w:cstheme="majorBidi"/>
          <w:sz w:val="22"/>
          <w:szCs w:val="22"/>
          <w:lang w:val="en-GB"/>
        </w:rPr>
      </w:pPr>
      <w:proofErr w:type="gramStart"/>
      <w:r w:rsidRPr="005A21C7">
        <w:rPr>
          <w:rFonts w:asciiTheme="majorBidi" w:hAnsiTheme="majorBidi" w:cstheme="majorBidi"/>
          <w:sz w:val="22"/>
          <w:szCs w:val="22"/>
          <w:lang w:val="en-GB"/>
        </w:rPr>
        <w:t>Cox, Gary and Mathew D. McCubbins.</w:t>
      </w:r>
      <w:proofErr w:type="gramEnd"/>
      <w:r w:rsidRPr="005A21C7">
        <w:rPr>
          <w:rFonts w:asciiTheme="majorBidi" w:hAnsiTheme="majorBidi" w:cstheme="majorBidi"/>
          <w:sz w:val="22"/>
          <w:szCs w:val="22"/>
          <w:lang w:val="en-GB"/>
        </w:rPr>
        <w:t xml:space="preserve"> 1986. “Electoral Politics as a Redistributive </w:t>
      </w:r>
      <w:r w:rsidR="00AE0883" w:rsidRPr="00AE0883">
        <w:rPr>
          <w:rFonts w:asciiTheme="majorBidi" w:hAnsiTheme="majorBidi" w:cstheme="majorBidi"/>
          <w:sz w:val="22"/>
          <w:szCs w:val="22"/>
          <w:lang w:val="en-GB"/>
        </w:rPr>
        <w:t>Game</w:t>
      </w:r>
      <w:r w:rsidRPr="005A21C7">
        <w:rPr>
          <w:rFonts w:asciiTheme="majorBidi" w:hAnsiTheme="majorBidi" w:cstheme="majorBidi"/>
          <w:sz w:val="22"/>
          <w:szCs w:val="22"/>
          <w:lang w:val="en-GB"/>
        </w:rPr>
        <w:t>”</w:t>
      </w:r>
      <w:r w:rsidR="00AE0883">
        <w:rPr>
          <w:rFonts w:asciiTheme="majorBidi" w:hAnsiTheme="majorBidi" w:cstheme="majorBidi"/>
          <w:sz w:val="22"/>
          <w:szCs w:val="22"/>
          <w:lang w:val="en-GB"/>
        </w:rPr>
        <w:t>.</w:t>
      </w:r>
      <w:r w:rsidRPr="005A21C7">
        <w:rPr>
          <w:rFonts w:asciiTheme="majorBidi" w:hAnsiTheme="majorBidi" w:cstheme="majorBidi"/>
          <w:sz w:val="22"/>
          <w:szCs w:val="22"/>
          <w:lang w:val="en-GB"/>
        </w:rPr>
        <w:t xml:space="preserve"> </w:t>
      </w:r>
      <w:r w:rsidRPr="005A21C7">
        <w:rPr>
          <w:rFonts w:asciiTheme="majorBidi" w:hAnsiTheme="majorBidi" w:cstheme="majorBidi"/>
          <w:i/>
          <w:iCs/>
          <w:sz w:val="22"/>
          <w:szCs w:val="22"/>
          <w:lang w:val="en-GB"/>
        </w:rPr>
        <w:t xml:space="preserve">Journal of Politics </w:t>
      </w:r>
      <w:r w:rsidRPr="005A21C7">
        <w:rPr>
          <w:rFonts w:asciiTheme="majorBidi" w:hAnsiTheme="majorBidi" w:cstheme="majorBidi"/>
          <w:sz w:val="22"/>
          <w:szCs w:val="22"/>
          <w:lang w:val="en-GB"/>
        </w:rPr>
        <w:t>48: 370–89.</w:t>
      </w:r>
    </w:p>
    <w:p w14:paraId="46A77052" w14:textId="77777777" w:rsidR="00E74C44" w:rsidRPr="003F0871" w:rsidRDefault="00E74C44" w:rsidP="00A46824">
      <w:pPr>
        <w:rPr>
          <w:rFonts w:ascii="Times New Roman" w:hAnsi="Times New Roman"/>
          <w:color w:val="000000"/>
          <w:sz w:val="22"/>
          <w:szCs w:val="22"/>
        </w:rPr>
      </w:pPr>
    </w:p>
    <w:p w14:paraId="208CE6E3" w14:textId="77777777" w:rsidR="00E74C44" w:rsidRPr="003F0871" w:rsidRDefault="0016111D" w:rsidP="00A46824">
      <w:pPr>
        <w:rPr>
          <w:rFonts w:ascii="Times New Roman" w:hAnsi="Times New Roman"/>
          <w:color w:val="000000"/>
          <w:sz w:val="22"/>
          <w:szCs w:val="22"/>
        </w:rPr>
      </w:pPr>
      <w:proofErr w:type="gramStart"/>
      <w:r>
        <w:rPr>
          <w:rFonts w:ascii="Times New Roman" w:hAnsi="Times New Roman"/>
          <w:color w:val="000000"/>
          <w:sz w:val="22"/>
          <w:szCs w:val="22"/>
        </w:rPr>
        <w:t>Cox, Gary</w:t>
      </w:r>
      <w:r w:rsidR="00E74C44" w:rsidRPr="003F0871">
        <w:rPr>
          <w:rFonts w:ascii="Times New Roman" w:hAnsi="Times New Roman"/>
          <w:color w:val="000000"/>
          <w:sz w:val="22"/>
          <w:szCs w:val="22"/>
        </w:rPr>
        <w:t xml:space="preserve"> </w:t>
      </w:r>
      <w:r>
        <w:rPr>
          <w:rFonts w:ascii="Times New Roman" w:hAnsi="Times New Roman"/>
          <w:color w:val="000000"/>
          <w:sz w:val="22"/>
          <w:szCs w:val="22"/>
        </w:rPr>
        <w:t>and Michael</w:t>
      </w:r>
      <w:r w:rsidR="00DE7AA2">
        <w:rPr>
          <w:rFonts w:ascii="Times New Roman" w:hAnsi="Times New Roman"/>
          <w:color w:val="000000"/>
          <w:sz w:val="22"/>
          <w:szCs w:val="22"/>
        </w:rPr>
        <w:t xml:space="preserve"> Munger</w:t>
      </w:r>
      <w:r w:rsidR="00E74C44" w:rsidRPr="003F0871">
        <w:rPr>
          <w:rFonts w:ascii="Times New Roman" w:hAnsi="Times New Roman"/>
          <w:color w:val="000000"/>
          <w:sz w:val="22"/>
          <w:szCs w:val="22"/>
        </w:rPr>
        <w:t>.</w:t>
      </w:r>
      <w:proofErr w:type="gramEnd"/>
      <w:r w:rsidR="00E74C44" w:rsidRPr="003F0871">
        <w:rPr>
          <w:rFonts w:ascii="Times New Roman" w:hAnsi="Times New Roman"/>
          <w:color w:val="000000"/>
          <w:sz w:val="22"/>
          <w:szCs w:val="22"/>
        </w:rPr>
        <w:t xml:space="preserve"> 1989. “Closeness, expenditures and turnout</w:t>
      </w:r>
      <w:r w:rsidR="000C5EF6" w:rsidRPr="003F0871">
        <w:rPr>
          <w:rFonts w:ascii="Times New Roman" w:hAnsi="Times New Roman"/>
          <w:color w:val="000000"/>
          <w:sz w:val="22"/>
          <w:szCs w:val="22"/>
        </w:rPr>
        <w:t xml:space="preserve"> in the </w:t>
      </w:r>
      <w:r w:rsidR="00C24C3C" w:rsidRPr="003F0871">
        <w:rPr>
          <w:rFonts w:ascii="Times New Roman" w:hAnsi="Times New Roman"/>
          <w:color w:val="000000"/>
          <w:sz w:val="22"/>
          <w:szCs w:val="22"/>
        </w:rPr>
        <w:t>1982 US House election</w:t>
      </w:r>
      <w:r w:rsidR="00E74C44" w:rsidRPr="003F0871">
        <w:rPr>
          <w:rFonts w:ascii="Times New Roman" w:hAnsi="Times New Roman"/>
          <w:color w:val="000000"/>
          <w:sz w:val="22"/>
          <w:szCs w:val="22"/>
        </w:rPr>
        <w:t xml:space="preserve">”. </w:t>
      </w:r>
      <w:r w:rsidR="00E74C44" w:rsidRPr="003F0871">
        <w:rPr>
          <w:rFonts w:ascii="Times New Roman" w:hAnsi="Times New Roman"/>
          <w:i/>
          <w:iCs/>
          <w:color w:val="000000"/>
          <w:sz w:val="22"/>
          <w:szCs w:val="22"/>
        </w:rPr>
        <w:t>American Political Science Review</w:t>
      </w:r>
      <w:r w:rsidR="00E74C44" w:rsidRPr="003F0871">
        <w:rPr>
          <w:rFonts w:ascii="Times New Roman" w:hAnsi="Times New Roman"/>
          <w:color w:val="000000"/>
          <w:sz w:val="22"/>
          <w:szCs w:val="22"/>
        </w:rPr>
        <w:t xml:space="preserve"> 83: 217-232.</w:t>
      </w:r>
    </w:p>
    <w:p w14:paraId="588257EC" w14:textId="77777777" w:rsidR="00E74C44" w:rsidRPr="003F0871" w:rsidRDefault="00E74C44" w:rsidP="00A46824">
      <w:pPr>
        <w:rPr>
          <w:rFonts w:ascii="Times New Roman" w:hAnsi="Times New Roman"/>
          <w:sz w:val="22"/>
          <w:szCs w:val="22"/>
        </w:rPr>
      </w:pPr>
    </w:p>
    <w:p w14:paraId="1B73E130" w14:textId="77777777" w:rsidR="00C41B4D" w:rsidRPr="002C4437" w:rsidRDefault="0016111D" w:rsidP="00A46824">
      <w:pPr>
        <w:rPr>
          <w:rFonts w:ascii="Times New Roman" w:hAnsi="Times New Roman"/>
          <w:b/>
          <w:sz w:val="22"/>
          <w:szCs w:val="22"/>
          <w:lang w:val="es-ES_tradnl"/>
        </w:rPr>
      </w:pPr>
      <w:proofErr w:type="gramStart"/>
      <w:r>
        <w:rPr>
          <w:rFonts w:ascii="Times New Roman" w:hAnsi="Times New Roman"/>
          <w:sz w:val="22"/>
          <w:szCs w:val="22"/>
        </w:rPr>
        <w:t>Cox, Gary</w:t>
      </w:r>
      <w:r w:rsidR="00C41B4D" w:rsidRPr="003F0871">
        <w:rPr>
          <w:rFonts w:ascii="Times New Roman" w:hAnsi="Times New Roman"/>
          <w:sz w:val="22"/>
          <w:szCs w:val="22"/>
        </w:rPr>
        <w:t>, F</w:t>
      </w:r>
      <w:r w:rsidR="00950915">
        <w:rPr>
          <w:rFonts w:ascii="Times New Roman" w:hAnsi="Times New Roman"/>
          <w:sz w:val="22"/>
          <w:szCs w:val="22"/>
        </w:rPr>
        <w:t>rances</w:t>
      </w:r>
      <w:r w:rsidR="00C41B4D" w:rsidRPr="003F0871">
        <w:rPr>
          <w:rFonts w:ascii="Times New Roman" w:hAnsi="Times New Roman"/>
          <w:sz w:val="22"/>
          <w:szCs w:val="22"/>
        </w:rPr>
        <w:t xml:space="preserve"> Rosenbluth </w:t>
      </w:r>
      <w:r w:rsidR="008668C3" w:rsidRPr="003F0871">
        <w:rPr>
          <w:rFonts w:ascii="Times New Roman" w:hAnsi="Times New Roman"/>
          <w:sz w:val="22"/>
          <w:szCs w:val="22"/>
        </w:rPr>
        <w:t>and</w:t>
      </w:r>
      <w:r w:rsidR="00C41B4D" w:rsidRPr="003F0871">
        <w:rPr>
          <w:rFonts w:ascii="Times New Roman" w:hAnsi="Times New Roman"/>
          <w:sz w:val="22"/>
          <w:szCs w:val="22"/>
        </w:rPr>
        <w:t xml:space="preserve"> M</w:t>
      </w:r>
      <w:r w:rsidR="00950915">
        <w:rPr>
          <w:rFonts w:ascii="Times New Roman" w:hAnsi="Times New Roman"/>
          <w:sz w:val="22"/>
          <w:szCs w:val="22"/>
        </w:rPr>
        <w:t>ichael</w:t>
      </w:r>
      <w:r w:rsidR="00C41B4D" w:rsidRPr="003F0871">
        <w:rPr>
          <w:rFonts w:ascii="Times New Roman" w:hAnsi="Times New Roman"/>
          <w:sz w:val="22"/>
          <w:szCs w:val="22"/>
        </w:rPr>
        <w:t xml:space="preserve"> Thies.</w:t>
      </w:r>
      <w:proofErr w:type="gramEnd"/>
      <w:r w:rsidR="00C41B4D" w:rsidRPr="003F0871">
        <w:rPr>
          <w:rFonts w:ascii="Times New Roman" w:hAnsi="Times New Roman"/>
          <w:sz w:val="22"/>
          <w:szCs w:val="22"/>
        </w:rPr>
        <w:t xml:space="preserve"> 1998. “Mobilization, social networks and turnout”</w:t>
      </w:r>
      <w:r>
        <w:rPr>
          <w:rFonts w:ascii="Times New Roman" w:hAnsi="Times New Roman"/>
          <w:sz w:val="22"/>
          <w:szCs w:val="22"/>
        </w:rPr>
        <w:t>.</w:t>
      </w:r>
      <w:r w:rsidR="00C41B4D" w:rsidRPr="003F0871">
        <w:rPr>
          <w:rFonts w:ascii="Times New Roman" w:hAnsi="Times New Roman"/>
          <w:sz w:val="22"/>
          <w:szCs w:val="22"/>
        </w:rPr>
        <w:t xml:space="preserve"> </w:t>
      </w:r>
      <w:r w:rsidR="00C41B4D" w:rsidRPr="002C4437">
        <w:rPr>
          <w:rFonts w:ascii="Times New Roman" w:hAnsi="Times New Roman"/>
          <w:i/>
          <w:iCs/>
          <w:sz w:val="22"/>
          <w:szCs w:val="22"/>
          <w:lang w:val="es-ES_tradnl"/>
        </w:rPr>
        <w:t>World Politics</w:t>
      </w:r>
      <w:r w:rsidR="00C41B4D" w:rsidRPr="002C4437">
        <w:rPr>
          <w:rFonts w:ascii="Times New Roman" w:hAnsi="Times New Roman"/>
          <w:sz w:val="22"/>
          <w:szCs w:val="22"/>
          <w:lang w:val="es-ES_tradnl"/>
        </w:rPr>
        <w:t xml:space="preserve"> 50: 447-474.</w:t>
      </w:r>
    </w:p>
    <w:p w14:paraId="4792A9DB" w14:textId="77777777" w:rsidR="000A18E4" w:rsidRPr="002C4437" w:rsidRDefault="000A18E4" w:rsidP="00A46824">
      <w:pPr>
        <w:rPr>
          <w:rFonts w:ascii="Times New Roman" w:hAnsi="Times New Roman"/>
          <w:sz w:val="22"/>
          <w:szCs w:val="22"/>
          <w:lang w:val="es-ES_tradnl"/>
        </w:rPr>
      </w:pPr>
    </w:p>
    <w:p w14:paraId="608B11F8" w14:textId="77777777" w:rsidR="000A18E4" w:rsidRPr="003F0871" w:rsidRDefault="000A18E4" w:rsidP="00A46824">
      <w:pPr>
        <w:rPr>
          <w:rFonts w:ascii="Times New Roman" w:hAnsi="Times New Roman"/>
          <w:sz w:val="22"/>
          <w:szCs w:val="22"/>
          <w:lang w:val="es-ES_tradnl"/>
        </w:rPr>
      </w:pPr>
      <w:r w:rsidRPr="003F0871">
        <w:rPr>
          <w:rFonts w:ascii="Times New Roman" w:hAnsi="Times New Roman"/>
          <w:sz w:val="22"/>
          <w:szCs w:val="22"/>
          <w:lang w:val="es-ES_tradnl"/>
        </w:rPr>
        <w:t>Criado, Henar. 2004. “Competir para ganar: las estrategias del PSOE y el PP en las campañas electorales de 1996 y 2000”. Tesis Doctoral. Instituto Juan March de Estudios e Investigaciones. Universidad Autónoma de Madrid.</w:t>
      </w:r>
    </w:p>
    <w:p w14:paraId="523D4803" w14:textId="77777777" w:rsidR="000A18E4" w:rsidRPr="003F0871" w:rsidRDefault="000A18E4" w:rsidP="00A46824">
      <w:pPr>
        <w:rPr>
          <w:rFonts w:ascii="Times New Roman" w:hAnsi="Times New Roman"/>
          <w:sz w:val="22"/>
          <w:szCs w:val="22"/>
          <w:lang w:val="es-ES_tradnl"/>
        </w:rPr>
      </w:pPr>
    </w:p>
    <w:p w14:paraId="14006AAB" w14:textId="77777777" w:rsidR="006B1837" w:rsidRPr="003F0871" w:rsidRDefault="006B1837"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r w:rsidRPr="003F0871">
        <w:rPr>
          <w:rFonts w:ascii="Times New Roman" w:hAnsi="Times New Roman"/>
          <w:color w:val="141413"/>
          <w:sz w:val="22"/>
          <w:szCs w:val="22"/>
        </w:rPr>
        <w:t>Criado, Henar. 2008. “The effects of party mobilization strategies on the vote: The PSOE and</w:t>
      </w:r>
    </w:p>
    <w:p w14:paraId="6F08D1D9" w14:textId="77777777" w:rsidR="006B1837" w:rsidRDefault="006B1837"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proofErr w:type="gramStart"/>
      <w:r w:rsidRPr="003F0871">
        <w:rPr>
          <w:rFonts w:ascii="Times New Roman" w:hAnsi="Times New Roman"/>
          <w:color w:val="141413"/>
          <w:sz w:val="22"/>
          <w:szCs w:val="22"/>
        </w:rPr>
        <w:t>the</w:t>
      </w:r>
      <w:proofErr w:type="gramEnd"/>
      <w:r w:rsidRPr="003F0871">
        <w:rPr>
          <w:rFonts w:ascii="Times New Roman" w:hAnsi="Times New Roman"/>
          <w:color w:val="141413"/>
          <w:sz w:val="22"/>
          <w:szCs w:val="22"/>
        </w:rPr>
        <w:t xml:space="preserve"> PP in the 1996 Spanish election”. </w:t>
      </w:r>
      <w:r w:rsidRPr="003F0871">
        <w:rPr>
          <w:rFonts w:ascii="Times New Roman" w:hAnsi="Times New Roman"/>
          <w:i/>
          <w:iCs/>
          <w:color w:val="141413"/>
          <w:sz w:val="22"/>
          <w:szCs w:val="22"/>
        </w:rPr>
        <w:t>European Journal of Political Research</w:t>
      </w:r>
      <w:r w:rsidRPr="003F0871">
        <w:rPr>
          <w:rFonts w:ascii="Times New Roman" w:hAnsi="Times New Roman"/>
          <w:color w:val="141413"/>
          <w:sz w:val="22"/>
          <w:szCs w:val="22"/>
        </w:rPr>
        <w:t xml:space="preserve"> 47: 80–100.</w:t>
      </w:r>
    </w:p>
    <w:p w14:paraId="406766B8" w14:textId="77777777" w:rsidR="001F0EA9" w:rsidRDefault="001F0EA9"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p>
    <w:p w14:paraId="59DC8878" w14:textId="77777777" w:rsidR="001F0EA9" w:rsidRPr="003F0871" w:rsidRDefault="001F0EA9"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r>
        <w:rPr>
          <w:rFonts w:ascii="Times New Roman" w:hAnsi="Times New Roman"/>
          <w:color w:val="141413"/>
          <w:sz w:val="22"/>
          <w:szCs w:val="22"/>
        </w:rPr>
        <w:t xml:space="preserve">Cross, William and Lisa Young. 2011. “Explaining local campaign intensity: The Canadian general election of 2008”. </w:t>
      </w:r>
      <w:r w:rsidRPr="00FD7E49">
        <w:rPr>
          <w:rFonts w:ascii="Times New Roman" w:hAnsi="Times New Roman"/>
          <w:i/>
          <w:iCs/>
          <w:color w:val="141413"/>
          <w:sz w:val="22"/>
          <w:szCs w:val="22"/>
        </w:rPr>
        <w:t>Canadian Journal of Political Science</w:t>
      </w:r>
      <w:r>
        <w:rPr>
          <w:rFonts w:ascii="Times New Roman" w:hAnsi="Times New Roman"/>
          <w:color w:val="141413"/>
          <w:sz w:val="22"/>
          <w:szCs w:val="22"/>
        </w:rPr>
        <w:t xml:space="preserve"> </w:t>
      </w:r>
      <w:r w:rsidR="00FD7E49">
        <w:rPr>
          <w:rFonts w:ascii="Times New Roman" w:hAnsi="Times New Roman"/>
          <w:color w:val="141413"/>
          <w:sz w:val="22"/>
          <w:szCs w:val="22"/>
        </w:rPr>
        <w:t>44: 553-571.</w:t>
      </w:r>
    </w:p>
    <w:p w14:paraId="7C6C4572" w14:textId="77777777" w:rsidR="00CF54ED" w:rsidRPr="003F0871" w:rsidRDefault="00CF54ED"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60B12F28" w14:textId="77777777" w:rsidR="00CF54ED" w:rsidRPr="003F0871" w:rsidRDefault="00CF54ED"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sidRPr="003F0871">
        <w:rPr>
          <w:rFonts w:ascii="Times New Roman" w:hAnsi="Times New Roman"/>
          <w:sz w:val="22"/>
          <w:szCs w:val="22"/>
        </w:rPr>
        <w:t>Denemark, D</w:t>
      </w:r>
      <w:r w:rsidR="00586CD9">
        <w:rPr>
          <w:rFonts w:ascii="Times New Roman" w:hAnsi="Times New Roman"/>
          <w:sz w:val="22"/>
          <w:szCs w:val="22"/>
        </w:rPr>
        <w:t>avid</w:t>
      </w:r>
      <w:r w:rsidRPr="003F0871">
        <w:rPr>
          <w:rFonts w:ascii="Times New Roman" w:hAnsi="Times New Roman"/>
          <w:sz w:val="22"/>
          <w:szCs w:val="22"/>
        </w:rPr>
        <w:t xml:space="preserve">. 2003. “Electoral change, inertia and campaigns in New Zealand: The first modern FFP campaign in 1987 and the first MMP campaign in 1996”. </w:t>
      </w:r>
      <w:r w:rsidRPr="003F0871">
        <w:rPr>
          <w:rFonts w:ascii="Times New Roman" w:hAnsi="Times New Roman"/>
          <w:i/>
          <w:iCs/>
          <w:sz w:val="22"/>
          <w:szCs w:val="22"/>
        </w:rPr>
        <w:t>Party Politics</w:t>
      </w:r>
      <w:r w:rsidRPr="003F0871">
        <w:rPr>
          <w:rFonts w:ascii="Times New Roman" w:hAnsi="Times New Roman"/>
          <w:sz w:val="22"/>
          <w:szCs w:val="22"/>
        </w:rPr>
        <w:t xml:space="preserve"> 9: 601-618.</w:t>
      </w:r>
    </w:p>
    <w:p w14:paraId="086AFE68" w14:textId="77777777" w:rsidR="00B8706A" w:rsidRPr="003F0871" w:rsidRDefault="00B8706A"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0BAE8C57" w14:textId="77777777" w:rsidR="00B8706A" w:rsidRPr="003F0871" w:rsidRDefault="00B8706A"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r w:rsidRPr="003F0871">
        <w:rPr>
          <w:rFonts w:ascii="Times New Roman" w:hAnsi="Times New Roman"/>
          <w:sz w:val="22"/>
          <w:szCs w:val="22"/>
        </w:rPr>
        <w:t>Denver, D</w:t>
      </w:r>
      <w:r w:rsidR="0016111D">
        <w:rPr>
          <w:rFonts w:ascii="Times New Roman" w:hAnsi="Times New Roman"/>
          <w:sz w:val="22"/>
          <w:szCs w:val="22"/>
        </w:rPr>
        <w:t>avid</w:t>
      </w:r>
      <w:r w:rsidRPr="003F0871">
        <w:rPr>
          <w:rFonts w:ascii="Times New Roman" w:hAnsi="Times New Roman"/>
          <w:sz w:val="22"/>
          <w:szCs w:val="22"/>
        </w:rPr>
        <w:t xml:space="preserve"> and </w:t>
      </w:r>
      <w:r w:rsidR="00153352">
        <w:rPr>
          <w:rFonts w:ascii="Times New Roman" w:hAnsi="Times New Roman"/>
          <w:sz w:val="22"/>
          <w:szCs w:val="22"/>
        </w:rPr>
        <w:t>Gordon Hands</w:t>
      </w:r>
      <w:r w:rsidRPr="003F0871">
        <w:rPr>
          <w:rFonts w:ascii="Times New Roman" w:hAnsi="Times New Roman"/>
          <w:sz w:val="22"/>
          <w:szCs w:val="22"/>
        </w:rPr>
        <w:t>. 1997. “Challengers, incumbents and the impact of constituency campaigning in Britain”</w:t>
      </w:r>
      <w:r w:rsidR="00EA709B">
        <w:rPr>
          <w:rFonts w:ascii="Times New Roman" w:hAnsi="Times New Roman"/>
          <w:sz w:val="22"/>
          <w:szCs w:val="22"/>
        </w:rPr>
        <w:t>.</w:t>
      </w:r>
      <w:r w:rsidRPr="003F0871">
        <w:rPr>
          <w:rFonts w:ascii="Times New Roman" w:hAnsi="Times New Roman"/>
          <w:sz w:val="22"/>
          <w:szCs w:val="22"/>
        </w:rPr>
        <w:t xml:space="preserve"> </w:t>
      </w:r>
      <w:r w:rsidRPr="003F0871">
        <w:rPr>
          <w:rFonts w:ascii="Times New Roman" w:hAnsi="Times New Roman"/>
          <w:i/>
          <w:iCs/>
          <w:sz w:val="22"/>
          <w:szCs w:val="22"/>
        </w:rPr>
        <w:t>Electoral Studies</w:t>
      </w:r>
      <w:r w:rsidRPr="003F0871">
        <w:rPr>
          <w:rFonts w:ascii="Times New Roman" w:hAnsi="Times New Roman"/>
          <w:sz w:val="22"/>
          <w:szCs w:val="22"/>
        </w:rPr>
        <w:t xml:space="preserve"> 16: 175-193.</w:t>
      </w:r>
    </w:p>
    <w:p w14:paraId="424A8DB1" w14:textId="77777777" w:rsidR="0093725C" w:rsidRPr="003F0871" w:rsidRDefault="0093725C"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p>
    <w:p w14:paraId="412A9FF5" w14:textId="77777777" w:rsidR="0093725C" w:rsidRPr="003F0871" w:rsidRDefault="0093725C"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sidRPr="003F0871">
        <w:rPr>
          <w:rFonts w:ascii="Times New Roman" w:hAnsi="Times New Roman"/>
          <w:sz w:val="22"/>
          <w:szCs w:val="22"/>
        </w:rPr>
        <w:t>Denver, D</w:t>
      </w:r>
      <w:r w:rsidR="0005365D" w:rsidRPr="003F0871">
        <w:rPr>
          <w:rFonts w:ascii="Times New Roman" w:hAnsi="Times New Roman"/>
          <w:sz w:val="22"/>
          <w:szCs w:val="22"/>
        </w:rPr>
        <w:t>avid</w:t>
      </w:r>
      <w:r w:rsidRPr="003F0871">
        <w:rPr>
          <w:rFonts w:ascii="Times New Roman" w:hAnsi="Times New Roman"/>
          <w:sz w:val="22"/>
          <w:szCs w:val="22"/>
        </w:rPr>
        <w:t xml:space="preserve">, </w:t>
      </w:r>
      <w:r w:rsidR="002723E2">
        <w:rPr>
          <w:rFonts w:ascii="Times New Roman" w:hAnsi="Times New Roman"/>
          <w:sz w:val="22"/>
          <w:szCs w:val="22"/>
        </w:rPr>
        <w:t>Gordon Hands</w:t>
      </w:r>
      <w:r w:rsidRPr="003F0871">
        <w:rPr>
          <w:rFonts w:ascii="Times New Roman" w:hAnsi="Times New Roman"/>
          <w:sz w:val="22"/>
          <w:szCs w:val="22"/>
        </w:rPr>
        <w:t xml:space="preserve">, </w:t>
      </w:r>
      <w:r w:rsidR="0016111D">
        <w:rPr>
          <w:rFonts w:ascii="Times New Roman" w:hAnsi="Times New Roman"/>
          <w:sz w:val="22"/>
          <w:szCs w:val="22"/>
        </w:rPr>
        <w:t xml:space="preserve">Justin </w:t>
      </w:r>
      <w:r w:rsidRPr="003F0871">
        <w:rPr>
          <w:rFonts w:ascii="Times New Roman" w:hAnsi="Times New Roman"/>
          <w:sz w:val="22"/>
          <w:szCs w:val="22"/>
        </w:rPr>
        <w:t>Fish</w:t>
      </w:r>
      <w:r w:rsidR="008F1652">
        <w:rPr>
          <w:rFonts w:ascii="Times New Roman" w:hAnsi="Times New Roman"/>
          <w:sz w:val="22"/>
          <w:szCs w:val="22"/>
        </w:rPr>
        <w:t>er and Ian MacAllister.</w:t>
      </w:r>
      <w:r w:rsidR="00F73CD0" w:rsidRPr="003F0871">
        <w:rPr>
          <w:rFonts w:ascii="Times New Roman" w:hAnsi="Times New Roman"/>
          <w:sz w:val="22"/>
          <w:szCs w:val="22"/>
        </w:rPr>
        <w:t xml:space="preserve"> 2003.</w:t>
      </w:r>
      <w:r w:rsidRPr="003F0871">
        <w:rPr>
          <w:rFonts w:ascii="Times New Roman" w:hAnsi="Times New Roman"/>
          <w:sz w:val="22"/>
          <w:szCs w:val="22"/>
        </w:rPr>
        <w:t xml:space="preserve"> “Constituency campaigning in Britain, 1992-20</w:t>
      </w:r>
      <w:r w:rsidR="00F73CD0" w:rsidRPr="003F0871">
        <w:rPr>
          <w:rFonts w:ascii="Times New Roman" w:hAnsi="Times New Roman"/>
          <w:sz w:val="22"/>
          <w:szCs w:val="22"/>
        </w:rPr>
        <w:t xml:space="preserve">01”. </w:t>
      </w:r>
      <w:r w:rsidR="00F73CD0" w:rsidRPr="003F0871">
        <w:rPr>
          <w:rFonts w:ascii="Times New Roman" w:hAnsi="Times New Roman"/>
          <w:i/>
          <w:iCs/>
          <w:sz w:val="22"/>
          <w:szCs w:val="22"/>
        </w:rPr>
        <w:t>Party Politics</w:t>
      </w:r>
      <w:r w:rsidR="00F73CD0" w:rsidRPr="003F0871">
        <w:rPr>
          <w:rFonts w:ascii="Times New Roman" w:hAnsi="Times New Roman"/>
          <w:sz w:val="22"/>
          <w:szCs w:val="22"/>
        </w:rPr>
        <w:t xml:space="preserve"> 9: 541-559</w:t>
      </w:r>
      <w:r w:rsidRPr="003F0871">
        <w:rPr>
          <w:rFonts w:ascii="Times New Roman" w:hAnsi="Times New Roman"/>
          <w:sz w:val="22"/>
          <w:szCs w:val="22"/>
        </w:rPr>
        <w:t>.</w:t>
      </w:r>
    </w:p>
    <w:p w14:paraId="1B475FFC" w14:textId="77777777" w:rsidR="00E61EF7" w:rsidRPr="003F0871" w:rsidRDefault="00E61EF7"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1C3A0231" w14:textId="77777777" w:rsidR="00E61EF7" w:rsidRPr="003F0871" w:rsidRDefault="00E61EF7" w:rsidP="00E61EF7">
      <w:pPr>
        <w:rPr>
          <w:rFonts w:ascii="Times New Roman" w:hAnsi="Times New Roman"/>
          <w:sz w:val="22"/>
          <w:szCs w:val="22"/>
          <w:lang w:val="en-GB"/>
        </w:rPr>
      </w:pPr>
      <w:r w:rsidRPr="0077344A">
        <w:rPr>
          <w:rFonts w:ascii="Times New Roman" w:hAnsi="Times New Roman"/>
          <w:sz w:val="22"/>
          <w:szCs w:val="22"/>
          <w:lang w:val="pt-PT"/>
        </w:rPr>
        <w:t>D</w:t>
      </w:r>
      <w:r w:rsidR="0016111D" w:rsidRPr="0077344A">
        <w:rPr>
          <w:rFonts w:ascii="Times New Roman" w:hAnsi="Times New Roman"/>
          <w:sz w:val="22"/>
          <w:szCs w:val="22"/>
          <w:lang w:val="pt-PT"/>
        </w:rPr>
        <w:t xml:space="preserve">iaz-Cayeros, Alberto, Federico </w:t>
      </w:r>
      <w:r w:rsidR="00A30A5B" w:rsidRPr="0077344A">
        <w:rPr>
          <w:rFonts w:ascii="Times New Roman" w:hAnsi="Times New Roman"/>
          <w:sz w:val="22"/>
          <w:szCs w:val="22"/>
          <w:lang w:val="pt-PT"/>
        </w:rPr>
        <w:t>Estévez</w:t>
      </w:r>
      <w:r w:rsidRPr="0077344A">
        <w:rPr>
          <w:rFonts w:ascii="Times New Roman" w:hAnsi="Times New Roman"/>
          <w:sz w:val="22"/>
          <w:szCs w:val="22"/>
          <w:lang w:val="pt-PT"/>
        </w:rPr>
        <w:t xml:space="preserve"> and Beatriz Magaloni. </w:t>
      </w:r>
      <w:r w:rsidR="00CC7158" w:rsidRPr="002C4437">
        <w:rPr>
          <w:rFonts w:ascii="Times New Roman" w:hAnsi="Times New Roman"/>
          <w:sz w:val="22"/>
          <w:szCs w:val="22"/>
          <w:lang w:val="en-GB"/>
        </w:rPr>
        <w:t>2008.</w:t>
      </w:r>
      <w:r w:rsidRPr="003F0871">
        <w:rPr>
          <w:rFonts w:ascii="Times New Roman" w:hAnsi="Times New Roman"/>
          <w:sz w:val="22"/>
          <w:szCs w:val="22"/>
          <w:lang w:val="en-GB"/>
        </w:rPr>
        <w:t>"The Core Voter Model: Evidence</w:t>
      </w:r>
      <w:r w:rsidR="00CC7158">
        <w:rPr>
          <w:rFonts w:ascii="Times New Roman" w:hAnsi="Times New Roman"/>
          <w:sz w:val="22"/>
          <w:szCs w:val="22"/>
          <w:lang w:val="en-GB"/>
        </w:rPr>
        <w:t xml:space="preserve"> from Mexico." Manuscript</w:t>
      </w:r>
      <w:r w:rsidRPr="003F0871">
        <w:rPr>
          <w:rFonts w:ascii="Times New Roman" w:hAnsi="Times New Roman"/>
          <w:sz w:val="22"/>
          <w:szCs w:val="22"/>
          <w:lang w:val="en-GB"/>
        </w:rPr>
        <w:t>.</w:t>
      </w:r>
    </w:p>
    <w:p w14:paraId="7872DBC0" w14:textId="77777777" w:rsidR="00F033DD" w:rsidRPr="003F0871" w:rsidRDefault="00F033DD"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69655FAA" w14:textId="77777777" w:rsidR="00F033DD" w:rsidRPr="003F0871" w:rsidRDefault="00F033DD" w:rsidP="008668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ascii="Times New Roman" w:hAnsi="Times New Roman"/>
          <w:sz w:val="22"/>
          <w:szCs w:val="22"/>
        </w:rPr>
      </w:pPr>
      <w:r w:rsidRPr="003F0871">
        <w:rPr>
          <w:rFonts w:ascii="Times New Roman" w:hAnsi="Times New Roman"/>
          <w:sz w:val="22"/>
          <w:szCs w:val="22"/>
        </w:rPr>
        <w:t xml:space="preserve">Downs, Anthony. 1957. </w:t>
      </w:r>
      <w:r w:rsidRPr="003F0871">
        <w:rPr>
          <w:rFonts w:ascii="Times New Roman" w:hAnsi="Times New Roman"/>
          <w:i/>
          <w:iCs/>
          <w:sz w:val="22"/>
          <w:szCs w:val="22"/>
        </w:rPr>
        <w:t>An economic theory of democracy</w:t>
      </w:r>
      <w:r w:rsidRPr="003F0871">
        <w:rPr>
          <w:rFonts w:ascii="Times New Roman" w:hAnsi="Times New Roman"/>
          <w:sz w:val="22"/>
          <w:szCs w:val="22"/>
        </w:rPr>
        <w:t>. New York: Harper &amp; Brothers.</w:t>
      </w:r>
    </w:p>
    <w:p w14:paraId="7113F3F7" w14:textId="77777777" w:rsidR="00CD17D9" w:rsidRPr="003F0871" w:rsidRDefault="00CD17D9"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25834A8F" w14:textId="77777777" w:rsidR="003F0871" w:rsidRDefault="0016111D" w:rsidP="003F0871">
      <w:pPr>
        <w:autoSpaceDE w:val="0"/>
        <w:autoSpaceDN w:val="0"/>
        <w:adjustRightInd w:val="0"/>
        <w:rPr>
          <w:rFonts w:ascii="Times New Roman" w:hAnsi="Times New Roman"/>
          <w:sz w:val="22"/>
          <w:szCs w:val="22"/>
        </w:rPr>
      </w:pPr>
      <w:proofErr w:type="gramStart"/>
      <w:r>
        <w:rPr>
          <w:rFonts w:ascii="Times New Roman" w:hAnsi="Times New Roman"/>
          <w:sz w:val="22"/>
          <w:szCs w:val="22"/>
        </w:rPr>
        <w:t xml:space="preserve">Eagles, </w:t>
      </w:r>
      <w:r w:rsidR="00B847F8">
        <w:rPr>
          <w:rFonts w:ascii="Times New Roman" w:hAnsi="Times New Roman"/>
          <w:sz w:val="22"/>
          <w:szCs w:val="22"/>
        </w:rPr>
        <w:t>Munroe.</w:t>
      </w:r>
      <w:proofErr w:type="gramEnd"/>
      <w:r w:rsidR="00B847F8">
        <w:rPr>
          <w:rFonts w:ascii="Times New Roman" w:hAnsi="Times New Roman"/>
          <w:sz w:val="22"/>
          <w:szCs w:val="22"/>
        </w:rPr>
        <w:t xml:space="preserve"> </w:t>
      </w:r>
      <w:r w:rsidR="003F0871" w:rsidRPr="003F0871">
        <w:rPr>
          <w:rFonts w:ascii="Times New Roman" w:hAnsi="Times New Roman"/>
          <w:sz w:val="22"/>
          <w:szCs w:val="22"/>
        </w:rPr>
        <w:t>1993</w:t>
      </w:r>
      <w:r w:rsidR="00B847F8">
        <w:rPr>
          <w:rFonts w:ascii="Times New Roman" w:hAnsi="Times New Roman"/>
          <w:sz w:val="22"/>
          <w:szCs w:val="22"/>
        </w:rPr>
        <w:t>,</w:t>
      </w:r>
      <w:r w:rsidR="003F0871" w:rsidRPr="003F0871">
        <w:rPr>
          <w:rFonts w:ascii="Times New Roman" w:hAnsi="Times New Roman"/>
          <w:sz w:val="22"/>
          <w:szCs w:val="22"/>
        </w:rPr>
        <w:t xml:space="preserve"> </w:t>
      </w:r>
      <w:r w:rsidR="00B847F8">
        <w:rPr>
          <w:rFonts w:ascii="Times New Roman" w:hAnsi="Times New Roman"/>
          <w:sz w:val="22"/>
          <w:szCs w:val="22"/>
        </w:rPr>
        <w:t>“Money and Votes in Canada:</w:t>
      </w:r>
      <w:r w:rsidR="003F0871" w:rsidRPr="003F0871">
        <w:rPr>
          <w:rFonts w:ascii="Times New Roman" w:hAnsi="Times New Roman"/>
          <w:sz w:val="22"/>
          <w:szCs w:val="22"/>
        </w:rPr>
        <w:t xml:space="preserve"> Campaign Spending and Parliamentary Election Outcomes, 1984 and 1988</w:t>
      </w:r>
      <w:r w:rsidR="00B847F8">
        <w:rPr>
          <w:rFonts w:ascii="Times New Roman" w:hAnsi="Times New Roman"/>
          <w:sz w:val="22"/>
          <w:szCs w:val="22"/>
        </w:rPr>
        <w:t>”</w:t>
      </w:r>
      <w:r w:rsidR="003F0871" w:rsidRPr="003F0871">
        <w:rPr>
          <w:rFonts w:ascii="Times New Roman" w:hAnsi="Times New Roman"/>
          <w:sz w:val="22"/>
          <w:szCs w:val="22"/>
        </w:rPr>
        <w:t xml:space="preserve">. </w:t>
      </w:r>
      <w:r w:rsidR="003F0871" w:rsidRPr="003F0871">
        <w:rPr>
          <w:rFonts w:ascii="Times New Roman" w:hAnsi="Times New Roman"/>
          <w:i/>
          <w:iCs/>
          <w:sz w:val="22"/>
          <w:szCs w:val="22"/>
        </w:rPr>
        <w:t>Canadian Pub</w:t>
      </w:r>
      <w:r w:rsidR="00B847F8">
        <w:rPr>
          <w:rFonts w:ascii="Times New Roman" w:hAnsi="Times New Roman"/>
          <w:i/>
          <w:iCs/>
          <w:sz w:val="22"/>
          <w:szCs w:val="22"/>
        </w:rPr>
        <w:t>lic Policy</w:t>
      </w:r>
      <w:r w:rsidR="003F0871" w:rsidRPr="003F0871">
        <w:rPr>
          <w:rFonts w:ascii="Times New Roman" w:hAnsi="Times New Roman"/>
          <w:i/>
          <w:iCs/>
          <w:sz w:val="22"/>
          <w:szCs w:val="22"/>
        </w:rPr>
        <w:t xml:space="preserve"> </w:t>
      </w:r>
      <w:r w:rsidR="003F0871" w:rsidRPr="003F0871">
        <w:rPr>
          <w:rFonts w:ascii="Times New Roman" w:hAnsi="Times New Roman"/>
          <w:sz w:val="22"/>
          <w:szCs w:val="22"/>
        </w:rPr>
        <w:t>19: 432–49.</w:t>
      </w:r>
    </w:p>
    <w:p w14:paraId="38D0254B" w14:textId="77777777" w:rsidR="00112B2F" w:rsidRDefault="00112B2F" w:rsidP="003F0871">
      <w:pPr>
        <w:autoSpaceDE w:val="0"/>
        <w:autoSpaceDN w:val="0"/>
        <w:adjustRightInd w:val="0"/>
        <w:rPr>
          <w:rFonts w:ascii="Times New Roman" w:hAnsi="Times New Roman"/>
          <w:sz w:val="22"/>
          <w:szCs w:val="22"/>
        </w:rPr>
      </w:pPr>
    </w:p>
    <w:p w14:paraId="243383D1" w14:textId="77777777" w:rsidR="00112B2F" w:rsidRDefault="00112B2F" w:rsidP="00112B2F">
      <w:pPr>
        <w:rPr>
          <w:rFonts w:ascii="Times New Roman" w:hAnsi="Times New Roman"/>
          <w:sz w:val="22"/>
          <w:szCs w:val="22"/>
        </w:rPr>
      </w:pPr>
      <w:r>
        <w:rPr>
          <w:rFonts w:ascii="Times New Roman" w:hAnsi="Times New Roman"/>
          <w:sz w:val="22"/>
          <w:szCs w:val="22"/>
        </w:rPr>
        <w:t xml:space="preserve">Finkel, Steven. 1993. “Reexamining the ‘minimal effects’ model in Presidential electoral campaigns”, </w:t>
      </w:r>
      <w:r w:rsidRPr="00547A01">
        <w:rPr>
          <w:rFonts w:ascii="Times New Roman" w:hAnsi="Times New Roman"/>
          <w:i/>
          <w:iCs/>
          <w:sz w:val="22"/>
          <w:szCs w:val="22"/>
        </w:rPr>
        <w:t>Journal of Politics</w:t>
      </w:r>
      <w:r>
        <w:rPr>
          <w:rFonts w:ascii="Times New Roman" w:hAnsi="Times New Roman"/>
          <w:sz w:val="22"/>
          <w:szCs w:val="22"/>
        </w:rPr>
        <w:t xml:space="preserve"> 55: 1-21.</w:t>
      </w:r>
    </w:p>
    <w:p w14:paraId="6754AD09" w14:textId="77777777" w:rsidR="003F0871" w:rsidRPr="003F0871" w:rsidRDefault="003F0871" w:rsidP="003F0871">
      <w:pPr>
        <w:autoSpaceDE w:val="0"/>
        <w:autoSpaceDN w:val="0"/>
        <w:adjustRightInd w:val="0"/>
        <w:rPr>
          <w:rFonts w:ascii="Times New Roman" w:hAnsi="Times New Roman"/>
          <w:sz w:val="22"/>
          <w:szCs w:val="22"/>
        </w:rPr>
      </w:pPr>
    </w:p>
    <w:p w14:paraId="367F1061" w14:textId="77777777" w:rsidR="00CD17D9" w:rsidRDefault="008F1652" w:rsidP="003F08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Pr>
          <w:rFonts w:ascii="Times New Roman" w:hAnsi="Times New Roman"/>
          <w:sz w:val="22"/>
          <w:szCs w:val="22"/>
        </w:rPr>
        <w:t>Fisher, Justin, David Cutts and Edward Fieldhouse</w:t>
      </w:r>
      <w:r w:rsidR="00CD17D9" w:rsidRPr="003F0871">
        <w:rPr>
          <w:rFonts w:ascii="Times New Roman" w:hAnsi="Times New Roman"/>
          <w:sz w:val="22"/>
          <w:szCs w:val="22"/>
        </w:rPr>
        <w:t xml:space="preserve">. 2011. “The electoral effectiveness of constituency campaigning </w:t>
      </w:r>
      <w:r w:rsidR="00DF1C86">
        <w:rPr>
          <w:rFonts w:ascii="Times New Roman" w:hAnsi="Times New Roman"/>
          <w:sz w:val="22"/>
          <w:szCs w:val="22"/>
        </w:rPr>
        <w:t>in</w:t>
      </w:r>
      <w:r w:rsidR="00CD17D9" w:rsidRPr="003F0871">
        <w:rPr>
          <w:rFonts w:ascii="Times New Roman" w:hAnsi="Times New Roman"/>
          <w:sz w:val="22"/>
          <w:szCs w:val="22"/>
        </w:rPr>
        <w:t xml:space="preserve"> the 2010 British general election: The </w:t>
      </w:r>
      <w:r w:rsidR="001E496E" w:rsidRPr="003F0871">
        <w:rPr>
          <w:rFonts w:ascii="Times New Roman" w:hAnsi="Times New Roman"/>
          <w:sz w:val="22"/>
          <w:szCs w:val="22"/>
        </w:rPr>
        <w:t>‘</w:t>
      </w:r>
      <w:r w:rsidR="00CD17D9" w:rsidRPr="003F0871">
        <w:rPr>
          <w:rFonts w:ascii="Times New Roman" w:hAnsi="Times New Roman"/>
          <w:sz w:val="22"/>
          <w:szCs w:val="22"/>
        </w:rPr>
        <w:t>triumph</w:t>
      </w:r>
      <w:r w:rsidR="001E496E" w:rsidRPr="003F0871">
        <w:rPr>
          <w:rFonts w:ascii="Times New Roman" w:hAnsi="Times New Roman"/>
          <w:sz w:val="22"/>
          <w:szCs w:val="22"/>
        </w:rPr>
        <w:t>’</w:t>
      </w:r>
      <w:r w:rsidR="00CD17D9" w:rsidRPr="003F0871">
        <w:rPr>
          <w:rFonts w:ascii="Times New Roman" w:hAnsi="Times New Roman"/>
          <w:sz w:val="22"/>
          <w:szCs w:val="22"/>
        </w:rPr>
        <w:t xml:space="preserve"> of Labour?</w:t>
      </w:r>
      <w:proofErr w:type="gramStart"/>
      <w:r w:rsidR="00CD17D9" w:rsidRPr="003F0871">
        <w:rPr>
          <w:rFonts w:ascii="Times New Roman" w:hAnsi="Times New Roman"/>
          <w:sz w:val="22"/>
          <w:szCs w:val="22"/>
        </w:rPr>
        <w:t>”.</w:t>
      </w:r>
      <w:proofErr w:type="gramEnd"/>
      <w:r w:rsidR="00CD17D9" w:rsidRPr="003F0871">
        <w:rPr>
          <w:rFonts w:ascii="Times New Roman" w:hAnsi="Times New Roman"/>
          <w:sz w:val="22"/>
          <w:szCs w:val="22"/>
        </w:rPr>
        <w:t xml:space="preserve"> </w:t>
      </w:r>
      <w:r w:rsidR="00CD17D9" w:rsidRPr="003F0871">
        <w:rPr>
          <w:rFonts w:ascii="Times New Roman" w:hAnsi="Times New Roman"/>
          <w:i/>
          <w:iCs/>
          <w:sz w:val="22"/>
          <w:szCs w:val="22"/>
        </w:rPr>
        <w:t xml:space="preserve">Electoral </w:t>
      </w:r>
      <w:r w:rsidR="00AE0883">
        <w:rPr>
          <w:rFonts w:ascii="Times New Roman" w:hAnsi="Times New Roman"/>
          <w:i/>
          <w:iCs/>
          <w:sz w:val="22"/>
          <w:szCs w:val="22"/>
        </w:rPr>
        <w:t>S</w:t>
      </w:r>
      <w:r w:rsidR="00CD17D9" w:rsidRPr="003F0871">
        <w:rPr>
          <w:rFonts w:ascii="Times New Roman" w:hAnsi="Times New Roman"/>
          <w:i/>
          <w:iCs/>
          <w:sz w:val="22"/>
          <w:szCs w:val="22"/>
        </w:rPr>
        <w:t>tudies</w:t>
      </w:r>
      <w:r w:rsidR="00CD17D9" w:rsidRPr="003F0871">
        <w:rPr>
          <w:rFonts w:ascii="Times New Roman" w:hAnsi="Times New Roman"/>
          <w:sz w:val="22"/>
          <w:szCs w:val="22"/>
        </w:rPr>
        <w:t xml:space="preserve"> 30: 816-828.</w:t>
      </w:r>
    </w:p>
    <w:p w14:paraId="43A43879" w14:textId="77777777" w:rsidR="00AE0883" w:rsidRDefault="00AE0883" w:rsidP="003F08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0E174EA1" w14:textId="77777777" w:rsidR="00AE0883" w:rsidRPr="005A21C7" w:rsidRDefault="00AE0883" w:rsidP="003F08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sz w:val="22"/>
          <w:szCs w:val="22"/>
        </w:rPr>
      </w:pPr>
      <w:r w:rsidRPr="005A21C7">
        <w:rPr>
          <w:rFonts w:asciiTheme="majorBidi" w:hAnsiTheme="majorBidi" w:cstheme="majorBidi"/>
          <w:color w:val="202020"/>
          <w:sz w:val="22"/>
          <w:szCs w:val="22"/>
        </w:rPr>
        <w:t xml:space="preserve">Fisher, Justin and David Denver. 2008. “From foot-slogging to call centres and direct mail: a framework for analysing the development of district-level campaigning”, </w:t>
      </w:r>
      <w:r w:rsidRPr="005A21C7">
        <w:rPr>
          <w:rFonts w:asciiTheme="majorBidi" w:hAnsiTheme="majorBidi" w:cstheme="majorBidi"/>
          <w:i/>
          <w:iCs/>
          <w:color w:val="202020"/>
          <w:sz w:val="22"/>
          <w:szCs w:val="22"/>
        </w:rPr>
        <w:t>European Journal of Political Research</w:t>
      </w:r>
      <w:r w:rsidRPr="005A21C7">
        <w:rPr>
          <w:rFonts w:asciiTheme="majorBidi" w:hAnsiTheme="majorBidi" w:cstheme="majorBidi"/>
          <w:color w:val="202020"/>
          <w:sz w:val="22"/>
          <w:szCs w:val="22"/>
        </w:rPr>
        <w:t xml:space="preserve"> 47 (6): 794- 826.</w:t>
      </w:r>
    </w:p>
    <w:p w14:paraId="2F3033B5" w14:textId="77777777" w:rsidR="00F27062" w:rsidRPr="003F0871" w:rsidRDefault="00F27062"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673C6996" w14:textId="77777777" w:rsidR="003F0871" w:rsidRPr="003F0871" w:rsidRDefault="00B847F8" w:rsidP="003F0871">
      <w:pPr>
        <w:autoSpaceDE w:val="0"/>
        <w:autoSpaceDN w:val="0"/>
        <w:adjustRightInd w:val="0"/>
        <w:rPr>
          <w:rFonts w:ascii="Times New Roman" w:hAnsi="Times New Roman"/>
          <w:sz w:val="22"/>
          <w:szCs w:val="22"/>
        </w:rPr>
      </w:pPr>
      <w:r>
        <w:rPr>
          <w:rFonts w:ascii="Times New Roman" w:hAnsi="Times New Roman"/>
          <w:sz w:val="22"/>
          <w:szCs w:val="22"/>
        </w:rPr>
        <w:lastRenderedPageBreak/>
        <w:t>Forrest, J</w:t>
      </w:r>
      <w:r w:rsidR="00292FF1">
        <w:rPr>
          <w:rFonts w:ascii="Times New Roman" w:hAnsi="Times New Roman"/>
          <w:sz w:val="22"/>
          <w:szCs w:val="22"/>
        </w:rPr>
        <w:t>ames</w:t>
      </w:r>
      <w:r>
        <w:rPr>
          <w:rFonts w:ascii="Times New Roman" w:hAnsi="Times New Roman"/>
          <w:sz w:val="22"/>
          <w:szCs w:val="22"/>
        </w:rPr>
        <w:t>.</w:t>
      </w:r>
      <w:r w:rsidR="00A40479">
        <w:rPr>
          <w:rFonts w:ascii="Times New Roman" w:hAnsi="Times New Roman"/>
          <w:sz w:val="22"/>
          <w:szCs w:val="22"/>
        </w:rPr>
        <w:t xml:space="preserve"> </w:t>
      </w:r>
      <w:r w:rsidR="003F0871" w:rsidRPr="003F0871">
        <w:rPr>
          <w:rFonts w:ascii="Times New Roman" w:hAnsi="Times New Roman"/>
          <w:sz w:val="22"/>
          <w:szCs w:val="22"/>
        </w:rPr>
        <w:t>1997</w:t>
      </w:r>
      <w:r>
        <w:rPr>
          <w:rFonts w:ascii="Times New Roman" w:hAnsi="Times New Roman"/>
          <w:sz w:val="22"/>
          <w:szCs w:val="22"/>
        </w:rPr>
        <w:t>.</w:t>
      </w:r>
      <w:r w:rsidR="003F0871" w:rsidRPr="003F0871">
        <w:rPr>
          <w:rFonts w:ascii="Times New Roman" w:hAnsi="Times New Roman"/>
          <w:sz w:val="22"/>
          <w:szCs w:val="22"/>
        </w:rPr>
        <w:t xml:space="preserve"> </w:t>
      </w:r>
      <w:r w:rsidR="00AE0883">
        <w:rPr>
          <w:rFonts w:ascii="Times New Roman" w:hAnsi="Times New Roman"/>
          <w:sz w:val="22"/>
          <w:szCs w:val="22"/>
        </w:rPr>
        <w:t>“</w:t>
      </w:r>
      <w:r w:rsidR="003F0871" w:rsidRPr="003F0871">
        <w:rPr>
          <w:rFonts w:ascii="Times New Roman" w:hAnsi="Times New Roman"/>
          <w:sz w:val="22"/>
          <w:szCs w:val="22"/>
        </w:rPr>
        <w:t xml:space="preserve">The </w:t>
      </w:r>
      <w:r w:rsidR="00292FF1">
        <w:rPr>
          <w:rFonts w:ascii="Times New Roman" w:hAnsi="Times New Roman"/>
          <w:sz w:val="22"/>
          <w:szCs w:val="22"/>
        </w:rPr>
        <w:t>e</w:t>
      </w:r>
      <w:r w:rsidR="003F0871" w:rsidRPr="003F0871">
        <w:rPr>
          <w:rFonts w:ascii="Times New Roman" w:hAnsi="Times New Roman"/>
          <w:sz w:val="22"/>
          <w:szCs w:val="22"/>
        </w:rPr>
        <w:t xml:space="preserve">ffects of </w:t>
      </w:r>
      <w:r w:rsidR="00292FF1">
        <w:rPr>
          <w:rFonts w:ascii="Times New Roman" w:hAnsi="Times New Roman"/>
          <w:sz w:val="22"/>
          <w:szCs w:val="22"/>
        </w:rPr>
        <w:t>l</w:t>
      </w:r>
      <w:r w:rsidR="003F0871" w:rsidRPr="003F0871">
        <w:rPr>
          <w:rFonts w:ascii="Times New Roman" w:hAnsi="Times New Roman"/>
          <w:sz w:val="22"/>
          <w:szCs w:val="22"/>
        </w:rPr>
        <w:t xml:space="preserve">ocal </w:t>
      </w:r>
      <w:r w:rsidR="00292FF1">
        <w:rPr>
          <w:rFonts w:ascii="Times New Roman" w:hAnsi="Times New Roman"/>
          <w:sz w:val="22"/>
          <w:szCs w:val="22"/>
        </w:rPr>
        <w:t>c</w:t>
      </w:r>
      <w:r w:rsidR="003F0871" w:rsidRPr="003F0871">
        <w:rPr>
          <w:rFonts w:ascii="Times New Roman" w:hAnsi="Times New Roman"/>
          <w:sz w:val="22"/>
          <w:szCs w:val="22"/>
        </w:rPr>
        <w:t xml:space="preserve">ampaign </w:t>
      </w:r>
      <w:r w:rsidR="00292FF1">
        <w:rPr>
          <w:rFonts w:ascii="Times New Roman" w:hAnsi="Times New Roman"/>
          <w:sz w:val="22"/>
          <w:szCs w:val="22"/>
        </w:rPr>
        <w:t>s</w:t>
      </w:r>
      <w:r w:rsidR="003F0871" w:rsidRPr="003F0871">
        <w:rPr>
          <w:rFonts w:ascii="Times New Roman" w:hAnsi="Times New Roman"/>
          <w:sz w:val="22"/>
          <w:szCs w:val="22"/>
        </w:rPr>
        <w:t xml:space="preserve">pending on the </w:t>
      </w:r>
      <w:r w:rsidR="00292FF1">
        <w:rPr>
          <w:rFonts w:ascii="Times New Roman" w:hAnsi="Times New Roman"/>
          <w:sz w:val="22"/>
          <w:szCs w:val="22"/>
        </w:rPr>
        <w:t>g</w:t>
      </w:r>
      <w:r w:rsidR="003F0871" w:rsidRPr="003F0871">
        <w:rPr>
          <w:rFonts w:ascii="Times New Roman" w:hAnsi="Times New Roman"/>
          <w:sz w:val="22"/>
          <w:szCs w:val="22"/>
        </w:rPr>
        <w:t xml:space="preserve">eography of the </w:t>
      </w:r>
      <w:r w:rsidR="00292FF1">
        <w:rPr>
          <w:rFonts w:ascii="Times New Roman" w:hAnsi="Times New Roman"/>
          <w:sz w:val="22"/>
          <w:szCs w:val="22"/>
        </w:rPr>
        <w:t xml:space="preserve">flow of </w:t>
      </w:r>
      <w:r w:rsidR="003F0871" w:rsidRPr="003F0871">
        <w:rPr>
          <w:rFonts w:ascii="Times New Roman" w:hAnsi="Times New Roman"/>
          <w:sz w:val="22"/>
          <w:szCs w:val="22"/>
        </w:rPr>
        <w:t>the</w:t>
      </w:r>
      <w:r w:rsidR="00292FF1">
        <w:rPr>
          <w:rFonts w:ascii="Times New Roman" w:hAnsi="Times New Roman"/>
          <w:sz w:val="22"/>
          <w:szCs w:val="22"/>
        </w:rPr>
        <w:t xml:space="preserve"> v</w:t>
      </w:r>
      <w:r w:rsidR="003F0871" w:rsidRPr="003F0871">
        <w:rPr>
          <w:rFonts w:ascii="Times New Roman" w:hAnsi="Times New Roman"/>
          <w:sz w:val="22"/>
          <w:szCs w:val="22"/>
        </w:rPr>
        <w:t>ote at the 1991 New South Wales State Election</w:t>
      </w:r>
      <w:r w:rsidR="00AE0883">
        <w:rPr>
          <w:rFonts w:ascii="Times New Roman" w:hAnsi="Times New Roman"/>
          <w:sz w:val="22"/>
          <w:szCs w:val="22"/>
        </w:rPr>
        <w:t>”</w:t>
      </w:r>
      <w:r w:rsidR="00E90AB0">
        <w:rPr>
          <w:rFonts w:ascii="Times New Roman" w:hAnsi="Times New Roman"/>
          <w:sz w:val="22"/>
          <w:szCs w:val="22"/>
        </w:rPr>
        <w:t>.</w:t>
      </w:r>
      <w:r w:rsidR="003F0871" w:rsidRPr="003F0871">
        <w:rPr>
          <w:rFonts w:ascii="Times New Roman" w:hAnsi="Times New Roman"/>
          <w:sz w:val="22"/>
          <w:szCs w:val="22"/>
        </w:rPr>
        <w:t xml:space="preserve"> </w:t>
      </w:r>
      <w:r w:rsidR="003F0871" w:rsidRPr="003F0871">
        <w:rPr>
          <w:rFonts w:ascii="Times New Roman" w:hAnsi="Times New Roman"/>
          <w:i/>
          <w:iCs/>
          <w:sz w:val="22"/>
          <w:szCs w:val="22"/>
        </w:rPr>
        <w:t xml:space="preserve">Australian Geographer </w:t>
      </w:r>
      <w:r w:rsidR="003F0871" w:rsidRPr="003F0871">
        <w:rPr>
          <w:rFonts w:ascii="Times New Roman" w:hAnsi="Times New Roman"/>
          <w:sz w:val="22"/>
          <w:szCs w:val="22"/>
        </w:rPr>
        <w:t>28: 229–40.</w:t>
      </w:r>
    </w:p>
    <w:p w14:paraId="13ABA099" w14:textId="77777777" w:rsidR="003F0871" w:rsidRPr="003F0871" w:rsidRDefault="003F0871" w:rsidP="003F0871">
      <w:pPr>
        <w:autoSpaceDE w:val="0"/>
        <w:autoSpaceDN w:val="0"/>
        <w:adjustRightInd w:val="0"/>
        <w:rPr>
          <w:rFonts w:ascii="Times New Roman" w:hAnsi="Times New Roman"/>
          <w:sz w:val="22"/>
          <w:szCs w:val="22"/>
        </w:rPr>
      </w:pPr>
    </w:p>
    <w:p w14:paraId="3A3CBFC9" w14:textId="77777777" w:rsidR="003F0871" w:rsidRPr="003F0871" w:rsidRDefault="00B847F8" w:rsidP="003F0871">
      <w:pPr>
        <w:autoSpaceDE w:val="0"/>
        <w:autoSpaceDN w:val="0"/>
        <w:adjustRightInd w:val="0"/>
        <w:rPr>
          <w:rFonts w:ascii="Times New Roman" w:hAnsi="Times New Roman"/>
          <w:sz w:val="22"/>
          <w:szCs w:val="22"/>
        </w:rPr>
      </w:pPr>
      <w:r>
        <w:rPr>
          <w:rFonts w:ascii="Times New Roman" w:hAnsi="Times New Roman"/>
          <w:sz w:val="22"/>
          <w:szCs w:val="22"/>
        </w:rPr>
        <w:t>Forrest, J</w:t>
      </w:r>
      <w:r w:rsidR="00292FF1">
        <w:rPr>
          <w:rFonts w:ascii="Times New Roman" w:hAnsi="Times New Roman"/>
          <w:sz w:val="22"/>
          <w:szCs w:val="22"/>
        </w:rPr>
        <w:t>ames</w:t>
      </w:r>
      <w:r>
        <w:rPr>
          <w:rFonts w:ascii="Times New Roman" w:hAnsi="Times New Roman"/>
          <w:sz w:val="22"/>
          <w:szCs w:val="22"/>
        </w:rPr>
        <w:t>, Ron Johnston and Charles</w:t>
      </w:r>
      <w:r w:rsidR="00A40479">
        <w:rPr>
          <w:rFonts w:ascii="Times New Roman" w:hAnsi="Times New Roman"/>
          <w:sz w:val="22"/>
          <w:szCs w:val="22"/>
        </w:rPr>
        <w:t xml:space="preserve"> Pattie. </w:t>
      </w:r>
      <w:r w:rsidR="003F0871" w:rsidRPr="003F0871">
        <w:rPr>
          <w:rFonts w:ascii="Times New Roman" w:hAnsi="Times New Roman"/>
          <w:sz w:val="22"/>
          <w:szCs w:val="22"/>
        </w:rPr>
        <w:t>1999</w:t>
      </w:r>
      <w:r w:rsidR="00A40479">
        <w:rPr>
          <w:rFonts w:ascii="Times New Roman" w:hAnsi="Times New Roman"/>
          <w:sz w:val="22"/>
          <w:szCs w:val="22"/>
        </w:rPr>
        <w:t>.</w:t>
      </w:r>
      <w:r w:rsidR="003F0871" w:rsidRPr="003F0871">
        <w:rPr>
          <w:rFonts w:ascii="Times New Roman" w:hAnsi="Times New Roman"/>
          <w:sz w:val="22"/>
          <w:szCs w:val="22"/>
        </w:rPr>
        <w:t xml:space="preserve"> </w:t>
      </w:r>
      <w:r w:rsidR="00AE0883">
        <w:rPr>
          <w:rFonts w:ascii="Times New Roman" w:hAnsi="Times New Roman"/>
          <w:sz w:val="22"/>
          <w:szCs w:val="22"/>
        </w:rPr>
        <w:t>“</w:t>
      </w:r>
      <w:r w:rsidR="003F0871" w:rsidRPr="003F0871">
        <w:rPr>
          <w:rFonts w:ascii="Times New Roman" w:hAnsi="Times New Roman"/>
          <w:sz w:val="22"/>
          <w:szCs w:val="22"/>
        </w:rPr>
        <w:t xml:space="preserve">The </w:t>
      </w:r>
      <w:r w:rsidR="00352904">
        <w:rPr>
          <w:rFonts w:ascii="Times New Roman" w:hAnsi="Times New Roman"/>
          <w:sz w:val="22"/>
          <w:szCs w:val="22"/>
        </w:rPr>
        <w:t>e</w:t>
      </w:r>
      <w:r w:rsidR="003F0871" w:rsidRPr="003F0871">
        <w:rPr>
          <w:rFonts w:ascii="Times New Roman" w:hAnsi="Times New Roman"/>
          <w:sz w:val="22"/>
          <w:szCs w:val="22"/>
        </w:rPr>
        <w:t xml:space="preserve">ffectiveness of </w:t>
      </w:r>
      <w:r w:rsidR="00352904">
        <w:rPr>
          <w:rFonts w:ascii="Times New Roman" w:hAnsi="Times New Roman"/>
          <w:sz w:val="22"/>
          <w:szCs w:val="22"/>
        </w:rPr>
        <w:t>c</w:t>
      </w:r>
      <w:r w:rsidR="003F0871" w:rsidRPr="003F0871">
        <w:rPr>
          <w:rFonts w:ascii="Times New Roman" w:hAnsi="Times New Roman"/>
          <w:sz w:val="22"/>
          <w:szCs w:val="22"/>
        </w:rPr>
        <w:t xml:space="preserve">onstituency </w:t>
      </w:r>
      <w:r w:rsidR="00352904">
        <w:rPr>
          <w:rFonts w:ascii="Times New Roman" w:hAnsi="Times New Roman"/>
          <w:sz w:val="22"/>
          <w:szCs w:val="22"/>
        </w:rPr>
        <w:t>c</w:t>
      </w:r>
      <w:r w:rsidR="003F0871" w:rsidRPr="003F0871">
        <w:rPr>
          <w:rFonts w:ascii="Times New Roman" w:hAnsi="Times New Roman"/>
          <w:sz w:val="22"/>
          <w:szCs w:val="22"/>
        </w:rPr>
        <w:t xml:space="preserve">ampaign </w:t>
      </w:r>
      <w:r w:rsidR="00352904">
        <w:rPr>
          <w:rFonts w:ascii="Times New Roman" w:hAnsi="Times New Roman"/>
          <w:sz w:val="22"/>
          <w:szCs w:val="22"/>
        </w:rPr>
        <w:t>s</w:t>
      </w:r>
      <w:r w:rsidR="003F0871" w:rsidRPr="003F0871">
        <w:rPr>
          <w:rFonts w:ascii="Times New Roman" w:hAnsi="Times New Roman"/>
          <w:sz w:val="22"/>
          <w:szCs w:val="22"/>
        </w:rPr>
        <w:t xml:space="preserve">pending in Australian State Elections </w:t>
      </w:r>
      <w:r w:rsidR="00352904">
        <w:rPr>
          <w:rFonts w:ascii="Times New Roman" w:hAnsi="Times New Roman"/>
          <w:sz w:val="22"/>
          <w:szCs w:val="22"/>
        </w:rPr>
        <w:t>d</w:t>
      </w:r>
      <w:r w:rsidR="003F0871" w:rsidRPr="003F0871">
        <w:rPr>
          <w:rFonts w:ascii="Times New Roman" w:hAnsi="Times New Roman"/>
          <w:sz w:val="22"/>
          <w:szCs w:val="22"/>
        </w:rPr>
        <w:t xml:space="preserve">uring </w:t>
      </w:r>
      <w:r w:rsidR="00352904">
        <w:rPr>
          <w:rFonts w:ascii="Times New Roman" w:hAnsi="Times New Roman"/>
          <w:sz w:val="22"/>
          <w:szCs w:val="22"/>
        </w:rPr>
        <w:t>t</w:t>
      </w:r>
      <w:r w:rsidR="003F0871" w:rsidRPr="003F0871">
        <w:rPr>
          <w:rFonts w:ascii="Times New Roman" w:hAnsi="Times New Roman"/>
          <w:sz w:val="22"/>
          <w:szCs w:val="22"/>
        </w:rPr>
        <w:t xml:space="preserve">imes of </w:t>
      </w:r>
      <w:r w:rsidR="00352904">
        <w:rPr>
          <w:rFonts w:ascii="Times New Roman" w:hAnsi="Times New Roman"/>
          <w:sz w:val="22"/>
          <w:szCs w:val="22"/>
        </w:rPr>
        <w:t>e</w:t>
      </w:r>
      <w:r w:rsidR="003F0871" w:rsidRPr="003F0871">
        <w:rPr>
          <w:rFonts w:ascii="Times New Roman" w:hAnsi="Times New Roman"/>
          <w:sz w:val="22"/>
          <w:szCs w:val="22"/>
        </w:rPr>
        <w:t xml:space="preserve">lectoral </w:t>
      </w:r>
      <w:r w:rsidR="00352904">
        <w:rPr>
          <w:rFonts w:ascii="Times New Roman" w:hAnsi="Times New Roman"/>
          <w:sz w:val="22"/>
          <w:szCs w:val="22"/>
        </w:rPr>
        <w:t>v</w:t>
      </w:r>
      <w:r w:rsidR="003F0871" w:rsidRPr="003F0871">
        <w:rPr>
          <w:rFonts w:ascii="Times New Roman" w:hAnsi="Times New Roman"/>
          <w:sz w:val="22"/>
          <w:szCs w:val="22"/>
        </w:rPr>
        <w:t xml:space="preserve">olatility: the New South Wales </w:t>
      </w:r>
      <w:r w:rsidR="00352904">
        <w:rPr>
          <w:rFonts w:ascii="Times New Roman" w:hAnsi="Times New Roman"/>
          <w:sz w:val="22"/>
          <w:szCs w:val="22"/>
        </w:rPr>
        <w:t>c</w:t>
      </w:r>
      <w:r w:rsidR="003F0871" w:rsidRPr="003F0871">
        <w:rPr>
          <w:rFonts w:ascii="Times New Roman" w:hAnsi="Times New Roman"/>
          <w:sz w:val="22"/>
          <w:szCs w:val="22"/>
        </w:rPr>
        <w:t>ase, 1988–95</w:t>
      </w:r>
      <w:r w:rsidR="00AE0883">
        <w:rPr>
          <w:rFonts w:ascii="Times New Roman" w:hAnsi="Times New Roman"/>
          <w:sz w:val="22"/>
          <w:szCs w:val="22"/>
        </w:rPr>
        <w:t>”</w:t>
      </w:r>
      <w:r>
        <w:rPr>
          <w:rFonts w:ascii="Times New Roman" w:hAnsi="Times New Roman"/>
          <w:sz w:val="22"/>
          <w:szCs w:val="22"/>
        </w:rPr>
        <w:t>.</w:t>
      </w:r>
      <w:r w:rsidR="003F0871" w:rsidRPr="003F0871">
        <w:rPr>
          <w:rFonts w:ascii="Times New Roman" w:hAnsi="Times New Roman"/>
          <w:sz w:val="22"/>
          <w:szCs w:val="22"/>
        </w:rPr>
        <w:t xml:space="preserve"> </w:t>
      </w:r>
      <w:r w:rsidR="003F0871" w:rsidRPr="003F0871">
        <w:rPr>
          <w:rFonts w:ascii="Times New Roman" w:hAnsi="Times New Roman"/>
          <w:i/>
          <w:iCs/>
          <w:sz w:val="22"/>
          <w:szCs w:val="22"/>
        </w:rPr>
        <w:t>Environment and Planning A</w:t>
      </w:r>
      <w:r w:rsidR="003F0871" w:rsidRPr="003F0871">
        <w:rPr>
          <w:rFonts w:ascii="Times New Roman" w:hAnsi="Times New Roman"/>
          <w:sz w:val="22"/>
          <w:szCs w:val="22"/>
        </w:rPr>
        <w:t>31: 1119–28.</w:t>
      </w:r>
    </w:p>
    <w:p w14:paraId="47965052" w14:textId="77777777" w:rsidR="003F0871" w:rsidRPr="003F0871" w:rsidRDefault="003F0871" w:rsidP="003F08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6C942C82" w14:textId="77777777" w:rsidR="00B13ABB" w:rsidRDefault="00B847F8"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sidRPr="002C4437">
        <w:rPr>
          <w:rFonts w:ascii="Times New Roman" w:hAnsi="Times New Roman"/>
          <w:sz w:val="22"/>
          <w:szCs w:val="22"/>
          <w:lang w:val="en-GB"/>
        </w:rPr>
        <w:t>Franz, Michael and Travis Ridout</w:t>
      </w:r>
      <w:r w:rsidR="00F27062" w:rsidRPr="002C4437">
        <w:rPr>
          <w:rFonts w:ascii="Times New Roman" w:hAnsi="Times New Roman"/>
          <w:sz w:val="22"/>
          <w:szCs w:val="22"/>
          <w:lang w:val="en-GB"/>
        </w:rPr>
        <w:t xml:space="preserve">. 2007. </w:t>
      </w:r>
      <w:r w:rsidR="00F27062" w:rsidRPr="003F0871">
        <w:rPr>
          <w:rFonts w:ascii="Times New Roman" w:hAnsi="Times New Roman"/>
          <w:sz w:val="22"/>
          <w:szCs w:val="22"/>
        </w:rPr>
        <w:t>“Does political advertising persuade?</w:t>
      </w:r>
      <w:proofErr w:type="gramStart"/>
      <w:r w:rsidR="00F27062" w:rsidRPr="003F0871">
        <w:rPr>
          <w:rFonts w:ascii="Times New Roman" w:hAnsi="Times New Roman"/>
          <w:sz w:val="22"/>
          <w:szCs w:val="22"/>
        </w:rPr>
        <w:t>”</w:t>
      </w:r>
      <w:r w:rsidR="005D2559">
        <w:rPr>
          <w:rFonts w:ascii="Times New Roman" w:hAnsi="Times New Roman"/>
          <w:sz w:val="22"/>
          <w:szCs w:val="22"/>
        </w:rPr>
        <w:t>.</w:t>
      </w:r>
      <w:proofErr w:type="gramEnd"/>
      <w:r w:rsidR="00F27062" w:rsidRPr="003F0871">
        <w:rPr>
          <w:rFonts w:ascii="Times New Roman" w:hAnsi="Times New Roman"/>
          <w:sz w:val="22"/>
          <w:szCs w:val="22"/>
        </w:rPr>
        <w:t xml:space="preserve"> </w:t>
      </w:r>
      <w:r w:rsidR="00F27062" w:rsidRPr="003F0871">
        <w:rPr>
          <w:rFonts w:ascii="Times New Roman" w:hAnsi="Times New Roman"/>
          <w:i/>
          <w:iCs/>
          <w:sz w:val="22"/>
          <w:szCs w:val="22"/>
        </w:rPr>
        <w:t>Political Behavior</w:t>
      </w:r>
      <w:r w:rsidR="00F27062" w:rsidRPr="003F0871">
        <w:rPr>
          <w:rFonts w:ascii="Times New Roman" w:hAnsi="Times New Roman"/>
          <w:sz w:val="22"/>
          <w:szCs w:val="22"/>
        </w:rPr>
        <w:t xml:space="preserve"> 29: 465-491.</w:t>
      </w:r>
    </w:p>
    <w:p w14:paraId="0B7C6573" w14:textId="77777777" w:rsidR="00B13ABB" w:rsidRDefault="00B13AB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3E4CA7BF" w14:textId="77777777" w:rsidR="0006719F" w:rsidRPr="003F0871" w:rsidRDefault="00E90AB0"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sidRPr="00027331">
        <w:rPr>
          <w:rFonts w:ascii="Times New Roman" w:hAnsi="Times New Roman"/>
          <w:sz w:val="22"/>
          <w:szCs w:val="22"/>
          <w:lang w:val="es-ES"/>
        </w:rPr>
        <w:t>García Viñuela, Enrique and Joaquín Artés</w:t>
      </w:r>
      <w:r w:rsidR="0006719F" w:rsidRPr="00027331">
        <w:rPr>
          <w:rFonts w:ascii="Times New Roman" w:hAnsi="Times New Roman"/>
          <w:sz w:val="22"/>
          <w:szCs w:val="22"/>
          <w:lang w:val="es-ES"/>
        </w:rPr>
        <w:t xml:space="preserve">. </w:t>
      </w:r>
      <w:r w:rsidR="0006719F" w:rsidRPr="003F0871">
        <w:rPr>
          <w:rFonts w:ascii="Times New Roman" w:hAnsi="Times New Roman"/>
          <w:sz w:val="22"/>
          <w:szCs w:val="22"/>
        </w:rPr>
        <w:t xml:space="preserve">2008. “Reforming campaign finance in the nineties: A case study of Spain”. </w:t>
      </w:r>
      <w:r w:rsidR="0006719F" w:rsidRPr="00E90AB0">
        <w:rPr>
          <w:rFonts w:ascii="Times New Roman" w:hAnsi="Times New Roman"/>
          <w:i/>
          <w:iCs/>
          <w:sz w:val="22"/>
          <w:szCs w:val="22"/>
        </w:rPr>
        <w:t>European Journal of Law and Economics</w:t>
      </w:r>
      <w:r w:rsidR="0006719F" w:rsidRPr="003F0871">
        <w:rPr>
          <w:rFonts w:ascii="Times New Roman" w:hAnsi="Times New Roman"/>
          <w:sz w:val="22"/>
          <w:szCs w:val="22"/>
        </w:rPr>
        <w:t xml:space="preserve"> 25: 177-190.</w:t>
      </w:r>
    </w:p>
    <w:p w14:paraId="1DCC225B" w14:textId="77777777" w:rsidR="00274FDB" w:rsidRPr="003F0871" w:rsidRDefault="00274FD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3B4EB9FA" w14:textId="77777777" w:rsidR="00D94764" w:rsidRPr="00E61EF7" w:rsidRDefault="00D94764" w:rsidP="00D94764">
      <w:pPr>
        <w:jc w:val="both"/>
        <w:rPr>
          <w:rFonts w:ascii="Times New Roman" w:eastAsiaTheme="minorEastAsia" w:hAnsi="Times New Roman"/>
          <w:color w:val="000000"/>
          <w:sz w:val="22"/>
          <w:szCs w:val="22"/>
        </w:rPr>
      </w:pPr>
      <w:r w:rsidRPr="003F0871">
        <w:rPr>
          <w:rFonts w:ascii="Times New Roman" w:eastAsiaTheme="minorEastAsia" w:hAnsi="Times New Roman"/>
          <w:color w:val="000000"/>
          <w:sz w:val="22"/>
          <w:szCs w:val="22"/>
        </w:rPr>
        <w:t>Gélineau, F</w:t>
      </w:r>
      <w:r w:rsidR="002F39B2">
        <w:rPr>
          <w:rFonts w:ascii="Times New Roman" w:eastAsiaTheme="minorEastAsia" w:hAnsi="Times New Roman"/>
          <w:color w:val="000000"/>
          <w:sz w:val="22"/>
          <w:szCs w:val="22"/>
        </w:rPr>
        <w:t>rancois</w:t>
      </w:r>
      <w:r w:rsidRPr="003F0871">
        <w:rPr>
          <w:rFonts w:ascii="Times New Roman" w:eastAsiaTheme="minorEastAsia" w:hAnsi="Times New Roman"/>
          <w:color w:val="000000"/>
          <w:sz w:val="22"/>
          <w:szCs w:val="22"/>
        </w:rPr>
        <w:t xml:space="preserve"> and </w:t>
      </w:r>
      <w:r w:rsidR="002F39B2">
        <w:rPr>
          <w:rFonts w:ascii="Times New Roman" w:eastAsiaTheme="minorEastAsia" w:hAnsi="Times New Roman"/>
          <w:color w:val="000000"/>
          <w:sz w:val="22"/>
          <w:szCs w:val="22"/>
        </w:rPr>
        <w:t xml:space="preserve">Karen Remmer. </w:t>
      </w:r>
      <w:r w:rsidRPr="003F0871">
        <w:rPr>
          <w:rFonts w:ascii="Times New Roman" w:eastAsiaTheme="minorEastAsia" w:hAnsi="Times New Roman"/>
          <w:color w:val="000000"/>
          <w:sz w:val="22"/>
          <w:szCs w:val="22"/>
        </w:rPr>
        <w:t>2006</w:t>
      </w:r>
      <w:r w:rsidR="002F39B2">
        <w:rPr>
          <w:rFonts w:ascii="Times New Roman" w:eastAsiaTheme="minorEastAsia" w:hAnsi="Times New Roman"/>
          <w:color w:val="000000"/>
          <w:sz w:val="22"/>
          <w:szCs w:val="22"/>
        </w:rPr>
        <w:t xml:space="preserve">. </w:t>
      </w:r>
      <w:r w:rsidRPr="003F0871">
        <w:rPr>
          <w:rFonts w:ascii="Times New Roman" w:eastAsiaTheme="minorEastAsia" w:hAnsi="Times New Roman"/>
          <w:color w:val="000000"/>
          <w:sz w:val="22"/>
          <w:szCs w:val="22"/>
        </w:rPr>
        <w:t>“Political decentralization and electoral accountability: The Argentine Experience</w:t>
      </w:r>
      <w:r w:rsidR="002F39B2">
        <w:rPr>
          <w:rFonts w:ascii="Times New Roman" w:eastAsiaTheme="minorEastAsia" w:hAnsi="Times New Roman"/>
          <w:color w:val="000000"/>
          <w:sz w:val="22"/>
          <w:szCs w:val="22"/>
        </w:rPr>
        <w:t>, 1983-2001</w:t>
      </w:r>
      <w:r w:rsidR="00AE0883">
        <w:rPr>
          <w:rFonts w:ascii="Times New Roman" w:eastAsiaTheme="minorEastAsia" w:hAnsi="Times New Roman"/>
          <w:color w:val="000000"/>
          <w:sz w:val="22"/>
          <w:szCs w:val="22"/>
        </w:rPr>
        <w:t>”</w:t>
      </w:r>
      <w:r w:rsidR="002F39B2">
        <w:rPr>
          <w:rFonts w:ascii="Times New Roman" w:eastAsiaTheme="minorEastAsia" w:hAnsi="Times New Roman"/>
          <w:color w:val="000000"/>
          <w:sz w:val="22"/>
          <w:szCs w:val="22"/>
        </w:rPr>
        <w:t>.</w:t>
      </w:r>
      <w:r w:rsidRPr="00E61EF7">
        <w:rPr>
          <w:rFonts w:ascii="Times New Roman" w:eastAsiaTheme="minorEastAsia" w:hAnsi="Times New Roman"/>
          <w:color w:val="000000"/>
          <w:sz w:val="22"/>
          <w:szCs w:val="22"/>
        </w:rPr>
        <w:t xml:space="preserve"> </w:t>
      </w:r>
      <w:r w:rsidRPr="002F39B2">
        <w:rPr>
          <w:rFonts w:ascii="Times New Roman" w:eastAsiaTheme="minorEastAsia" w:hAnsi="Times New Roman"/>
          <w:i/>
          <w:iCs/>
          <w:color w:val="000000"/>
          <w:sz w:val="22"/>
          <w:szCs w:val="22"/>
        </w:rPr>
        <w:t>British Journal of Political Science</w:t>
      </w:r>
      <w:r w:rsidRPr="00E61EF7">
        <w:rPr>
          <w:rFonts w:ascii="Times New Roman" w:eastAsiaTheme="minorEastAsia" w:hAnsi="Times New Roman"/>
          <w:color w:val="000000"/>
          <w:sz w:val="22"/>
          <w:szCs w:val="22"/>
        </w:rPr>
        <w:t xml:space="preserve"> 36</w:t>
      </w:r>
      <w:r w:rsidR="002F39B2">
        <w:rPr>
          <w:rFonts w:ascii="Times New Roman" w:eastAsiaTheme="minorEastAsia" w:hAnsi="Times New Roman"/>
          <w:color w:val="000000"/>
          <w:sz w:val="22"/>
          <w:szCs w:val="22"/>
        </w:rPr>
        <w:t>:</w:t>
      </w:r>
      <w:r w:rsidRPr="00E61EF7">
        <w:rPr>
          <w:rFonts w:ascii="Times New Roman" w:eastAsiaTheme="minorEastAsia" w:hAnsi="Times New Roman"/>
          <w:color w:val="000000"/>
          <w:sz w:val="22"/>
          <w:szCs w:val="22"/>
        </w:rPr>
        <w:t xml:space="preserve"> 133-157.</w:t>
      </w:r>
    </w:p>
    <w:p w14:paraId="56417925" w14:textId="77777777" w:rsidR="00D94764" w:rsidRDefault="00D94764"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28D16BAA" w14:textId="77777777" w:rsidR="00274FDB" w:rsidRDefault="00274FD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Pr>
          <w:rFonts w:ascii="Times New Roman" w:hAnsi="Times New Roman"/>
          <w:sz w:val="22"/>
          <w:szCs w:val="22"/>
        </w:rPr>
        <w:t>Gershtenson, J</w:t>
      </w:r>
      <w:r w:rsidR="00E90AB0">
        <w:rPr>
          <w:rFonts w:ascii="Times New Roman" w:hAnsi="Times New Roman"/>
          <w:sz w:val="22"/>
          <w:szCs w:val="22"/>
        </w:rPr>
        <w:t>oseph.</w:t>
      </w:r>
      <w:r>
        <w:rPr>
          <w:rFonts w:ascii="Times New Roman" w:hAnsi="Times New Roman"/>
          <w:sz w:val="22"/>
          <w:szCs w:val="22"/>
        </w:rPr>
        <w:t xml:space="preserve"> </w:t>
      </w:r>
      <w:r w:rsidRPr="006B59B2">
        <w:rPr>
          <w:rFonts w:ascii="Times New Roman" w:hAnsi="Times New Roman"/>
          <w:sz w:val="22"/>
          <w:szCs w:val="22"/>
        </w:rPr>
        <w:t>2003. “Mobilization activities of Democrats and Republicans, 1956-2000”</w:t>
      </w:r>
      <w:r w:rsidR="00E90AB0">
        <w:rPr>
          <w:rFonts w:ascii="Times New Roman" w:hAnsi="Times New Roman"/>
          <w:sz w:val="22"/>
          <w:szCs w:val="22"/>
        </w:rPr>
        <w:t>.</w:t>
      </w:r>
      <w:r w:rsidRPr="006B59B2">
        <w:rPr>
          <w:rFonts w:ascii="Times New Roman" w:hAnsi="Times New Roman"/>
          <w:sz w:val="22"/>
          <w:szCs w:val="22"/>
        </w:rPr>
        <w:t xml:space="preserve"> </w:t>
      </w:r>
      <w:r w:rsidRPr="006B59B2">
        <w:rPr>
          <w:rFonts w:ascii="Times New Roman" w:hAnsi="Times New Roman"/>
          <w:i/>
          <w:iCs/>
          <w:sz w:val="22"/>
          <w:szCs w:val="22"/>
        </w:rPr>
        <w:t>Political Research Quarterly</w:t>
      </w:r>
      <w:r>
        <w:rPr>
          <w:rFonts w:ascii="Times New Roman" w:hAnsi="Times New Roman"/>
          <w:sz w:val="22"/>
          <w:szCs w:val="22"/>
        </w:rPr>
        <w:t xml:space="preserve"> 56, 3: 293-308.</w:t>
      </w:r>
    </w:p>
    <w:p w14:paraId="051C2FD4" w14:textId="77777777" w:rsidR="00D17C40" w:rsidRDefault="00D17C40"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25638E0A" w14:textId="77777777" w:rsidR="00D17C40" w:rsidRDefault="00E90AB0"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Pr>
          <w:rFonts w:ascii="Times New Roman" w:hAnsi="Times New Roman"/>
          <w:sz w:val="22"/>
          <w:szCs w:val="22"/>
        </w:rPr>
        <w:t>Gibson, Rachel and Andrea</w:t>
      </w:r>
      <w:r w:rsidR="00D17C40">
        <w:rPr>
          <w:rFonts w:ascii="Times New Roman" w:hAnsi="Times New Roman"/>
          <w:sz w:val="22"/>
          <w:szCs w:val="22"/>
        </w:rPr>
        <w:t xml:space="preserve"> R</w:t>
      </w:r>
      <w:r w:rsidR="00CD17D9">
        <w:rPr>
          <w:rFonts w:ascii="Times New Roman" w:hAnsi="Times New Roman"/>
          <w:sz w:val="22"/>
          <w:szCs w:val="22"/>
        </w:rPr>
        <w:t>ö</w:t>
      </w:r>
      <w:r>
        <w:rPr>
          <w:rFonts w:ascii="Times New Roman" w:hAnsi="Times New Roman"/>
          <w:sz w:val="22"/>
          <w:szCs w:val="22"/>
        </w:rPr>
        <w:t>mmele</w:t>
      </w:r>
      <w:r w:rsidR="00D17C40">
        <w:rPr>
          <w:rFonts w:ascii="Times New Roman" w:hAnsi="Times New Roman"/>
          <w:sz w:val="22"/>
          <w:szCs w:val="22"/>
        </w:rPr>
        <w:t xml:space="preserve">. 2009. “Measuring the professionalization of political campaigning”. </w:t>
      </w:r>
      <w:r w:rsidR="00D17C40" w:rsidRPr="00D17C40">
        <w:rPr>
          <w:rFonts w:ascii="Times New Roman" w:hAnsi="Times New Roman"/>
          <w:i/>
          <w:iCs/>
          <w:sz w:val="22"/>
          <w:szCs w:val="22"/>
        </w:rPr>
        <w:t>Party Politics</w:t>
      </w:r>
      <w:r w:rsidR="00D17C40">
        <w:rPr>
          <w:rFonts w:ascii="Times New Roman" w:hAnsi="Times New Roman"/>
          <w:sz w:val="22"/>
          <w:szCs w:val="22"/>
        </w:rPr>
        <w:t xml:space="preserve"> 15: 265-293.</w:t>
      </w:r>
    </w:p>
    <w:p w14:paraId="774CEE0C" w14:textId="77777777" w:rsidR="00C23BBA" w:rsidRDefault="00C23BBA"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5D552916" w14:textId="77777777" w:rsidR="00C23BBA" w:rsidRDefault="001D73C3" w:rsidP="008668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ascii="Times New Roman" w:hAnsi="Times New Roman"/>
          <w:sz w:val="22"/>
          <w:szCs w:val="22"/>
        </w:rPr>
      </w:pPr>
      <w:r>
        <w:rPr>
          <w:rFonts w:ascii="Times New Roman" w:hAnsi="Times New Roman"/>
          <w:sz w:val="22"/>
          <w:szCs w:val="22"/>
        </w:rPr>
        <w:t>Green, William</w:t>
      </w:r>
      <w:r w:rsidR="00C23BBA">
        <w:rPr>
          <w:rFonts w:ascii="Times New Roman" w:hAnsi="Times New Roman"/>
          <w:sz w:val="22"/>
          <w:szCs w:val="22"/>
        </w:rPr>
        <w:t xml:space="preserve">. 2003. </w:t>
      </w:r>
      <w:r w:rsidR="00C23BBA" w:rsidRPr="00C23BBA">
        <w:rPr>
          <w:rFonts w:ascii="Times New Roman" w:hAnsi="Times New Roman"/>
          <w:i/>
          <w:iCs/>
          <w:sz w:val="22"/>
          <w:szCs w:val="22"/>
        </w:rPr>
        <w:t>Econometric analysis</w:t>
      </w:r>
      <w:r w:rsidR="00C23BBA">
        <w:rPr>
          <w:rFonts w:ascii="Times New Roman" w:hAnsi="Times New Roman"/>
          <w:sz w:val="22"/>
          <w:szCs w:val="22"/>
        </w:rPr>
        <w:t>. New York: Macmillan.</w:t>
      </w:r>
    </w:p>
    <w:p w14:paraId="27160C08" w14:textId="77777777" w:rsidR="00B874CB" w:rsidRDefault="00B874C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13D85CFC" w14:textId="77777777" w:rsidR="00B13ABB" w:rsidRDefault="00B874C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Pr>
          <w:rFonts w:ascii="Times New Roman" w:hAnsi="Times New Roman"/>
          <w:sz w:val="22"/>
          <w:szCs w:val="22"/>
        </w:rPr>
        <w:t>Green, D</w:t>
      </w:r>
      <w:r w:rsidR="00611882">
        <w:rPr>
          <w:rFonts w:ascii="Times New Roman" w:hAnsi="Times New Roman"/>
          <w:sz w:val="22"/>
          <w:szCs w:val="22"/>
        </w:rPr>
        <w:t>onald and</w:t>
      </w:r>
      <w:r>
        <w:rPr>
          <w:rFonts w:ascii="Times New Roman" w:hAnsi="Times New Roman"/>
          <w:sz w:val="22"/>
          <w:szCs w:val="22"/>
        </w:rPr>
        <w:t xml:space="preserve"> </w:t>
      </w:r>
      <w:r w:rsidR="00611882">
        <w:rPr>
          <w:rFonts w:ascii="Times New Roman" w:hAnsi="Times New Roman"/>
          <w:sz w:val="22"/>
          <w:szCs w:val="22"/>
        </w:rPr>
        <w:t>Jonathan Krasno</w:t>
      </w:r>
      <w:r>
        <w:rPr>
          <w:rFonts w:ascii="Times New Roman" w:hAnsi="Times New Roman"/>
          <w:sz w:val="22"/>
          <w:szCs w:val="22"/>
        </w:rPr>
        <w:t>. 1988</w:t>
      </w:r>
      <w:r w:rsidRPr="00E1084B">
        <w:rPr>
          <w:rFonts w:ascii="Times New Roman" w:hAnsi="Times New Roman"/>
          <w:sz w:val="22"/>
          <w:szCs w:val="22"/>
        </w:rPr>
        <w:t>. “Salvation for the spendthrift incumbent: Reestimating the effect of campaign spending on house elections”</w:t>
      </w:r>
      <w:r w:rsidR="00025D1E">
        <w:rPr>
          <w:rFonts w:ascii="Times New Roman" w:hAnsi="Times New Roman"/>
          <w:sz w:val="22"/>
          <w:szCs w:val="22"/>
        </w:rPr>
        <w:t>.</w:t>
      </w:r>
      <w:r w:rsidRPr="00E1084B">
        <w:rPr>
          <w:rFonts w:ascii="Times New Roman" w:hAnsi="Times New Roman"/>
          <w:sz w:val="22"/>
          <w:szCs w:val="22"/>
        </w:rPr>
        <w:t xml:space="preserve"> </w:t>
      </w:r>
      <w:r w:rsidRPr="00B874CB">
        <w:rPr>
          <w:rFonts w:ascii="Times New Roman" w:hAnsi="Times New Roman"/>
          <w:i/>
          <w:iCs/>
          <w:sz w:val="22"/>
          <w:szCs w:val="22"/>
        </w:rPr>
        <w:t>American Journal of Political Science</w:t>
      </w:r>
      <w:r w:rsidRPr="00E1084B">
        <w:rPr>
          <w:rFonts w:ascii="Times New Roman" w:hAnsi="Times New Roman"/>
          <w:sz w:val="22"/>
          <w:szCs w:val="22"/>
        </w:rPr>
        <w:t xml:space="preserve"> 32: 884–907</w:t>
      </w:r>
      <w:r>
        <w:rPr>
          <w:rFonts w:ascii="Times New Roman" w:hAnsi="Times New Roman"/>
          <w:sz w:val="22"/>
          <w:szCs w:val="22"/>
        </w:rPr>
        <w:t>.</w:t>
      </w:r>
    </w:p>
    <w:p w14:paraId="6E73ED5C" w14:textId="77777777" w:rsidR="00B13ABB" w:rsidRDefault="00B13AB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7065DD00" w14:textId="77777777" w:rsidR="00A60B2F" w:rsidRDefault="00A60B2F"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sidRPr="008D0427">
        <w:rPr>
          <w:rFonts w:ascii="Times New Roman" w:hAnsi="Times New Roman"/>
          <w:sz w:val="22"/>
          <w:szCs w:val="22"/>
        </w:rPr>
        <w:t>Gunther, R</w:t>
      </w:r>
      <w:r w:rsidR="001D73C3">
        <w:rPr>
          <w:rFonts w:ascii="Times New Roman" w:hAnsi="Times New Roman"/>
          <w:sz w:val="22"/>
          <w:szCs w:val="22"/>
        </w:rPr>
        <w:t>ichard</w:t>
      </w:r>
      <w:r w:rsidRPr="008D0427">
        <w:rPr>
          <w:rFonts w:ascii="Times New Roman" w:hAnsi="Times New Roman"/>
          <w:sz w:val="22"/>
          <w:szCs w:val="22"/>
        </w:rPr>
        <w:t>. 2005.</w:t>
      </w:r>
      <w:r w:rsidR="00B23D70">
        <w:rPr>
          <w:rFonts w:ascii="Times New Roman" w:hAnsi="Times New Roman"/>
          <w:sz w:val="22"/>
          <w:szCs w:val="22"/>
        </w:rPr>
        <w:t xml:space="preserve"> </w:t>
      </w:r>
      <w:r w:rsidRPr="008D0427">
        <w:rPr>
          <w:rFonts w:ascii="Times New Roman" w:hAnsi="Times New Roman"/>
          <w:sz w:val="22"/>
          <w:szCs w:val="22"/>
        </w:rPr>
        <w:t>“Parties and electoral behavior in Southern Europe”</w:t>
      </w:r>
      <w:r w:rsidR="00025D1E">
        <w:rPr>
          <w:rFonts w:ascii="Times New Roman" w:hAnsi="Times New Roman"/>
          <w:sz w:val="22"/>
          <w:szCs w:val="22"/>
        </w:rPr>
        <w:t>.</w:t>
      </w:r>
      <w:r w:rsidRPr="008D0427">
        <w:rPr>
          <w:rFonts w:ascii="Times New Roman" w:hAnsi="Times New Roman"/>
          <w:sz w:val="22"/>
          <w:szCs w:val="22"/>
        </w:rPr>
        <w:t xml:space="preserve"> </w:t>
      </w:r>
      <w:r w:rsidRPr="008D0427">
        <w:rPr>
          <w:rFonts w:ascii="Times New Roman" w:hAnsi="Times New Roman"/>
          <w:i/>
          <w:iCs/>
          <w:sz w:val="22"/>
          <w:szCs w:val="22"/>
        </w:rPr>
        <w:t>Comparative Politics</w:t>
      </w:r>
      <w:r w:rsidR="00611882">
        <w:rPr>
          <w:rFonts w:ascii="Times New Roman" w:hAnsi="Times New Roman"/>
          <w:sz w:val="22"/>
          <w:szCs w:val="22"/>
        </w:rPr>
        <w:t xml:space="preserve"> 37</w:t>
      </w:r>
      <w:r>
        <w:rPr>
          <w:rFonts w:ascii="Times New Roman" w:hAnsi="Times New Roman"/>
          <w:sz w:val="22"/>
          <w:szCs w:val="22"/>
        </w:rPr>
        <w:t>: 253-275.</w:t>
      </w:r>
    </w:p>
    <w:p w14:paraId="0EDC4F80" w14:textId="77777777" w:rsidR="00B5087D" w:rsidRDefault="00B5087D"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34E296C6" w14:textId="77777777" w:rsidR="00B5087D" w:rsidRPr="00B5087D" w:rsidRDefault="001D73C3" w:rsidP="00B508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Pr>
          <w:rFonts w:ascii="Times New Roman" w:hAnsi="Times New Roman"/>
          <w:sz w:val="22"/>
          <w:szCs w:val="22"/>
        </w:rPr>
        <w:t>Holbrook, Thomas and Scott McClurg</w:t>
      </w:r>
      <w:r w:rsidR="00B5087D" w:rsidRPr="00B5087D">
        <w:rPr>
          <w:rFonts w:ascii="Times New Roman" w:hAnsi="Times New Roman"/>
          <w:sz w:val="22"/>
          <w:szCs w:val="22"/>
        </w:rPr>
        <w:t>. 2005. “The mobilization of core supporters: Campaigns, turnout and electoral competition In US Presidential elections”</w:t>
      </w:r>
      <w:r>
        <w:rPr>
          <w:rFonts w:ascii="Times New Roman" w:hAnsi="Times New Roman"/>
          <w:sz w:val="22"/>
          <w:szCs w:val="22"/>
        </w:rPr>
        <w:t>.</w:t>
      </w:r>
      <w:r w:rsidR="00B5087D" w:rsidRPr="00B5087D">
        <w:rPr>
          <w:rFonts w:ascii="Times New Roman" w:hAnsi="Times New Roman"/>
          <w:sz w:val="22"/>
          <w:szCs w:val="22"/>
        </w:rPr>
        <w:t xml:space="preserve"> </w:t>
      </w:r>
      <w:r w:rsidR="00B5087D" w:rsidRPr="00B5087D">
        <w:rPr>
          <w:rFonts w:ascii="Times New Roman" w:hAnsi="Times New Roman"/>
          <w:i/>
          <w:iCs/>
          <w:sz w:val="22"/>
          <w:szCs w:val="22"/>
        </w:rPr>
        <w:t>American Journal of Political Science</w:t>
      </w:r>
      <w:r w:rsidR="00B5087D" w:rsidRPr="00B5087D">
        <w:rPr>
          <w:rFonts w:ascii="Times New Roman" w:hAnsi="Times New Roman"/>
          <w:sz w:val="22"/>
          <w:szCs w:val="22"/>
        </w:rPr>
        <w:t xml:space="preserve"> 49: 689-703.</w:t>
      </w:r>
    </w:p>
    <w:p w14:paraId="73BF0963" w14:textId="77777777" w:rsidR="00B5087D" w:rsidRDefault="00B5087D"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02D8048B" w14:textId="77777777" w:rsidR="00462CD9" w:rsidRDefault="00462CD9"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Pr>
          <w:rFonts w:ascii="Times New Roman" w:hAnsi="Times New Roman"/>
          <w:sz w:val="22"/>
          <w:szCs w:val="22"/>
        </w:rPr>
        <w:t>Hopkin, J</w:t>
      </w:r>
      <w:r w:rsidR="001D73C3">
        <w:rPr>
          <w:rFonts w:ascii="Times New Roman" w:hAnsi="Times New Roman"/>
          <w:sz w:val="22"/>
          <w:szCs w:val="22"/>
        </w:rPr>
        <w:t>onathan</w:t>
      </w:r>
      <w:r>
        <w:rPr>
          <w:rFonts w:ascii="Times New Roman" w:hAnsi="Times New Roman"/>
          <w:sz w:val="22"/>
          <w:szCs w:val="22"/>
        </w:rPr>
        <w:t>. 2009</w:t>
      </w:r>
      <w:r w:rsidRPr="00955982">
        <w:rPr>
          <w:rFonts w:ascii="Times New Roman" w:hAnsi="Times New Roman"/>
          <w:sz w:val="22"/>
          <w:szCs w:val="22"/>
        </w:rPr>
        <w:t>.“Party matters: Devolution and party</w:t>
      </w:r>
      <w:r w:rsidR="001D73C3">
        <w:rPr>
          <w:rFonts w:ascii="Times New Roman" w:hAnsi="Times New Roman"/>
          <w:sz w:val="22"/>
          <w:szCs w:val="22"/>
        </w:rPr>
        <w:t xml:space="preserve"> politics in Britain and Spain”.</w:t>
      </w:r>
      <w:r w:rsidRPr="00955982">
        <w:rPr>
          <w:rFonts w:ascii="Times New Roman" w:hAnsi="Times New Roman"/>
          <w:sz w:val="22"/>
          <w:szCs w:val="22"/>
        </w:rPr>
        <w:t xml:space="preserve"> </w:t>
      </w:r>
      <w:r w:rsidRPr="00462CD9">
        <w:rPr>
          <w:rFonts w:ascii="Times New Roman" w:hAnsi="Times New Roman"/>
          <w:i/>
          <w:iCs/>
          <w:sz w:val="22"/>
          <w:szCs w:val="22"/>
        </w:rPr>
        <w:t>Party Politics</w:t>
      </w:r>
      <w:r w:rsidRPr="00955982">
        <w:rPr>
          <w:rFonts w:ascii="Times New Roman" w:hAnsi="Times New Roman"/>
          <w:sz w:val="22"/>
          <w:szCs w:val="22"/>
        </w:rPr>
        <w:t xml:space="preserve"> 15: 179-198</w:t>
      </w:r>
      <w:r>
        <w:rPr>
          <w:rFonts w:ascii="Times New Roman" w:hAnsi="Times New Roman"/>
          <w:sz w:val="22"/>
          <w:szCs w:val="22"/>
        </w:rPr>
        <w:t>.</w:t>
      </w:r>
    </w:p>
    <w:p w14:paraId="3432F96D" w14:textId="77777777" w:rsidR="00EE3E1B" w:rsidRDefault="00EE3E1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22979588" w14:textId="77777777" w:rsidR="00EE3E1B" w:rsidRDefault="00EE3E1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sidRPr="006E506D">
        <w:rPr>
          <w:rFonts w:ascii="Times New Roman" w:hAnsi="Times New Roman"/>
          <w:sz w:val="22"/>
          <w:szCs w:val="22"/>
        </w:rPr>
        <w:t>Huckfeldt, R</w:t>
      </w:r>
      <w:r w:rsidR="001D73C3">
        <w:rPr>
          <w:rFonts w:ascii="Times New Roman" w:hAnsi="Times New Roman"/>
          <w:sz w:val="22"/>
          <w:szCs w:val="22"/>
        </w:rPr>
        <w:t>obert</w:t>
      </w:r>
      <w:r w:rsidRPr="006E506D">
        <w:rPr>
          <w:rFonts w:ascii="Times New Roman" w:hAnsi="Times New Roman"/>
          <w:sz w:val="22"/>
          <w:szCs w:val="22"/>
        </w:rPr>
        <w:t xml:space="preserve"> </w:t>
      </w:r>
      <w:r w:rsidR="008668C3">
        <w:rPr>
          <w:rFonts w:ascii="Times New Roman" w:hAnsi="Times New Roman"/>
          <w:sz w:val="22"/>
          <w:szCs w:val="22"/>
        </w:rPr>
        <w:t>and</w:t>
      </w:r>
      <w:r w:rsidRPr="006E506D">
        <w:rPr>
          <w:rFonts w:ascii="Times New Roman" w:hAnsi="Times New Roman"/>
          <w:sz w:val="22"/>
          <w:szCs w:val="22"/>
        </w:rPr>
        <w:t xml:space="preserve"> </w:t>
      </w:r>
      <w:r w:rsidR="00611882">
        <w:rPr>
          <w:rFonts w:ascii="Times New Roman" w:hAnsi="Times New Roman"/>
          <w:sz w:val="22"/>
          <w:szCs w:val="22"/>
        </w:rPr>
        <w:t>John Sprague</w:t>
      </w:r>
      <w:r w:rsidRPr="006E506D">
        <w:rPr>
          <w:rFonts w:ascii="Times New Roman" w:hAnsi="Times New Roman"/>
          <w:sz w:val="22"/>
          <w:szCs w:val="22"/>
        </w:rPr>
        <w:t>. 1992, “Political parties and electoral mobilization: Political structure, party structure and the party canvass”</w:t>
      </w:r>
      <w:r w:rsidR="00285D86">
        <w:rPr>
          <w:rFonts w:ascii="Times New Roman" w:hAnsi="Times New Roman"/>
          <w:sz w:val="22"/>
          <w:szCs w:val="22"/>
        </w:rPr>
        <w:t>.</w:t>
      </w:r>
      <w:r w:rsidRPr="006E506D">
        <w:rPr>
          <w:rFonts w:ascii="Times New Roman" w:hAnsi="Times New Roman"/>
          <w:sz w:val="22"/>
          <w:szCs w:val="22"/>
        </w:rPr>
        <w:t xml:space="preserve"> </w:t>
      </w:r>
      <w:r w:rsidRPr="00EE3E1B">
        <w:rPr>
          <w:rFonts w:ascii="Times New Roman" w:hAnsi="Times New Roman"/>
          <w:i/>
          <w:iCs/>
          <w:sz w:val="22"/>
          <w:szCs w:val="22"/>
        </w:rPr>
        <w:t>American Political Science Review</w:t>
      </w:r>
      <w:r w:rsidRPr="006E506D">
        <w:rPr>
          <w:rFonts w:ascii="Times New Roman" w:hAnsi="Times New Roman"/>
          <w:sz w:val="22"/>
          <w:szCs w:val="22"/>
        </w:rPr>
        <w:t xml:space="preserve"> 86: 70-86</w:t>
      </w:r>
      <w:r>
        <w:rPr>
          <w:rFonts w:ascii="Times New Roman" w:hAnsi="Times New Roman"/>
          <w:sz w:val="22"/>
          <w:szCs w:val="22"/>
        </w:rPr>
        <w:t>.</w:t>
      </w:r>
    </w:p>
    <w:p w14:paraId="2C503F1A" w14:textId="77777777" w:rsidR="00C41B4D" w:rsidRDefault="00C41B4D"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1D9180DE" w14:textId="77777777" w:rsidR="00C41B4D" w:rsidRPr="00E61EF7" w:rsidRDefault="001D73C3"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Pr>
          <w:rFonts w:ascii="Times New Roman" w:hAnsi="Times New Roman"/>
          <w:sz w:val="22"/>
          <w:szCs w:val="22"/>
        </w:rPr>
        <w:t>Huckfeldt, Robert, Edward Carmines, Jeffrey Mondak and Erik Zeemering</w:t>
      </w:r>
      <w:r w:rsidR="00C41B4D" w:rsidRPr="00E61EF7">
        <w:rPr>
          <w:rFonts w:ascii="Times New Roman" w:hAnsi="Times New Roman"/>
          <w:sz w:val="22"/>
          <w:szCs w:val="22"/>
        </w:rPr>
        <w:t>. 2009. “Information, activation and electoral competition in the 2002 Congressional election”</w:t>
      </w:r>
      <w:r>
        <w:rPr>
          <w:rFonts w:ascii="Times New Roman" w:hAnsi="Times New Roman"/>
          <w:sz w:val="22"/>
          <w:szCs w:val="22"/>
        </w:rPr>
        <w:t>.</w:t>
      </w:r>
      <w:r w:rsidR="00C41B4D" w:rsidRPr="00E61EF7">
        <w:rPr>
          <w:rFonts w:ascii="Times New Roman" w:hAnsi="Times New Roman"/>
          <w:sz w:val="22"/>
          <w:szCs w:val="22"/>
        </w:rPr>
        <w:t xml:space="preserve"> </w:t>
      </w:r>
      <w:r w:rsidR="00C41B4D" w:rsidRPr="00E61EF7">
        <w:rPr>
          <w:rFonts w:ascii="Times New Roman" w:hAnsi="Times New Roman"/>
          <w:i/>
          <w:iCs/>
          <w:sz w:val="22"/>
          <w:szCs w:val="22"/>
        </w:rPr>
        <w:t>Journal of Politics</w:t>
      </w:r>
      <w:r w:rsidR="00C41B4D" w:rsidRPr="00E61EF7">
        <w:rPr>
          <w:rFonts w:ascii="Times New Roman" w:hAnsi="Times New Roman"/>
          <w:sz w:val="22"/>
          <w:szCs w:val="22"/>
        </w:rPr>
        <w:t xml:space="preserve"> 69</w:t>
      </w:r>
      <w:r>
        <w:rPr>
          <w:rFonts w:ascii="Times New Roman" w:hAnsi="Times New Roman"/>
          <w:sz w:val="22"/>
          <w:szCs w:val="22"/>
        </w:rPr>
        <w:t xml:space="preserve">: </w:t>
      </w:r>
      <w:r w:rsidR="00C41B4D" w:rsidRPr="00E61EF7">
        <w:rPr>
          <w:rFonts w:ascii="Times New Roman" w:hAnsi="Times New Roman"/>
          <w:sz w:val="22"/>
          <w:szCs w:val="22"/>
        </w:rPr>
        <w:t>798-812.</w:t>
      </w:r>
    </w:p>
    <w:p w14:paraId="720995DE" w14:textId="77777777" w:rsidR="000D3F61" w:rsidRPr="00E61EF7" w:rsidRDefault="000D3F61"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74C761F4" w14:textId="77777777" w:rsidR="000D3F61" w:rsidRPr="000D3F61" w:rsidRDefault="001D73C3" w:rsidP="000D3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Pr>
          <w:rFonts w:ascii="Times New Roman" w:hAnsi="Times New Roman"/>
          <w:sz w:val="22"/>
          <w:szCs w:val="22"/>
        </w:rPr>
        <w:t>Jackson, Robert</w:t>
      </w:r>
      <w:r w:rsidR="000D3F61" w:rsidRPr="000D3F61">
        <w:rPr>
          <w:rFonts w:ascii="Times New Roman" w:hAnsi="Times New Roman"/>
          <w:sz w:val="22"/>
          <w:szCs w:val="22"/>
        </w:rPr>
        <w:t>. 1996. “The mobilization of Congressional electorates”</w:t>
      </w:r>
      <w:r>
        <w:rPr>
          <w:rFonts w:ascii="Times New Roman" w:hAnsi="Times New Roman"/>
          <w:sz w:val="22"/>
          <w:szCs w:val="22"/>
        </w:rPr>
        <w:t>.</w:t>
      </w:r>
      <w:r w:rsidR="000D3F61" w:rsidRPr="000D3F61">
        <w:rPr>
          <w:rFonts w:ascii="Times New Roman" w:hAnsi="Times New Roman"/>
          <w:sz w:val="22"/>
          <w:szCs w:val="22"/>
        </w:rPr>
        <w:t xml:space="preserve"> </w:t>
      </w:r>
      <w:r w:rsidR="000D3F61" w:rsidRPr="001D73C3">
        <w:rPr>
          <w:rFonts w:ascii="Times New Roman" w:hAnsi="Times New Roman"/>
          <w:i/>
          <w:iCs/>
          <w:sz w:val="22"/>
          <w:szCs w:val="22"/>
        </w:rPr>
        <w:t>Legislative Studies Quarterly</w:t>
      </w:r>
      <w:r w:rsidR="000D3F61" w:rsidRPr="000D3F61">
        <w:rPr>
          <w:rFonts w:ascii="Times New Roman" w:hAnsi="Times New Roman"/>
          <w:sz w:val="22"/>
          <w:szCs w:val="22"/>
        </w:rPr>
        <w:t xml:space="preserve"> 21: 425-445.</w:t>
      </w:r>
    </w:p>
    <w:p w14:paraId="2005B4AB" w14:textId="77777777" w:rsidR="000D3F61" w:rsidRPr="00E61EF7" w:rsidRDefault="000D3F61"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15F0D4AC" w14:textId="77777777" w:rsidR="00E31F0A" w:rsidRDefault="00E31F0A"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sidRPr="00E1084B">
        <w:rPr>
          <w:rFonts w:ascii="Times New Roman" w:hAnsi="Times New Roman"/>
          <w:sz w:val="22"/>
          <w:szCs w:val="22"/>
        </w:rPr>
        <w:t>Jacobson, G</w:t>
      </w:r>
      <w:r w:rsidR="00611882">
        <w:rPr>
          <w:rFonts w:ascii="Times New Roman" w:hAnsi="Times New Roman"/>
          <w:sz w:val="22"/>
          <w:szCs w:val="22"/>
        </w:rPr>
        <w:t>ary</w:t>
      </w:r>
      <w:r w:rsidRPr="00E1084B">
        <w:rPr>
          <w:rFonts w:ascii="Times New Roman" w:hAnsi="Times New Roman"/>
          <w:sz w:val="22"/>
          <w:szCs w:val="22"/>
        </w:rPr>
        <w:t>. 1990. “The effect of campaign spending in House elections: New evidence for old arguments”</w:t>
      </w:r>
      <w:r w:rsidR="00F1119C">
        <w:rPr>
          <w:rFonts w:ascii="Times New Roman" w:hAnsi="Times New Roman"/>
          <w:sz w:val="22"/>
          <w:szCs w:val="22"/>
        </w:rPr>
        <w:t>.</w:t>
      </w:r>
      <w:r w:rsidRPr="00E1084B">
        <w:rPr>
          <w:rFonts w:ascii="Times New Roman" w:hAnsi="Times New Roman"/>
          <w:sz w:val="22"/>
          <w:szCs w:val="22"/>
        </w:rPr>
        <w:t xml:space="preserve"> </w:t>
      </w:r>
      <w:r w:rsidRPr="00E31F0A">
        <w:rPr>
          <w:rFonts w:ascii="Times New Roman" w:hAnsi="Times New Roman"/>
          <w:i/>
          <w:iCs/>
          <w:sz w:val="22"/>
          <w:szCs w:val="22"/>
        </w:rPr>
        <w:t>American Journal of Political Science</w:t>
      </w:r>
      <w:r w:rsidRPr="00E1084B">
        <w:rPr>
          <w:rFonts w:ascii="Times New Roman" w:hAnsi="Times New Roman"/>
          <w:sz w:val="22"/>
          <w:szCs w:val="22"/>
        </w:rPr>
        <w:t xml:space="preserve"> 34: 334–362</w:t>
      </w:r>
      <w:r>
        <w:rPr>
          <w:rFonts w:ascii="Times New Roman" w:hAnsi="Times New Roman"/>
          <w:sz w:val="22"/>
          <w:szCs w:val="22"/>
        </w:rPr>
        <w:t>.</w:t>
      </w:r>
    </w:p>
    <w:p w14:paraId="531B8813" w14:textId="77777777" w:rsidR="00DF4612" w:rsidRDefault="00DF4612"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62402694" w14:textId="77777777" w:rsidR="00DF4612" w:rsidRPr="005A21C7" w:rsidRDefault="00DF4612"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sz w:val="22"/>
          <w:szCs w:val="22"/>
        </w:rPr>
      </w:pPr>
      <w:r w:rsidRPr="00DF4612">
        <w:rPr>
          <w:rFonts w:asciiTheme="majorBidi" w:hAnsiTheme="majorBidi" w:cstheme="majorBidi"/>
          <w:sz w:val="22"/>
          <w:szCs w:val="22"/>
        </w:rPr>
        <w:t xml:space="preserve">Johnson, Joel W. </w:t>
      </w:r>
      <w:r>
        <w:rPr>
          <w:rFonts w:asciiTheme="majorBidi" w:hAnsiTheme="majorBidi" w:cstheme="majorBidi"/>
          <w:sz w:val="22"/>
          <w:szCs w:val="22"/>
        </w:rPr>
        <w:t>Forthcoming</w:t>
      </w:r>
      <w:r w:rsidRPr="005A21C7">
        <w:rPr>
          <w:rFonts w:asciiTheme="majorBidi" w:hAnsiTheme="majorBidi" w:cstheme="majorBidi"/>
          <w:sz w:val="22"/>
          <w:szCs w:val="22"/>
        </w:rPr>
        <w:t>. “</w:t>
      </w:r>
      <w:r w:rsidRPr="000E2A94">
        <w:rPr>
          <w:rFonts w:asciiTheme="majorBidi" w:hAnsiTheme="majorBidi" w:cstheme="majorBidi"/>
          <w:sz w:val="22"/>
          <w:szCs w:val="22"/>
        </w:rPr>
        <w:t>Campaign Spending in Proportional Electoral Systems: Incumbents versus Challengers Revisited</w:t>
      </w:r>
      <w:r w:rsidRPr="005A21C7">
        <w:rPr>
          <w:rFonts w:asciiTheme="majorBidi" w:hAnsiTheme="majorBidi" w:cstheme="majorBidi"/>
          <w:sz w:val="22"/>
          <w:szCs w:val="22"/>
        </w:rPr>
        <w:t>”</w:t>
      </w:r>
      <w:r w:rsidR="00025D1E">
        <w:rPr>
          <w:rFonts w:asciiTheme="majorBidi" w:hAnsiTheme="majorBidi" w:cstheme="majorBidi"/>
          <w:sz w:val="22"/>
          <w:szCs w:val="22"/>
        </w:rPr>
        <w:t>.</w:t>
      </w:r>
      <w:r w:rsidRPr="005A21C7">
        <w:rPr>
          <w:rFonts w:asciiTheme="majorBidi" w:hAnsiTheme="majorBidi" w:cstheme="majorBidi"/>
          <w:sz w:val="22"/>
          <w:szCs w:val="22"/>
        </w:rPr>
        <w:t xml:space="preserve"> </w:t>
      </w:r>
      <w:proofErr w:type="gramStart"/>
      <w:r w:rsidRPr="005A21C7">
        <w:rPr>
          <w:rStyle w:val="Enfasis"/>
          <w:rFonts w:asciiTheme="majorBidi" w:hAnsiTheme="majorBidi" w:cstheme="majorBidi"/>
          <w:sz w:val="22"/>
          <w:szCs w:val="22"/>
        </w:rPr>
        <w:t>Comparative Political Studies.</w:t>
      </w:r>
      <w:proofErr w:type="gramEnd"/>
    </w:p>
    <w:p w14:paraId="5214E843" w14:textId="77777777" w:rsidR="00462CD9" w:rsidRPr="00E61EF7" w:rsidRDefault="00462CD9"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071F2CC8" w14:textId="77777777" w:rsidR="00462CD9" w:rsidRDefault="001D73C3" w:rsidP="00462C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Pr>
          <w:rFonts w:ascii="Times New Roman" w:hAnsi="Times New Roman"/>
          <w:sz w:val="22"/>
          <w:szCs w:val="22"/>
        </w:rPr>
        <w:t>Johnston, Ron and Charles Pattie</w:t>
      </w:r>
      <w:r w:rsidR="00462CD9">
        <w:rPr>
          <w:rFonts w:ascii="Times New Roman" w:hAnsi="Times New Roman"/>
          <w:sz w:val="22"/>
          <w:szCs w:val="22"/>
        </w:rPr>
        <w:t xml:space="preserve">. 1995. “The impact of party spending on party constituency campaigns at recent British general elections”. </w:t>
      </w:r>
      <w:r w:rsidR="00462CD9" w:rsidRPr="002F3037">
        <w:rPr>
          <w:rFonts w:ascii="Times New Roman" w:hAnsi="Times New Roman"/>
          <w:i/>
          <w:iCs/>
          <w:sz w:val="22"/>
          <w:szCs w:val="22"/>
        </w:rPr>
        <w:t>Party Politics</w:t>
      </w:r>
      <w:r w:rsidR="00462CD9">
        <w:rPr>
          <w:rFonts w:ascii="Times New Roman" w:hAnsi="Times New Roman"/>
          <w:sz w:val="22"/>
          <w:szCs w:val="22"/>
        </w:rPr>
        <w:t xml:space="preserve"> 1: 261-274.</w:t>
      </w:r>
    </w:p>
    <w:p w14:paraId="5205B159" w14:textId="77777777" w:rsidR="00462CD9" w:rsidRPr="002C4437" w:rsidRDefault="00462CD9"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lang w:val="en-GB"/>
        </w:rPr>
      </w:pPr>
    </w:p>
    <w:p w14:paraId="3F71821E" w14:textId="77777777" w:rsidR="006B1837" w:rsidRDefault="006B1837"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r w:rsidRPr="00BD386C">
        <w:rPr>
          <w:rFonts w:ascii="Times New Roman" w:hAnsi="Times New Roman"/>
          <w:color w:val="141413"/>
          <w:sz w:val="22"/>
          <w:szCs w:val="22"/>
        </w:rPr>
        <w:t>Johnston, Ron</w:t>
      </w:r>
      <w:r w:rsidR="001D73C3">
        <w:rPr>
          <w:rFonts w:ascii="Times New Roman" w:hAnsi="Times New Roman"/>
          <w:color w:val="141413"/>
          <w:sz w:val="22"/>
          <w:szCs w:val="22"/>
        </w:rPr>
        <w:t>,</w:t>
      </w:r>
      <w:r w:rsidRPr="00BD386C">
        <w:rPr>
          <w:rFonts w:ascii="Times New Roman" w:hAnsi="Times New Roman"/>
          <w:color w:val="141413"/>
          <w:sz w:val="22"/>
          <w:szCs w:val="22"/>
        </w:rPr>
        <w:t xml:space="preserve"> </w:t>
      </w:r>
      <w:r w:rsidR="001D73C3">
        <w:rPr>
          <w:rFonts w:ascii="Times New Roman" w:hAnsi="Times New Roman"/>
          <w:color w:val="141413"/>
          <w:sz w:val="22"/>
          <w:szCs w:val="22"/>
        </w:rPr>
        <w:t xml:space="preserve">David </w:t>
      </w:r>
      <w:r w:rsidRPr="00BD386C">
        <w:rPr>
          <w:rFonts w:ascii="Times New Roman" w:hAnsi="Times New Roman"/>
          <w:color w:val="141413"/>
          <w:sz w:val="22"/>
          <w:szCs w:val="22"/>
        </w:rPr>
        <w:t>C</w:t>
      </w:r>
      <w:r w:rsidR="001D73C3">
        <w:rPr>
          <w:rFonts w:ascii="Times New Roman" w:hAnsi="Times New Roman"/>
          <w:color w:val="141413"/>
          <w:sz w:val="22"/>
          <w:szCs w:val="22"/>
        </w:rPr>
        <w:t>utts, Charles Pattie and Edward</w:t>
      </w:r>
      <w:r w:rsidRPr="00BD386C">
        <w:rPr>
          <w:rFonts w:ascii="Times New Roman" w:hAnsi="Times New Roman"/>
          <w:color w:val="141413"/>
          <w:sz w:val="22"/>
          <w:szCs w:val="22"/>
        </w:rPr>
        <w:t xml:space="preserve"> Fie</w:t>
      </w:r>
      <w:r w:rsidR="001D73C3">
        <w:rPr>
          <w:rFonts w:ascii="Times New Roman" w:hAnsi="Times New Roman"/>
          <w:color w:val="141413"/>
          <w:sz w:val="22"/>
          <w:szCs w:val="22"/>
        </w:rPr>
        <w:t>ldhouse</w:t>
      </w:r>
      <w:r w:rsidRPr="00BD386C">
        <w:rPr>
          <w:rFonts w:ascii="Times New Roman" w:hAnsi="Times New Roman"/>
          <w:color w:val="141413"/>
          <w:sz w:val="22"/>
          <w:szCs w:val="22"/>
        </w:rPr>
        <w:t>. 201</w:t>
      </w:r>
      <w:r w:rsidR="00FD73E9">
        <w:rPr>
          <w:rFonts w:ascii="Times New Roman" w:hAnsi="Times New Roman"/>
          <w:color w:val="141413"/>
          <w:sz w:val="22"/>
          <w:szCs w:val="22"/>
        </w:rPr>
        <w:t>2</w:t>
      </w:r>
      <w:r w:rsidRPr="00BD386C">
        <w:rPr>
          <w:rFonts w:ascii="Times New Roman" w:hAnsi="Times New Roman"/>
          <w:color w:val="141413"/>
          <w:sz w:val="22"/>
          <w:szCs w:val="22"/>
        </w:rPr>
        <w:t xml:space="preserve">. “We’ve them on the list: contacting, canvassing and voting in a British general election campaign”. </w:t>
      </w:r>
      <w:r w:rsidRPr="00FD73E9">
        <w:rPr>
          <w:rFonts w:ascii="Times New Roman" w:hAnsi="Times New Roman"/>
          <w:i/>
          <w:iCs/>
          <w:color w:val="141413"/>
          <w:sz w:val="22"/>
          <w:szCs w:val="22"/>
        </w:rPr>
        <w:t>Electoral Studies</w:t>
      </w:r>
      <w:r w:rsidR="001D73C3">
        <w:rPr>
          <w:rFonts w:ascii="Times New Roman" w:hAnsi="Times New Roman"/>
          <w:color w:val="141413"/>
          <w:sz w:val="22"/>
          <w:szCs w:val="22"/>
        </w:rPr>
        <w:t xml:space="preserve"> </w:t>
      </w:r>
      <w:r w:rsidR="00FD73E9">
        <w:rPr>
          <w:rFonts w:ascii="Times New Roman" w:hAnsi="Times New Roman"/>
          <w:color w:val="141413"/>
          <w:sz w:val="22"/>
          <w:szCs w:val="22"/>
        </w:rPr>
        <w:t>31: 317-329</w:t>
      </w:r>
      <w:r w:rsidR="00BD386C" w:rsidRPr="00BD386C">
        <w:rPr>
          <w:rFonts w:ascii="Times New Roman" w:hAnsi="Times New Roman"/>
          <w:color w:val="141413"/>
          <w:sz w:val="22"/>
          <w:szCs w:val="22"/>
        </w:rPr>
        <w:t>.</w:t>
      </w:r>
    </w:p>
    <w:p w14:paraId="00998A20" w14:textId="77777777" w:rsidR="00BD386C" w:rsidRDefault="00BD386C"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p>
    <w:p w14:paraId="1D549D35" w14:textId="77777777" w:rsidR="00BD386C" w:rsidRDefault="00BD386C"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r>
        <w:rPr>
          <w:rFonts w:ascii="Times New Roman" w:hAnsi="Times New Roman"/>
          <w:color w:val="141413"/>
          <w:sz w:val="22"/>
          <w:szCs w:val="22"/>
        </w:rPr>
        <w:t xml:space="preserve">Lago, </w:t>
      </w:r>
      <w:r w:rsidRPr="00B31937">
        <w:rPr>
          <w:rFonts w:ascii="Times New Roman" w:hAnsi="Times New Roman"/>
          <w:color w:val="141413"/>
          <w:sz w:val="22"/>
          <w:szCs w:val="22"/>
        </w:rPr>
        <w:t>Ignacio</w:t>
      </w:r>
      <w:r w:rsidR="001D73C3">
        <w:rPr>
          <w:rFonts w:ascii="Times New Roman" w:hAnsi="Times New Roman"/>
          <w:color w:val="141413"/>
          <w:sz w:val="22"/>
          <w:szCs w:val="22"/>
        </w:rPr>
        <w:t>, Sandra Bermúdez, Mark Guinjoan, Kelly Rowe and Pablo Simón</w:t>
      </w:r>
      <w:r w:rsidRPr="00B31937">
        <w:rPr>
          <w:rFonts w:ascii="Times New Roman" w:hAnsi="Times New Roman"/>
          <w:color w:val="141413"/>
          <w:sz w:val="22"/>
          <w:szCs w:val="22"/>
        </w:rPr>
        <w:t xml:space="preserve">. 2012. “Party </w:t>
      </w:r>
      <w:r w:rsidRPr="004E7C45">
        <w:rPr>
          <w:rFonts w:ascii="Times New Roman" w:hAnsi="Times New Roman"/>
          <w:color w:val="141413"/>
          <w:sz w:val="22"/>
          <w:szCs w:val="22"/>
        </w:rPr>
        <w:t>mobilization and electoral systems”. M</w:t>
      </w:r>
      <w:r w:rsidR="00F1119C">
        <w:rPr>
          <w:rFonts w:ascii="Times New Roman" w:hAnsi="Times New Roman"/>
          <w:color w:val="141413"/>
          <w:sz w:val="22"/>
          <w:szCs w:val="22"/>
        </w:rPr>
        <w:t>anuscript</w:t>
      </w:r>
      <w:r w:rsidRPr="004E7C45">
        <w:rPr>
          <w:rFonts w:ascii="Times New Roman" w:hAnsi="Times New Roman"/>
          <w:color w:val="141413"/>
          <w:sz w:val="22"/>
          <w:szCs w:val="22"/>
        </w:rPr>
        <w:t xml:space="preserve">. </w:t>
      </w:r>
    </w:p>
    <w:p w14:paraId="521FBAD8" w14:textId="77777777" w:rsidR="00AE67D3" w:rsidRDefault="00AE67D3"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p>
    <w:p w14:paraId="264FC57A" w14:textId="77777777" w:rsidR="00AE67D3" w:rsidRPr="00E67E15" w:rsidRDefault="00E73DC9" w:rsidP="00AE67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r w:rsidRPr="00E67E15">
        <w:rPr>
          <w:rFonts w:ascii="Times New Roman" w:eastAsia="Times New Roman" w:hAnsi="Times New Roman"/>
          <w:color w:val="222222"/>
          <w:sz w:val="22"/>
          <w:szCs w:val="22"/>
        </w:rPr>
        <w:t>Leó</w:t>
      </w:r>
      <w:r w:rsidR="00E67E15">
        <w:rPr>
          <w:rFonts w:ascii="Times New Roman" w:eastAsia="Times New Roman" w:hAnsi="Times New Roman"/>
          <w:color w:val="222222"/>
          <w:sz w:val="22"/>
          <w:szCs w:val="22"/>
        </w:rPr>
        <w:t>n</w:t>
      </w:r>
      <w:r w:rsidRPr="00E67E15">
        <w:rPr>
          <w:rFonts w:ascii="Times New Roman" w:eastAsia="Times New Roman" w:hAnsi="Times New Roman"/>
          <w:color w:val="222222"/>
          <w:sz w:val="22"/>
          <w:szCs w:val="22"/>
        </w:rPr>
        <w:t xml:space="preserve">, Sandra. </w:t>
      </w:r>
      <w:r w:rsidR="004A0B8C">
        <w:rPr>
          <w:rFonts w:ascii="Times New Roman" w:eastAsia="Times New Roman" w:hAnsi="Times New Roman"/>
          <w:color w:val="222222"/>
          <w:sz w:val="22"/>
          <w:szCs w:val="22"/>
        </w:rPr>
        <w:t xml:space="preserve">2012. </w:t>
      </w:r>
      <w:r w:rsidRPr="00E67E15">
        <w:rPr>
          <w:rFonts w:ascii="Times New Roman" w:eastAsia="Times New Roman" w:hAnsi="Times New Roman"/>
          <w:color w:val="222222"/>
          <w:sz w:val="22"/>
          <w:szCs w:val="22"/>
        </w:rPr>
        <w:t>“</w:t>
      </w:r>
      <w:r w:rsidR="00AE67D3" w:rsidRPr="00E67E15">
        <w:rPr>
          <w:rFonts w:ascii="Times New Roman" w:eastAsia="Times New Roman" w:hAnsi="Times New Roman"/>
          <w:color w:val="222222"/>
          <w:sz w:val="22"/>
          <w:szCs w:val="22"/>
        </w:rPr>
        <w:t>How does decentralization affect electoral competition of state-wide parties? Evidence from Spain</w:t>
      </w:r>
      <w:r w:rsidRPr="00E67E15">
        <w:rPr>
          <w:rFonts w:ascii="Times New Roman" w:eastAsia="Times New Roman" w:hAnsi="Times New Roman"/>
          <w:color w:val="222222"/>
          <w:sz w:val="22"/>
          <w:szCs w:val="22"/>
        </w:rPr>
        <w:t>”.</w:t>
      </w:r>
      <w:r w:rsidR="00AE67D3" w:rsidRPr="00E67E15">
        <w:rPr>
          <w:rFonts w:ascii="Times New Roman" w:eastAsia="Times New Roman" w:hAnsi="Times New Roman"/>
          <w:color w:val="222222"/>
          <w:sz w:val="22"/>
          <w:szCs w:val="22"/>
        </w:rPr>
        <w:t xml:space="preserve"> </w:t>
      </w:r>
      <w:r w:rsidR="00AE67D3" w:rsidRPr="000656CC">
        <w:rPr>
          <w:rFonts w:ascii="Times New Roman" w:eastAsia="Times New Roman" w:hAnsi="Times New Roman"/>
          <w:i/>
          <w:iCs/>
          <w:color w:val="222222"/>
          <w:sz w:val="22"/>
          <w:szCs w:val="22"/>
        </w:rPr>
        <w:t>Party Politics</w:t>
      </w:r>
      <w:r w:rsidR="000656CC">
        <w:rPr>
          <w:rFonts w:ascii="Times New Roman" w:eastAsia="Times New Roman" w:hAnsi="Times New Roman"/>
          <w:iCs/>
          <w:color w:val="222222"/>
          <w:sz w:val="22"/>
          <w:szCs w:val="22"/>
        </w:rPr>
        <w:t xml:space="preserve"> </w:t>
      </w:r>
      <w:r w:rsidR="004A0B8C" w:rsidRPr="002C4437">
        <w:rPr>
          <w:rFonts w:ascii="Times New Roman" w:eastAsia="Times New Roman" w:hAnsi="Times New Roman"/>
          <w:color w:val="222222"/>
          <w:sz w:val="22"/>
          <w:szCs w:val="22"/>
          <w:lang w:val="en-GB"/>
        </w:rPr>
        <w:t>doi: 10.1177/1354068811436044</w:t>
      </w:r>
      <w:r w:rsidR="00E67E15" w:rsidRPr="004A0B8C">
        <w:rPr>
          <w:rFonts w:ascii="Times New Roman" w:eastAsia="Times New Roman" w:hAnsi="Times New Roman"/>
          <w:color w:val="222222"/>
          <w:sz w:val="22"/>
          <w:szCs w:val="22"/>
        </w:rPr>
        <w:t>.</w:t>
      </w:r>
    </w:p>
    <w:p w14:paraId="5D57A2C0" w14:textId="77777777" w:rsidR="00B31937" w:rsidRPr="00504431" w:rsidRDefault="00B31937"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p>
    <w:p w14:paraId="060B79E5" w14:textId="77777777" w:rsidR="006F33AA" w:rsidRPr="006B2CEF" w:rsidRDefault="006F33AA" w:rsidP="006F33AA">
      <w:pPr>
        <w:rPr>
          <w:rFonts w:ascii="Times New Roman" w:hAnsi="Times New Roman"/>
          <w:sz w:val="22"/>
          <w:szCs w:val="22"/>
        </w:rPr>
      </w:pPr>
      <w:r w:rsidRPr="006B2CEF">
        <w:rPr>
          <w:rFonts w:ascii="Times New Roman" w:hAnsi="Times New Roman"/>
          <w:sz w:val="22"/>
          <w:szCs w:val="22"/>
        </w:rPr>
        <w:t>Loewen, P</w:t>
      </w:r>
      <w:r w:rsidR="000A2B32">
        <w:rPr>
          <w:rFonts w:ascii="Times New Roman" w:hAnsi="Times New Roman"/>
          <w:sz w:val="22"/>
          <w:szCs w:val="22"/>
        </w:rPr>
        <w:t>eter</w:t>
      </w:r>
      <w:r w:rsidRPr="006B2CEF">
        <w:rPr>
          <w:rFonts w:ascii="Times New Roman" w:hAnsi="Times New Roman"/>
          <w:sz w:val="22"/>
          <w:szCs w:val="22"/>
        </w:rPr>
        <w:t xml:space="preserve"> and </w:t>
      </w:r>
      <w:r w:rsidR="000656CC">
        <w:rPr>
          <w:rFonts w:ascii="Times New Roman" w:hAnsi="Times New Roman"/>
          <w:sz w:val="22"/>
          <w:szCs w:val="22"/>
        </w:rPr>
        <w:t>André Blais</w:t>
      </w:r>
      <w:r w:rsidRPr="006B2CEF">
        <w:rPr>
          <w:rFonts w:ascii="Times New Roman" w:hAnsi="Times New Roman"/>
          <w:sz w:val="22"/>
          <w:szCs w:val="22"/>
        </w:rPr>
        <w:t>. “Did Bill C-24 affect voter turnout: Evidence from the 2000 and 2004 elections”</w:t>
      </w:r>
      <w:r w:rsidR="000656CC">
        <w:rPr>
          <w:rFonts w:ascii="Times New Roman" w:hAnsi="Times New Roman"/>
          <w:sz w:val="22"/>
          <w:szCs w:val="22"/>
        </w:rPr>
        <w:t>.</w:t>
      </w:r>
      <w:r w:rsidRPr="006B2CEF">
        <w:rPr>
          <w:rFonts w:ascii="Times New Roman" w:hAnsi="Times New Roman"/>
          <w:sz w:val="22"/>
          <w:szCs w:val="22"/>
        </w:rPr>
        <w:t xml:space="preserve"> </w:t>
      </w:r>
      <w:r w:rsidRPr="000656CC">
        <w:rPr>
          <w:rFonts w:ascii="Times New Roman" w:hAnsi="Times New Roman"/>
          <w:i/>
          <w:iCs/>
          <w:sz w:val="22"/>
          <w:szCs w:val="22"/>
        </w:rPr>
        <w:t>Canadian Jou</w:t>
      </w:r>
      <w:r w:rsidR="000656CC" w:rsidRPr="000656CC">
        <w:rPr>
          <w:rFonts w:ascii="Times New Roman" w:hAnsi="Times New Roman"/>
          <w:i/>
          <w:iCs/>
          <w:sz w:val="22"/>
          <w:szCs w:val="22"/>
        </w:rPr>
        <w:t>rnal of Political Science</w:t>
      </w:r>
      <w:r w:rsidR="000656CC">
        <w:rPr>
          <w:rFonts w:ascii="Times New Roman" w:hAnsi="Times New Roman"/>
          <w:i/>
          <w:iCs/>
          <w:sz w:val="22"/>
          <w:szCs w:val="22"/>
        </w:rPr>
        <w:t xml:space="preserve"> </w:t>
      </w:r>
      <w:r w:rsidR="000656CC">
        <w:rPr>
          <w:rFonts w:ascii="Times New Roman" w:hAnsi="Times New Roman"/>
          <w:sz w:val="22"/>
          <w:szCs w:val="22"/>
        </w:rPr>
        <w:t>39: 935-943.</w:t>
      </w:r>
    </w:p>
    <w:p w14:paraId="014FE704" w14:textId="77777777" w:rsidR="006F33AA" w:rsidRDefault="006F33AA" w:rsidP="006B2CEF">
      <w:pPr>
        <w:rPr>
          <w:rFonts w:ascii="Times New Roman" w:hAnsi="Times New Roman"/>
          <w:sz w:val="22"/>
          <w:szCs w:val="22"/>
          <w:lang w:val="en-GB"/>
        </w:rPr>
      </w:pPr>
    </w:p>
    <w:p w14:paraId="715E26FE" w14:textId="77777777" w:rsidR="00596B64" w:rsidRDefault="00596B64" w:rsidP="006B2CEF">
      <w:pPr>
        <w:rPr>
          <w:rFonts w:ascii="Times" w:hAnsi="Times" w:cs="Times"/>
          <w:color w:val="000000"/>
          <w:sz w:val="22"/>
          <w:szCs w:val="22"/>
        </w:rPr>
      </w:pPr>
      <w:r w:rsidRPr="002C4437">
        <w:rPr>
          <w:rFonts w:ascii="Times" w:hAnsi="Times" w:cs="Times"/>
          <w:color w:val="000000"/>
          <w:sz w:val="22"/>
          <w:szCs w:val="22"/>
          <w:lang w:val="en-GB"/>
        </w:rPr>
        <w:t>Lupia, A</w:t>
      </w:r>
      <w:r w:rsidR="00ED777C" w:rsidRPr="002C4437">
        <w:rPr>
          <w:rFonts w:ascii="Times" w:hAnsi="Times" w:cs="Times"/>
          <w:color w:val="000000"/>
          <w:sz w:val="22"/>
          <w:szCs w:val="22"/>
          <w:lang w:val="en-GB"/>
        </w:rPr>
        <w:t>rthur</w:t>
      </w:r>
      <w:r w:rsidRPr="002C4437">
        <w:rPr>
          <w:rFonts w:ascii="Times" w:hAnsi="Times" w:cs="Times"/>
          <w:color w:val="000000"/>
          <w:sz w:val="22"/>
          <w:szCs w:val="22"/>
          <w:lang w:val="en-GB"/>
        </w:rPr>
        <w:t xml:space="preserve"> </w:t>
      </w:r>
      <w:r w:rsidR="000A2B32" w:rsidRPr="002C4437">
        <w:rPr>
          <w:rFonts w:ascii="Times" w:hAnsi="Times" w:cs="Times"/>
          <w:color w:val="000000"/>
          <w:sz w:val="22"/>
          <w:szCs w:val="22"/>
          <w:lang w:val="en-GB"/>
        </w:rPr>
        <w:t>and</w:t>
      </w:r>
      <w:r w:rsidRPr="002C4437">
        <w:rPr>
          <w:rFonts w:ascii="Times" w:hAnsi="Times" w:cs="Times"/>
          <w:color w:val="000000"/>
          <w:sz w:val="22"/>
          <w:szCs w:val="22"/>
          <w:lang w:val="en-GB"/>
        </w:rPr>
        <w:t xml:space="preserve"> </w:t>
      </w:r>
      <w:r w:rsidR="00ED777C" w:rsidRPr="002C4437">
        <w:rPr>
          <w:rFonts w:ascii="Times" w:hAnsi="Times" w:cs="Times"/>
          <w:color w:val="000000"/>
          <w:sz w:val="22"/>
          <w:szCs w:val="22"/>
          <w:lang w:val="en-GB"/>
        </w:rPr>
        <w:t>Mathew McCubbins</w:t>
      </w:r>
      <w:r w:rsidRPr="00E61EF7">
        <w:rPr>
          <w:rFonts w:ascii="Times" w:hAnsi="Times" w:cs="Times"/>
          <w:color w:val="000000"/>
          <w:sz w:val="22"/>
          <w:szCs w:val="22"/>
        </w:rPr>
        <w:t xml:space="preserve">. 1998. </w:t>
      </w:r>
      <w:r w:rsidRPr="00E61EF7">
        <w:rPr>
          <w:rFonts w:ascii="Times" w:hAnsi="Times" w:cs="Times"/>
          <w:i/>
          <w:iCs/>
          <w:color w:val="000000"/>
          <w:sz w:val="22"/>
          <w:szCs w:val="22"/>
        </w:rPr>
        <w:t>The Democratic Dilemma</w:t>
      </w:r>
      <w:r w:rsidR="000A2B32">
        <w:rPr>
          <w:rFonts w:ascii="Times" w:hAnsi="Times" w:cs="Times"/>
          <w:color w:val="000000"/>
          <w:sz w:val="22"/>
          <w:szCs w:val="22"/>
        </w:rPr>
        <w:t xml:space="preserve">. </w:t>
      </w:r>
      <w:r w:rsidRPr="00E61EF7">
        <w:rPr>
          <w:rFonts w:ascii="Times" w:hAnsi="Times" w:cs="Times"/>
          <w:color w:val="000000"/>
          <w:sz w:val="22"/>
          <w:szCs w:val="22"/>
        </w:rPr>
        <w:t>Cambridge</w:t>
      </w:r>
      <w:r w:rsidR="000A2B32">
        <w:rPr>
          <w:rFonts w:ascii="Times" w:hAnsi="Times" w:cs="Times"/>
          <w:color w:val="000000"/>
          <w:sz w:val="22"/>
          <w:szCs w:val="22"/>
        </w:rPr>
        <w:t>:</w:t>
      </w:r>
      <w:r w:rsidRPr="00E61EF7">
        <w:rPr>
          <w:rFonts w:ascii="Times" w:hAnsi="Times" w:cs="Times"/>
          <w:color w:val="000000"/>
          <w:sz w:val="22"/>
          <w:szCs w:val="22"/>
        </w:rPr>
        <w:t xml:space="preserve"> Cambridge University Press.</w:t>
      </w:r>
    </w:p>
    <w:p w14:paraId="440AD45D" w14:textId="77777777" w:rsidR="00953A59" w:rsidRDefault="00953A59" w:rsidP="006B2CEF">
      <w:pPr>
        <w:rPr>
          <w:rFonts w:ascii="Times" w:hAnsi="Times" w:cs="Times"/>
          <w:color w:val="000000"/>
          <w:sz w:val="22"/>
          <w:szCs w:val="22"/>
        </w:rPr>
      </w:pPr>
    </w:p>
    <w:p w14:paraId="6E81BCFD" w14:textId="77777777" w:rsidR="00112B2F" w:rsidRDefault="00953A59" w:rsidP="006B2CEF">
      <w:pPr>
        <w:rPr>
          <w:rFonts w:asciiTheme="majorBidi" w:hAnsiTheme="majorBidi" w:cstheme="majorBidi"/>
          <w:color w:val="000000"/>
          <w:sz w:val="22"/>
          <w:szCs w:val="22"/>
        </w:rPr>
      </w:pPr>
      <w:r w:rsidRPr="005A21C7">
        <w:rPr>
          <w:rFonts w:asciiTheme="majorBidi" w:hAnsiTheme="majorBidi" w:cstheme="majorBidi"/>
          <w:color w:val="000000"/>
          <w:sz w:val="22"/>
          <w:szCs w:val="22"/>
        </w:rPr>
        <w:t>Marsh, Michael. 2000. “Candidate cent</w:t>
      </w:r>
      <w:r w:rsidR="00112B2F">
        <w:rPr>
          <w:rFonts w:asciiTheme="majorBidi" w:hAnsiTheme="majorBidi" w:cstheme="majorBidi"/>
          <w:color w:val="000000"/>
          <w:sz w:val="22"/>
          <w:szCs w:val="22"/>
        </w:rPr>
        <w:t>e</w:t>
      </w:r>
      <w:r w:rsidRPr="005A21C7">
        <w:rPr>
          <w:rFonts w:asciiTheme="majorBidi" w:hAnsiTheme="majorBidi" w:cstheme="majorBidi"/>
          <w:color w:val="000000"/>
          <w:sz w:val="22"/>
          <w:szCs w:val="22"/>
        </w:rPr>
        <w:t>red but party wrapped: campaigning in Ireland under STV”</w:t>
      </w:r>
      <w:r w:rsidR="00CC5CF9">
        <w:rPr>
          <w:rFonts w:asciiTheme="majorBidi" w:hAnsiTheme="majorBidi" w:cstheme="majorBidi"/>
          <w:color w:val="000000"/>
          <w:sz w:val="22"/>
          <w:szCs w:val="22"/>
        </w:rPr>
        <w:t>,</w:t>
      </w:r>
      <w:r w:rsidRPr="005A21C7">
        <w:rPr>
          <w:rFonts w:asciiTheme="majorBidi" w:hAnsiTheme="majorBidi" w:cstheme="majorBidi"/>
          <w:color w:val="000000"/>
          <w:sz w:val="22"/>
          <w:szCs w:val="22"/>
        </w:rPr>
        <w:t xml:space="preserve"> in Shaun Bowler and Bernard N. Grofman (eds.)</w:t>
      </w:r>
      <w:r w:rsidR="00CC5CF9">
        <w:rPr>
          <w:rFonts w:asciiTheme="majorBidi" w:hAnsiTheme="majorBidi" w:cstheme="majorBidi"/>
          <w:color w:val="000000"/>
          <w:sz w:val="22"/>
          <w:szCs w:val="22"/>
        </w:rPr>
        <w:t>,</w:t>
      </w:r>
      <w:r w:rsidRPr="005A21C7">
        <w:rPr>
          <w:rFonts w:asciiTheme="majorBidi" w:hAnsiTheme="majorBidi" w:cstheme="majorBidi"/>
          <w:color w:val="000000"/>
          <w:sz w:val="22"/>
          <w:szCs w:val="22"/>
        </w:rPr>
        <w:t xml:space="preserve"> </w:t>
      </w:r>
      <w:r w:rsidRPr="005A21C7">
        <w:rPr>
          <w:rFonts w:asciiTheme="majorBidi" w:hAnsiTheme="majorBidi" w:cstheme="majorBidi"/>
          <w:i/>
          <w:iCs/>
          <w:color w:val="000000"/>
          <w:sz w:val="22"/>
          <w:szCs w:val="22"/>
        </w:rPr>
        <w:t>Elections in Australia, Ireland, and Malta under the Single Transferable Vote: Reflections on an Embedded Institution</w:t>
      </w:r>
      <w:r w:rsidRPr="005A21C7">
        <w:rPr>
          <w:rFonts w:asciiTheme="majorBidi" w:hAnsiTheme="majorBidi" w:cstheme="majorBidi"/>
          <w:color w:val="000000"/>
          <w:sz w:val="22"/>
          <w:szCs w:val="22"/>
        </w:rPr>
        <w:t>. East Lansing: Michigan University Press.</w:t>
      </w:r>
    </w:p>
    <w:p w14:paraId="023C2183" w14:textId="77777777" w:rsidR="00112B2F" w:rsidRDefault="00112B2F" w:rsidP="00953A59">
      <w:pPr>
        <w:rPr>
          <w:rFonts w:asciiTheme="majorBidi" w:hAnsiTheme="majorBidi" w:cstheme="majorBidi"/>
          <w:color w:val="000000"/>
          <w:sz w:val="22"/>
          <w:szCs w:val="22"/>
        </w:rPr>
      </w:pPr>
    </w:p>
    <w:p w14:paraId="57DE4BC5" w14:textId="77777777" w:rsidR="00112B2F" w:rsidRDefault="00112B2F" w:rsidP="00112B2F">
      <w:pPr>
        <w:rPr>
          <w:rFonts w:ascii="Times New Roman" w:hAnsi="Times New Roman"/>
          <w:sz w:val="22"/>
          <w:szCs w:val="22"/>
        </w:rPr>
      </w:pPr>
      <w:r w:rsidRPr="00027331">
        <w:rPr>
          <w:rFonts w:ascii="Times New Roman" w:hAnsi="Times New Roman"/>
          <w:color w:val="000000"/>
          <w:sz w:val="22"/>
          <w:szCs w:val="22"/>
        </w:rPr>
        <w:t xml:space="preserve">McClurg, Scott y Holbrook, Thomas. 2009. “Living in a battleground: Presidential campaigns and fundamental predictors of vote choice”, </w:t>
      </w:r>
      <w:r w:rsidRPr="00027331">
        <w:rPr>
          <w:rFonts w:ascii="Times New Roman" w:hAnsi="Times New Roman"/>
          <w:i/>
          <w:iCs/>
          <w:color w:val="000000"/>
          <w:sz w:val="22"/>
          <w:szCs w:val="22"/>
        </w:rPr>
        <w:t>Political Research Quarterly</w:t>
      </w:r>
      <w:r w:rsidRPr="00027331">
        <w:rPr>
          <w:rFonts w:ascii="Times New Roman" w:hAnsi="Times New Roman"/>
          <w:color w:val="000000"/>
          <w:sz w:val="22"/>
          <w:szCs w:val="22"/>
        </w:rPr>
        <w:t xml:space="preserve"> 62: 495-506.</w:t>
      </w:r>
    </w:p>
    <w:p w14:paraId="060DB2B8" w14:textId="77777777" w:rsidR="00D94764" w:rsidRPr="00D94764" w:rsidRDefault="00D94764" w:rsidP="00D94764">
      <w:pPr>
        <w:jc w:val="both"/>
        <w:rPr>
          <w:rFonts w:ascii="Times New Roman" w:hAnsi="Times New Roman"/>
          <w:sz w:val="22"/>
          <w:szCs w:val="22"/>
        </w:rPr>
      </w:pPr>
    </w:p>
    <w:p w14:paraId="568DE168" w14:textId="77777777" w:rsidR="00D94764" w:rsidRPr="00D94764" w:rsidRDefault="00D94764" w:rsidP="00D94764">
      <w:pPr>
        <w:rPr>
          <w:rFonts w:ascii="Times New Roman" w:hAnsi="Times New Roman"/>
          <w:sz w:val="22"/>
          <w:szCs w:val="22"/>
        </w:rPr>
      </w:pPr>
      <w:r w:rsidRPr="00D94764">
        <w:rPr>
          <w:rFonts w:ascii="Times New Roman" w:hAnsi="Times New Roman"/>
          <w:sz w:val="22"/>
          <w:szCs w:val="22"/>
        </w:rPr>
        <w:t xml:space="preserve">Nichter, Simeon. </w:t>
      </w:r>
      <w:r w:rsidR="0029598B">
        <w:rPr>
          <w:rFonts w:ascii="Times New Roman" w:hAnsi="Times New Roman"/>
          <w:sz w:val="22"/>
          <w:szCs w:val="22"/>
        </w:rPr>
        <w:t xml:space="preserve">2008. </w:t>
      </w:r>
      <w:r w:rsidR="00025D1E">
        <w:rPr>
          <w:rFonts w:ascii="Times New Roman" w:hAnsi="Times New Roman"/>
          <w:sz w:val="22"/>
          <w:szCs w:val="22"/>
        </w:rPr>
        <w:t>“</w:t>
      </w:r>
      <w:r w:rsidRPr="00D94764">
        <w:rPr>
          <w:rFonts w:ascii="Times New Roman" w:hAnsi="Times New Roman"/>
          <w:sz w:val="22"/>
          <w:szCs w:val="22"/>
        </w:rPr>
        <w:t>Vote Buying or Turnout Buying? Machine</w:t>
      </w:r>
      <w:r w:rsidR="0029598B">
        <w:rPr>
          <w:rFonts w:ascii="Times New Roman" w:hAnsi="Times New Roman"/>
          <w:sz w:val="22"/>
          <w:szCs w:val="22"/>
        </w:rPr>
        <w:t xml:space="preserve"> Politics and the Secret Ballot</w:t>
      </w:r>
      <w:r w:rsidR="00025D1E">
        <w:rPr>
          <w:rFonts w:ascii="Times New Roman" w:hAnsi="Times New Roman"/>
          <w:sz w:val="22"/>
          <w:szCs w:val="22"/>
        </w:rPr>
        <w:t>”</w:t>
      </w:r>
      <w:r w:rsidR="0029598B">
        <w:rPr>
          <w:rFonts w:ascii="Times New Roman" w:hAnsi="Times New Roman"/>
          <w:sz w:val="22"/>
          <w:szCs w:val="22"/>
        </w:rPr>
        <w:t>.</w:t>
      </w:r>
      <w:r w:rsidRPr="00D94764">
        <w:rPr>
          <w:rFonts w:ascii="Times New Roman" w:hAnsi="Times New Roman"/>
          <w:sz w:val="22"/>
          <w:szCs w:val="22"/>
        </w:rPr>
        <w:t xml:space="preserve"> </w:t>
      </w:r>
      <w:r w:rsidRPr="0029598B">
        <w:rPr>
          <w:rFonts w:ascii="Times New Roman" w:hAnsi="Times New Roman"/>
          <w:i/>
          <w:iCs/>
          <w:sz w:val="22"/>
          <w:szCs w:val="22"/>
        </w:rPr>
        <w:t>American Po</w:t>
      </w:r>
      <w:r w:rsidR="0029598B" w:rsidRPr="0029598B">
        <w:rPr>
          <w:rFonts w:ascii="Times New Roman" w:hAnsi="Times New Roman"/>
          <w:i/>
          <w:iCs/>
          <w:sz w:val="22"/>
          <w:szCs w:val="22"/>
        </w:rPr>
        <w:t>litical Science Review</w:t>
      </w:r>
      <w:r w:rsidR="0029598B">
        <w:rPr>
          <w:rFonts w:ascii="Times New Roman" w:hAnsi="Times New Roman"/>
          <w:sz w:val="22"/>
          <w:szCs w:val="22"/>
        </w:rPr>
        <w:t xml:space="preserve"> 102</w:t>
      </w:r>
      <w:r w:rsidRPr="00D94764">
        <w:rPr>
          <w:rFonts w:ascii="Times New Roman" w:hAnsi="Times New Roman"/>
          <w:sz w:val="22"/>
          <w:szCs w:val="22"/>
        </w:rPr>
        <w:t>: 19-31.</w:t>
      </w:r>
    </w:p>
    <w:p w14:paraId="1C0D4533" w14:textId="77777777" w:rsidR="00D94764" w:rsidRDefault="00D94764"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p>
    <w:p w14:paraId="44247704" w14:textId="77777777" w:rsidR="009A05D3" w:rsidRPr="003C7185" w:rsidRDefault="0029598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r>
        <w:rPr>
          <w:rFonts w:ascii="Times New Roman" w:hAnsi="Times New Roman"/>
          <w:color w:val="141413"/>
          <w:sz w:val="22"/>
          <w:szCs w:val="22"/>
        </w:rPr>
        <w:t>Nickerson, David, Friedrich Ryan and</w:t>
      </w:r>
      <w:r w:rsidR="009A05D3" w:rsidRPr="004E7C45">
        <w:rPr>
          <w:rFonts w:ascii="Times New Roman" w:hAnsi="Times New Roman"/>
          <w:color w:val="141413"/>
          <w:sz w:val="22"/>
          <w:szCs w:val="22"/>
        </w:rPr>
        <w:t xml:space="preserve"> </w:t>
      </w:r>
      <w:r>
        <w:rPr>
          <w:rFonts w:ascii="Times New Roman" w:hAnsi="Times New Roman"/>
          <w:color w:val="141413"/>
          <w:sz w:val="22"/>
          <w:szCs w:val="22"/>
        </w:rPr>
        <w:t>David King</w:t>
      </w:r>
      <w:r w:rsidR="009A05D3" w:rsidRPr="004E7C45">
        <w:rPr>
          <w:rFonts w:ascii="Times New Roman" w:hAnsi="Times New Roman"/>
          <w:color w:val="141413"/>
          <w:sz w:val="22"/>
          <w:szCs w:val="22"/>
        </w:rPr>
        <w:t xml:space="preserve">. 2006. “Partisan mobilization campaigns in the field: Results from a statewide experiment in Michigan”. </w:t>
      </w:r>
      <w:r w:rsidR="009A05D3" w:rsidRPr="003C7185">
        <w:rPr>
          <w:rFonts w:ascii="Times New Roman" w:hAnsi="Times New Roman"/>
          <w:i/>
          <w:iCs/>
          <w:color w:val="141413"/>
          <w:sz w:val="22"/>
          <w:szCs w:val="22"/>
        </w:rPr>
        <w:t>Political Research Quarterly</w:t>
      </w:r>
      <w:r w:rsidR="009A05D3" w:rsidRPr="003C7185">
        <w:rPr>
          <w:rFonts w:ascii="Times New Roman" w:hAnsi="Times New Roman"/>
          <w:color w:val="141413"/>
          <w:sz w:val="22"/>
          <w:szCs w:val="22"/>
        </w:rPr>
        <w:t xml:space="preserve"> 59: 85-97.</w:t>
      </w:r>
    </w:p>
    <w:p w14:paraId="45F6A4DA" w14:textId="77777777" w:rsidR="006120CB" w:rsidRPr="00504431" w:rsidRDefault="006120C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141413"/>
          <w:sz w:val="22"/>
          <w:szCs w:val="22"/>
        </w:rPr>
      </w:pPr>
    </w:p>
    <w:p w14:paraId="221F1537" w14:textId="77777777" w:rsidR="006120CB" w:rsidRPr="006B2CEF" w:rsidRDefault="006120CB"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sidRPr="00504431">
        <w:rPr>
          <w:rFonts w:ascii="Times New Roman" w:hAnsi="Times New Roman"/>
          <w:sz w:val="22"/>
          <w:szCs w:val="22"/>
        </w:rPr>
        <w:t xml:space="preserve">Pattie, Charles, </w:t>
      </w:r>
      <w:r w:rsidR="00656C2F">
        <w:rPr>
          <w:rFonts w:ascii="Times New Roman" w:hAnsi="Times New Roman"/>
          <w:sz w:val="22"/>
          <w:szCs w:val="22"/>
        </w:rPr>
        <w:t>Ron Johnston and Edward Fieldhouse</w:t>
      </w:r>
      <w:r w:rsidRPr="00504431">
        <w:rPr>
          <w:rFonts w:ascii="Times New Roman" w:hAnsi="Times New Roman"/>
          <w:sz w:val="22"/>
          <w:szCs w:val="22"/>
        </w:rPr>
        <w:t>. 1995. “The effectiveness of constituency campaign spending in Great Britain, 1983-1992”</w:t>
      </w:r>
      <w:r w:rsidR="00656C2F">
        <w:rPr>
          <w:rFonts w:ascii="Times New Roman" w:hAnsi="Times New Roman"/>
          <w:sz w:val="22"/>
          <w:szCs w:val="22"/>
        </w:rPr>
        <w:t>.</w:t>
      </w:r>
      <w:r w:rsidRPr="00504431">
        <w:rPr>
          <w:rFonts w:ascii="Times New Roman" w:hAnsi="Times New Roman"/>
          <w:sz w:val="22"/>
          <w:szCs w:val="22"/>
        </w:rPr>
        <w:t xml:space="preserve"> </w:t>
      </w:r>
      <w:r w:rsidRPr="006B2CEF">
        <w:rPr>
          <w:rFonts w:ascii="Times New Roman" w:hAnsi="Times New Roman"/>
          <w:i/>
          <w:iCs/>
          <w:sz w:val="22"/>
          <w:szCs w:val="22"/>
        </w:rPr>
        <w:t>American Political Science Review</w:t>
      </w:r>
      <w:r w:rsidRPr="006B2CEF">
        <w:rPr>
          <w:rFonts w:ascii="Times New Roman" w:hAnsi="Times New Roman"/>
          <w:sz w:val="22"/>
          <w:szCs w:val="22"/>
        </w:rPr>
        <w:t xml:space="preserve"> 89: 969-983.</w:t>
      </w:r>
    </w:p>
    <w:p w14:paraId="1D7DA68A" w14:textId="77777777" w:rsidR="00291021" w:rsidRPr="006B2CEF" w:rsidRDefault="00291021"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786AC183" w14:textId="77777777" w:rsidR="00291021" w:rsidRDefault="00291021"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r w:rsidRPr="006B2CEF">
        <w:rPr>
          <w:rFonts w:ascii="Times New Roman" w:hAnsi="Times New Roman"/>
          <w:sz w:val="22"/>
          <w:szCs w:val="22"/>
        </w:rPr>
        <w:t>Pedersen, Mogens. 1983. “Changing Patterns of Electoral Volatility in European Party Systems, 1948-1977</w:t>
      </w:r>
      <w:r w:rsidR="00025D1E">
        <w:rPr>
          <w:rFonts w:ascii="Times New Roman" w:hAnsi="Times New Roman"/>
          <w:sz w:val="22"/>
          <w:szCs w:val="22"/>
        </w:rPr>
        <w:t>”</w:t>
      </w:r>
      <w:r w:rsidRPr="006B2CEF">
        <w:rPr>
          <w:rFonts w:ascii="Times New Roman" w:hAnsi="Times New Roman"/>
          <w:sz w:val="22"/>
          <w:szCs w:val="22"/>
        </w:rPr>
        <w:t xml:space="preserve">, </w:t>
      </w:r>
      <w:r w:rsidR="00025D1E">
        <w:rPr>
          <w:rFonts w:ascii="Times New Roman" w:hAnsi="Times New Roman"/>
          <w:sz w:val="22"/>
          <w:szCs w:val="22"/>
        </w:rPr>
        <w:t>i</w:t>
      </w:r>
      <w:r w:rsidRPr="006B2CEF">
        <w:rPr>
          <w:rFonts w:ascii="Times New Roman" w:hAnsi="Times New Roman"/>
          <w:sz w:val="22"/>
          <w:szCs w:val="22"/>
        </w:rPr>
        <w:t xml:space="preserve">n Hans Daalder </w:t>
      </w:r>
      <w:r w:rsidR="00025D1E">
        <w:rPr>
          <w:rFonts w:ascii="Times New Roman" w:hAnsi="Times New Roman"/>
          <w:sz w:val="22"/>
          <w:szCs w:val="22"/>
        </w:rPr>
        <w:t>and</w:t>
      </w:r>
      <w:r w:rsidRPr="006B2CEF">
        <w:rPr>
          <w:rFonts w:ascii="Times New Roman" w:hAnsi="Times New Roman"/>
          <w:sz w:val="22"/>
          <w:szCs w:val="22"/>
        </w:rPr>
        <w:t xml:space="preserve"> Peter Mair</w:t>
      </w:r>
      <w:r w:rsidR="00025D1E">
        <w:rPr>
          <w:rFonts w:ascii="Times New Roman" w:hAnsi="Times New Roman"/>
          <w:sz w:val="22"/>
          <w:szCs w:val="22"/>
        </w:rPr>
        <w:t xml:space="preserve"> (</w:t>
      </w:r>
      <w:r w:rsidRPr="006B2CEF">
        <w:rPr>
          <w:rFonts w:ascii="Times New Roman" w:hAnsi="Times New Roman"/>
          <w:sz w:val="22"/>
          <w:szCs w:val="22"/>
        </w:rPr>
        <w:t>eds.</w:t>
      </w:r>
      <w:r w:rsidR="00025D1E">
        <w:rPr>
          <w:rFonts w:ascii="Times New Roman" w:hAnsi="Times New Roman"/>
          <w:sz w:val="22"/>
          <w:szCs w:val="22"/>
        </w:rPr>
        <w:t>),</w:t>
      </w:r>
      <w:r w:rsidRPr="006B2CEF">
        <w:rPr>
          <w:rFonts w:ascii="Times New Roman" w:hAnsi="Times New Roman"/>
          <w:sz w:val="22"/>
          <w:szCs w:val="22"/>
        </w:rPr>
        <w:t xml:space="preserve"> </w:t>
      </w:r>
      <w:r w:rsidRPr="006B2CEF">
        <w:rPr>
          <w:rFonts w:ascii="Times New Roman" w:hAnsi="Times New Roman"/>
          <w:i/>
          <w:iCs/>
          <w:sz w:val="22"/>
          <w:szCs w:val="22"/>
        </w:rPr>
        <w:t>Western European Party Systems: Continuity and Change</w:t>
      </w:r>
      <w:r w:rsidRPr="006B2CEF">
        <w:rPr>
          <w:rFonts w:ascii="Times New Roman" w:hAnsi="Times New Roman"/>
          <w:sz w:val="22"/>
          <w:szCs w:val="22"/>
        </w:rPr>
        <w:t>. Beverly Hills: Sage.</w:t>
      </w:r>
    </w:p>
    <w:p w14:paraId="328EC670" w14:textId="77777777" w:rsidR="00CC5CF9" w:rsidRDefault="00CC5CF9" w:rsidP="006B18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sz w:val="22"/>
          <w:szCs w:val="22"/>
        </w:rPr>
      </w:pPr>
    </w:p>
    <w:p w14:paraId="2A5F764E" w14:textId="77777777" w:rsidR="000E2A94" w:rsidRDefault="000E2A94" w:rsidP="000607B2">
      <w:pPr>
        <w:jc w:val="both"/>
        <w:rPr>
          <w:rFonts w:ascii="Times New Roman" w:hAnsi="Times New Roman"/>
          <w:sz w:val="22"/>
          <w:szCs w:val="22"/>
        </w:rPr>
      </w:pPr>
      <w:r w:rsidRPr="00A841F8">
        <w:rPr>
          <w:rFonts w:ascii="Times New Roman" w:eastAsia="Times New Roman" w:hAnsi="Times New Roman"/>
          <w:sz w:val="22"/>
          <w:szCs w:val="22"/>
        </w:rPr>
        <w:t>Popkin, Samue</w:t>
      </w:r>
      <w:r w:rsidR="000607B2">
        <w:rPr>
          <w:rFonts w:ascii="Times New Roman" w:eastAsia="Times New Roman" w:hAnsi="Times New Roman"/>
          <w:sz w:val="22"/>
          <w:szCs w:val="22"/>
        </w:rPr>
        <w:t>l. 1991</w:t>
      </w:r>
      <w:r w:rsidRPr="00A841F8">
        <w:rPr>
          <w:rFonts w:ascii="Times New Roman" w:eastAsia="Times New Roman" w:hAnsi="Times New Roman"/>
          <w:sz w:val="22"/>
          <w:szCs w:val="22"/>
        </w:rPr>
        <w:t xml:space="preserve">. </w:t>
      </w:r>
      <w:r w:rsidRPr="00A841F8">
        <w:rPr>
          <w:rFonts w:ascii="Times New Roman" w:eastAsia="Times New Roman" w:hAnsi="Times New Roman"/>
          <w:i/>
          <w:iCs/>
          <w:sz w:val="22"/>
          <w:szCs w:val="22"/>
        </w:rPr>
        <w:t>The reasoning voter: Communication and persuasion in presidential campaigns</w:t>
      </w:r>
      <w:r w:rsidRPr="00A841F8">
        <w:rPr>
          <w:rFonts w:ascii="Times New Roman" w:eastAsia="Times New Roman" w:hAnsi="Times New Roman"/>
          <w:sz w:val="22"/>
          <w:szCs w:val="22"/>
        </w:rPr>
        <w:t xml:space="preserve">. </w:t>
      </w:r>
      <w:r w:rsidR="000607B2">
        <w:rPr>
          <w:rFonts w:ascii="Times New Roman" w:eastAsia="Times New Roman" w:hAnsi="Times New Roman"/>
          <w:sz w:val="22"/>
          <w:szCs w:val="22"/>
        </w:rPr>
        <w:t xml:space="preserve">Chicago: </w:t>
      </w:r>
      <w:r w:rsidRPr="00A841F8">
        <w:rPr>
          <w:rFonts w:ascii="Times New Roman" w:eastAsia="Times New Roman" w:hAnsi="Times New Roman"/>
          <w:sz w:val="22"/>
          <w:szCs w:val="22"/>
        </w:rPr>
        <w:t>University of Chicago Press.</w:t>
      </w:r>
    </w:p>
    <w:p w14:paraId="2B4A49FB" w14:textId="77777777" w:rsidR="000E2A94" w:rsidRDefault="000E2A94" w:rsidP="000607B2">
      <w:pPr>
        <w:jc w:val="both"/>
        <w:rPr>
          <w:rFonts w:ascii="Times New Roman" w:hAnsi="Times New Roman"/>
          <w:sz w:val="22"/>
          <w:szCs w:val="22"/>
        </w:rPr>
      </w:pPr>
    </w:p>
    <w:p w14:paraId="5C04EC23" w14:textId="77777777" w:rsidR="00B13ABB" w:rsidRDefault="00025D1E" w:rsidP="00B13ABB">
      <w:pPr>
        <w:rPr>
          <w:rFonts w:ascii="Times New Roman" w:hAnsi="Times New Roman"/>
          <w:sz w:val="22"/>
          <w:szCs w:val="22"/>
        </w:rPr>
      </w:pPr>
      <w:r w:rsidRPr="00027331">
        <w:rPr>
          <w:rFonts w:ascii="Times New Roman" w:hAnsi="Times New Roman"/>
          <w:sz w:val="22"/>
          <w:szCs w:val="22"/>
          <w:lang w:val="es-ES"/>
        </w:rPr>
        <w:t>Ramiro, Luis and Laura</w:t>
      </w:r>
      <w:r w:rsidR="00CC5CF9" w:rsidRPr="00027331">
        <w:rPr>
          <w:rFonts w:ascii="Times New Roman" w:hAnsi="Times New Roman"/>
          <w:sz w:val="22"/>
          <w:szCs w:val="22"/>
          <w:lang w:val="es-ES"/>
        </w:rPr>
        <w:t xml:space="preserve"> Morales. </w:t>
      </w:r>
      <w:r w:rsidR="00CC5CF9" w:rsidRPr="005A21C7">
        <w:rPr>
          <w:rFonts w:ascii="Times New Roman" w:hAnsi="Times New Roman"/>
          <w:sz w:val="22"/>
          <w:szCs w:val="22"/>
        </w:rPr>
        <w:t xml:space="preserve">2004. “Latecomers but ‘Early-Adapters’. </w:t>
      </w:r>
      <w:proofErr w:type="gramStart"/>
      <w:r w:rsidR="00CC5CF9" w:rsidRPr="005A21C7">
        <w:rPr>
          <w:rFonts w:ascii="Times New Roman" w:hAnsi="Times New Roman"/>
          <w:sz w:val="22"/>
          <w:szCs w:val="22"/>
        </w:rPr>
        <w:t xml:space="preserve">The Adaptation and Response of Spanish Parties to Social Changes”, in Kay Lawson and Thomas Poguntke (eds.), </w:t>
      </w:r>
      <w:r w:rsidR="00CC5CF9" w:rsidRPr="005A21C7">
        <w:rPr>
          <w:rFonts w:ascii="Times New Roman" w:hAnsi="Times New Roman"/>
          <w:i/>
          <w:sz w:val="22"/>
          <w:szCs w:val="22"/>
        </w:rPr>
        <w:t>How Parties Respond to Voters.</w:t>
      </w:r>
      <w:proofErr w:type="gramEnd"/>
      <w:r w:rsidR="00CC5CF9" w:rsidRPr="005A21C7">
        <w:rPr>
          <w:rFonts w:ascii="Times New Roman" w:hAnsi="Times New Roman"/>
          <w:i/>
          <w:sz w:val="22"/>
          <w:szCs w:val="22"/>
        </w:rPr>
        <w:t> Interest Aggregation Revisited</w:t>
      </w:r>
      <w:r w:rsidR="00CC5CF9" w:rsidRPr="005A21C7">
        <w:rPr>
          <w:rFonts w:ascii="Times New Roman" w:hAnsi="Times New Roman"/>
          <w:sz w:val="22"/>
          <w:szCs w:val="22"/>
        </w:rPr>
        <w:t>. London: Routledge.</w:t>
      </w:r>
    </w:p>
    <w:p w14:paraId="43E3DF45" w14:textId="77777777" w:rsidR="00B13ABB" w:rsidRDefault="00B13ABB" w:rsidP="00B13ABB">
      <w:pPr>
        <w:rPr>
          <w:rFonts w:ascii="Times New Roman" w:hAnsi="Times New Roman"/>
          <w:sz w:val="22"/>
          <w:szCs w:val="22"/>
        </w:rPr>
      </w:pPr>
    </w:p>
    <w:p w14:paraId="17F92AC4" w14:textId="77777777" w:rsidR="00D94764" w:rsidRPr="00B13ABB" w:rsidRDefault="000B0498" w:rsidP="00B13ABB">
      <w:pPr>
        <w:rPr>
          <w:rFonts w:ascii="Times New Roman" w:hAnsi="Times New Roman"/>
          <w:sz w:val="22"/>
          <w:szCs w:val="22"/>
        </w:rPr>
      </w:pPr>
      <w:r>
        <w:rPr>
          <w:rFonts w:ascii="Times New Roman" w:eastAsiaTheme="minorEastAsia" w:hAnsi="Times New Roman"/>
          <w:color w:val="000000"/>
          <w:sz w:val="22"/>
          <w:szCs w:val="22"/>
        </w:rPr>
        <w:t>Riker, William and</w:t>
      </w:r>
      <w:r w:rsidR="00D94764" w:rsidRPr="00D94764">
        <w:rPr>
          <w:rFonts w:ascii="Times New Roman" w:eastAsiaTheme="minorEastAsia" w:hAnsi="Times New Roman"/>
          <w:color w:val="000000"/>
          <w:sz w:val="22"/>
          <w:szCs w:val="22"/>
        </w:rPr>
        <w:t xml:space="preserve"> Peter Ordershook. 1968</w:t>
      </w:r>
      <w:r w:rsidR="0077344A">
        <w:rPr>
          <w:rFonts w:ascii="Times New Roman" w:eastAsiaTheme="minorEastAsia" w:hAnsi="Times New Roman"/>
          <w:color w:val="000000"/>
          <w:sz w:val="22"/>
          <w:szCs w:val="22"/>
        </w:rPr>
        <w:t>.</w:t>
      </w:r>
      <w:r w:rsidR="00D94764" w:rsidRPr="00D94764">
        <w:rPr>
          <w:rFonts w:ascii="Times New Roman" w:eastAsiaTheme="minorEastAsia" w:hAnsi="Times New Roman"/>
          <w:color w:val="000000"/>
          <w:sz w:val="22"/>
          <w:szCs w:val="22"/>
        </w:rPr>
        <w:t xml:space="preserve"> “A Theory of the Calculus of Voting”</w:t>
      </w:r>
      <w:r>
        <w:rPr>
          <w:rFonts w:ascii="Times New Roman" w:eastAsiaTheme="minorEastAsia" w:hAnsi="Times New Roman"/>
          <w:color w:val="000000"/>
          <w:sz w:val="22"/>
          <w:szCs w:val="22"/>
        </w:rPr>
        <w:t>.</w:t>
      </w:r>
      <w:r w:rsidR="00D94764" w:rsidRPr="00D94764">
        <w:rPr>
          <w:rFonts w:ascii="Times New Roman" w:eastAsiaTheme="minorEastAsia" w:hAnsi="Times New Roman"/>
          <w:color w:val="000000"/>
          <w:sz w:val="22"/>
          <w:szCs w:val="22"/>
        </w:rPr>
        <w:t xml:space="preserve"> </w:t>
      </w:r>
      <w:r w:rsidR="00D94764" w:rsidRPr="00D94764">
        <w:rPr>
          <w:rFonts w:ascii="Times New Roman" w:eastAsiaTheme="minorEastAsia" w:hAnsi="Times New Roman"/>
          <w:i/>
          <w:iCs/>
          <w:color w:val="000000"/>
          <w:sz w:val="22"/>
          <w:szCs w:val="22"/>
        </w:rPr>
        <w:t>American Political Science Review</w:t>
      </w:r>
      <w:r w:rsidR="00D94764" w:rsidRPr="00D94764">
        <w:rPr>
          <w:rFonts w:ascii="Times New Roman" w:eastAsiaTheme="minorEastAsia" w:hAnsi="Times New Roman"/>
          <w:color w:val="000000"/>
          <w:sz w:val="22"/>
          <w:szCs w:val="22"/>
        </w:rPr>
        <w:t xml:space="preserve"> 62:1.</w:t>
      </w:r>
    </w:p>
    <w:p w14:paraId="4CEA6CBB" w14:textId="77777777" w:rsidR="00D94764" w:rsidRDefault="00D94764" w:rsidP="00D94764">
      <w:pPr>
        <w:jc w:val="both"/>
        <w:rPr>
          <w:rFonts w:ascii="Times New Roman" w:eastAsiaTheme="minorEastAsia" w:hAnsi="Times New Roman"/>
          <w:color w:val="000000"/>
          <w:sz w:val="22"/>
          <w:szCs w:val="22"/>
        </w:rPr>
      </w:pPr>
    </w:p>
    <w:p w14:paraId="585A1F5E" w14:textId="77777777" w:rsidR="00D94764" w:rsidRPr="00D94764" w:rsidRDefault="00D94764" w:rsidP="00D94764">
      <w:pPr>
        <w:rPr>
          <w:rStyle w:val="slug-pages"/>
          <w:rFonts w:ascii="Times New Roman" w:eastAsia="Times New Roman" w:hAnsi="Times New Roman"/>
          <w:i/>
          <w:iCs/>
          <w:sz w:val="22"/>
          <w:szCs w:val="22"/>
        </w:rPr>
      </w:pPr>
      <w:r w:rsidRPr="00E61EF7">
        <w:rPr>
          <w:rFonts w:ascii="Times New Roman" w:eastAsiaTheme="minorEastAsia" w:hAnsi="Times New Roman"/>
          <w:color w:val="000000"/>
          <w:sz w:val="22"/>
          <w:szCs w:val="22"/>
        </w:rPr>
        <w:t>Rodden, J</w:t>
      </w:r>
      <w:r w:rsidR="00911A1F">
        <w:rPr>
          <w:rFonts w:ascii="Times New Roman" w:eastAsiaTheme="minorEastAsia" w:hAnsi="Times New Roman"/>
          <w:color w:val="000000"/>
          <w:sz w:val="22"/>
          <w:szCs w:val="22"/>
        </w:rPr>
        <w:t>onathan</w:t>
      </w:r>
      <w:r w:rsidRPr="00E61EF7">
        <w:rPr>
          <w:rFonts w:ascii="Times New Roman" w:eastAsiaTheme="minorEastAsia" w:hAnsi="Times New Roman"/>
          <w:color w:val="000000"/>
          <w:sz w:val="22"/>
          <w:szCs w:val="22"/>
        </w:rPr>
        <w:t xml:space="preserve"> and </w:t>
      </w:r>
      <w:r w:rsidR="00911A1F">
        <w:rPr>
          <w:rFonts w:ascii="Times New Roman" w:eastAsiaTheme="minorEastAsia" w:hAnsi="Times New Roman"/>
          <w:color w:val="000000"/>
          <w:sz w:val="22"/>
          <w:szCs w:val="22"/>
        </w:rPr>
        <w:t xml:space="preserve">Erik Wibbels. </w:t>
      </w:r>
      <w:r w:rsidRPr="00E61EF7">
        <w:rPr>
          <w:rFonts w:ascii="Times New Roman" w:eastAsiaTheme="minorEastAsia" w:hAnsi="Times New Roman"/>
          <w:color w:val="000000"/>
          <w:sz w:val="22"/>
          <w:szCs w:val="22"/>
        </w:rPr>
        <w:t>201</w:t>
      </w:r>
      <w:r w:rsidR="00911A1F">
        <w:rPr>
          <w:rFonts w:ascii="Times New Roman" w:eastAsiaTheme="minorEastAsia" w:hAnsi="Times New Roman"/>
          <w:color w:val="000000"/>
          <w:sz w:val="22"/>
          <w:szCs w:val="22"/>
        </w:rPr>
        <w:t>1.</w:t>
      </w:r>
      <w:r w:rsidRPr="00E61EF7">
        <w:rPr>
          <w:rFonts w:ascii="Times New Roman" w:eastAsiaTheme="minorEastAsia" w:hAnsi="Times New Roman"/>
          <w:color w:val="000000"/>
          <w:sz w:val="22"/>
          <w:szCs w:val="22"/>
        </w:rPr>
        <w:t xml:space="preserve"> “Dual accountability and the nationalization of party competition:</w:t>
      </w:r>
      <w:r w:rsidR="00911A1F">
        <w:rPr>
          <w:rFonts w:ascii="Times New Roman" w:eastAsiaTheme="minorEastAsia" w:hAnsi="Times New Roman"/>
          <w:color w:val="000000"/>
          <w:sz w:val="22"/>
          <w:szCs w:val="22"/>
        </w:rPr>
        <w:t xml:space="preserve"> evidence from four federations</w:t>
      </w:r>
      <w:r w:rsidRPr="00E61EF7">
        <w:rPr>
          <w:rFonts w:ascii="Times New Roman" w:eastAsiaTheme="minorEastAsia" w:hAnsi="Times New Roman"/>
          <w:color w:val="000000"/>
          <w:sz w:val="22"/>
          <w:szCs w:val="22"/>
        </w:rPr>
        <w:t>”</w:t>
      </w:r>
      <w:r w:rsidR="00911A1F">
        <w:rPr>
          <w:rFonts w:ascii="Times New Roman" w:eastAsiaTheme="minorEastAsia" w:hAnsi="Times New Roman"/>
          <w:color w:val="000000"/>
          <w:sz w:val="22"/>
          <w:szCs w:val="22"/>
        </w:rPr>
        <w:t xml:space="preserve">. </w:t>
      </w:r>
      <w:r w:rsidR="00911A1F" w:rsidRPr="00911A1F">
        <w:rPr>
          <w:rFonts w:ascii="Times New Roman" w:eastAsiaTheme="minorEastAsia" w:hAnsi="Times New Roman"/>
          <w:i/>
          <w:iCs/>
          <w:color w:val="000000"/>
          <w:sz w:val="22"/>
          <w:szCs w:val="22"/>
        </w:rPr>
        <w:t>Party Politics</w:t>
      </w:r>
      <w:r w:rsidRPr="00E61EF7">
        <w:rPr>
          <w:rFonts w:ascii="Times New Roman" w:eastAsiaTheme="minorEastAsia" w:hAnsi="Times New Roman"/>
          <w:color w:val="000000"/>
          <w:sz w:val="22"/>
          <w:szCs w:val="22"/>
        </w:rPr>
        <w:t xml:space="preserve"> </w:t>
      </w:r>
      <w:r w:rsidRPr="00D94764">
        <w:rPr>
          <w:rStyle w:val="slug-vol"/>
          <w:rFonts w:ascii="Times New Roman" w:eastAsia="Times New Roman" w:hAnsi="Times New Roman"/>
          <w:iCs/>
          <w:sz w:val="22"/>
          <w:szCs w:val="22"/>
        </w:rPr>
        <w:t>17</w:t>
      </w:r>
      <w:r w:rsidR="00911A1F">
        <w:rPr>
          <w:rStyle w:val="slug-vol"/>
          <w:rFonts w:ascii="Times New Roman" w:eastAsia="Times New Roman" w:hAnsi="Times New Roman"/>
          <w:iCs/>
          <w:sz w:val="22"/>
          <w:szCs w:val="22"/>
        </w:rPr>
        <w:t>:</w:t>
      </w:r>
      <w:r w:rsidRPr="00D94764">
        <w:rPr>
          <w:rStyle w:val="slug-issue"/>
          <w:rFonts w:ascii="Times New Roman" w:eastAsia="Times New Roman" w:hAnsi="Times New Roman"/>
          <w:iCs/>
          <w:sz w:val="22"/>
          <w:szCs w:val="22"/>
        </w:rPr>
        <w:t xml:space="preserve"> </w:t>
      </w:r>
      <w:r w:rsidRPr="00D94764">
        <w:rPr>
          <w:rStyle w:val="slug-pages"/>
          <w:rFonts w:ascii="Times New Roman" w:eastAsia="Times New Roman" w:hAnsi="Times New Roman"/>
          <w:iCs/>
          <w:sz w:val="22"/>
          <w:szCs w:val="22"/>
        </w:rPr>
        <w:t>629-653</w:t>
      </w:r>
    </w:p>
    <w:p w14:paraId="14724666" w14:textId="77777777" w:rsidR="00D94764" w:rsidRPr="00E61EF7" w:rsidRDefault="00D94764" w:rsidP="00A46824">
      <w:pPr>
        <w:rPr>
          <w:rFonts w:ascii="Times New Roman" w:hAnsi="Times New Roman"/>
          <w:sz w:val="22"/>
          <w:szCs w:val="22"/>
        </w:rPr>
      </w:pPr>
    </w:p>
    <w:p w14:paraId="7F036415" w14:textId="77777777" w:rsidR="00A46824" w:rsidRPr="00E61EF7" w:rsidRDefault="00A40C1F" w:rsidP="00A46824">
      <w:pPr>
        <w:rPr>
          <w:rFonts w:ascii="Times New Roman" w:hAnsi="Times New Roman"/>
          <w:sz w:val="22"/>
          <w:szCs w:val="22"/>
        </w:rPr>
      </w:pPr>
      <w:r>
        <w:rPr>
          <w:rFonts w:ascii="Times New Roman" w:hAnsi="Times New Roman"/>
          <w:sz w:val="22"/>
          <w:szCs w:val="22"/>
        </w:rPr>
        <w:t>Rosenstone, Steven and John Hansen</w:t>
      </w:r>
      <w:r w:rsidR="00051B98" w:rsidRPr="00E61EF7">
        <w:rPr>
          <w:rFonts w:ascii="Times New Roman" w:hAnsi="Times New Roman"/>
          <w:sz w:val="22"/>
          <w:szCs w:val="22"/>
        </w:rPr>
        <w:t xml:space="preserve">. 1993. </w:t>
      </w:r>
      <w:r w:rsidR="00051B98" w:rsidRPr="00E61EF7">
        <w:rPr>
          <w:rFonts w:ascii="Times New Roman" w:hAnsi="Times New Roman"/>
          <w:i/>
          <w:iCs/>
          <w:sz w:val="22"/>
          <w:szCs w:val="22"/>
        </w:rPr>
        <w:t>Mobilization, Participation, and Democracy in America</w:t>
      </w:r>
      <w:r w:rsidR="00051B98" w:rsidRPr="00E61EF7">
        <w:rPr>
          <w:rFonts w:ascii="Times New Roman" w:hAnsi="Times New Roman"/>
          <w:sz w:val="22"/>
          <w:szCs w:val="22"/>
        </w:rPr>
        <w:t>, Nueva York: Macmillan Publishing Company.</w:t>
      </w:r>
    </w:p>
    <w:p w14:paraId="40238033" w14:textId="77777777" w:rsidR="00293FAA" w:rsidRPr="006B2CEF" w:rsidRDefault="00293FAA" w:rsidP="00A46824">
      <w:pPr>
        <w:rPr>
          <w:rFonts w:ascii="Times New Roman" w:hAnsi="Times New Roman"/>
          <w:sz w:val="22"/>
          <w:szCs w:val="22"/>
        </w:rPr>
      </w:pPr>
    </w:p>
    <w:p w14:paraId="2CFA070F" w14:textId="77777777" w:rsidR="00027331" w:rsidRDefault="00F27062" w:rsidP="00A46824">
      <w:pPr>
        <w:rPr>
          <w:rFonts w:ascii="Times New Roman" w:hAnsi="Times New Roman"/>
          <w:sz w:val="22"/>
          <w:szCs w:val="22"/>
        </w:rPr>
      </w:pPr>
      <w:r w:rsidRPr="00B31937">
        <w:rPr>
          <w:rFonts w:ascii="Times New Roman" w:hAnsi="Times New Roman"/>
          <w:sz w:val="22"/>
          <w:szCs w:val="22"/>
        </w:rPr>
        <w:t>Shaw, D</w:t>
      </w:r>
      <w:r w:rsidR="00911A1F">
        <w:rPr>
          <w:rFonts w:ascii="Times New Roman" w:hAnsi="Times New Roman"/>
          <w:sz w:val="22"/>
          <w:szCs w:val="22"/>
        </w:rPr>
        <w:t>aron</w:t>
      </w:r>
      <w:r w:rsidRPr="00B31937">
        <w:rPr>
          <w:rFonts w:ascii="Times New Roman" w:hAnsi="Times New Roman"/>
          <w:sz w:val="22"/>
          <w:szCs w:val="22"/>
        </w:rPr>
        <w:t>. 1999. “The effect of TV ads a</w:t>
      </w:r>
      <w:r w:rsidRPr="004E7C45">
        <w:rPr>
          <w:rFonts w:ascii="Times New Roman" w:hAnsi="Times New Roman"/>
          <w:sz w:val="22"/>
          <w:szCs w:val="22"/>
        </w:rPr>
        <w:t xml:space="preserve">nd candidate appearances on statewide presidential votes, 1988-96”. </w:t>
      </w:r>
      <w:r w:rsidRPr="00504431">
        <w:rPr>
          <w:rFonts w:ascii="Times New Roman" w:hAnsi="Times New Roman"/>
          <w:i/>
          <w:iCs/>
          <w:sz w:val="22"/>
          <w:szCs w:val="22"/>
        </w:rPr>
        <w:t>American Political Science Review</w:t>
      </w:r>
      <w:r w:rsidRPr="006B2CEF">
        <w:rPr>
          <w:rFonts w:ascii="Times New Roman" w:hAnsi="Times New Roman"/>
          <w:sz w:val="22"/>
          <w:szCs w:val="22"/>
        </w:rPr>
        <w:t xml:space="preserve"> 93: 345-361.</w:t>
      </w:r>
    </w:p>
    <w:p w14:paraId="0EED9ED2" w14:textId="77777777" w:rsidR="00027331" w:rsidRDefault="00027331" w:rsidP="00A46824">
      <w:pPr>
        <w:rPr>
          <w:rFonts w:ascii="Times New Roman" w:hAnsi="Times New Roman"/>
          <w:sz w:val="22"/>
          <w:szCs w:val="22"/>
        </w:rPr>
      </w:pPr>
    </w:p>
    <w:p w14:paraId="4CF2A5FF" w14:textId="77777777" w:rsidR="00A60B2F" w:rsidRDefault="00A60B2F" w:rsidP="00A46824">
      <w:pPr>
        <w:rPr>
          <w:rFonts w:ascii="Times New Roman" w:hAnsi="Times New Roman"/>
          <w:sz w:val="22"/>
          <w:szCs w:val="22"/>
        </w:rPr>
      </w:pPr>
      <w:r>
        <w:rPr>
          <w:rFonts w:ascii="Times New Roman" w:hAnsi="Times New Roman"/>
          <w:sz w:val="22"/>
          <w:szCs w:val="22"/>
        </w:rPr>
        <w:t>Ward, I</w:t>
      </w:r>
      <w:r w:rsidR="00AB76DD">
        <w:rPr>
          <w:rFonts w:ascii="Times New Roman" w:hAnsi="Times New Roman"/>
          <w:sz w:val="22"/>
          <w:szCs w:val="22"/>
        </w:rPr>
        <w:t>an</w:t>
      </w:r>
      <w:r>
        <w:rPr>
          <w:rFonts w:ascii="Times New Roman" w:hAnsi="Times New Roman"/>
          <w:sz w:val="22"/>
          <w:szCs w:val="22"/>
        </w:rPr>
        <w:t>. 20</w:t>
      </w:r>
      <w:r w:rsidR="00213AFA">
        <w:rPr>
          <w:rFonts w:ascii="Times New Roman" w:hAnsi="Times New Roman"/>
          <w:sz w:val="22"/>
          <w:szCs w:val="22"/>
        </w:rPr>
        <w:t>03. “’Localizing the National’ t</w:t>
      </w:r>
      <w:r>
        <w:rPr>
          <w:rFonts w:ascii="Times New Roman" w:hAnsi="Times New Roman"/>
          <w:sz w:val="22"/>
          <w:szCs w:val="22"/>
        </w:rPr>
        <w:t>he rediscovery and reshaping of local campaigning in Australia”</w:t>
      </w:r>
      <w:r w:rsidR="001B76E4">
        <w:rPr>
          <w:rFonts w:ascii="Times New Roman" w:hAnsi="Times New Roman"/>
          <w:sz w:val="22"/>
          <w:szCs w:val="22"/>
        </w:rPr>
        <w:t>.</w:t>
      </w:r>
      <w:r>
        <w:rPr>
          <w:rFonts w:ascii="Times New Roman" w:hAnsi="Times New Roman"/>
          <w:sz w:val="22"/>
          <w:szCs w:val="22"/>
        </w:rPr>
        <w:t xml:space="preserve"> </w:t>
      </w:r>
      <w:r w:rsidRPr="00A60B2F">
        <w:rPr>
          <w:rFonts w:ascii="Times New Roman" w:hAnsi="Times New Roman"/>
          <w:i/>
          <w:iCs/>
          <w:sz w:val="22"/>
          <w:szCs w:val="22"/>
        </w:rPr>
        <w:t>Party Politics</w:t>
      </w:r>
      <w:r>
        <w:rPr>
          <w:rFonts w:ascii="Times New Roman" w:hAnsi="Times New Roman"/>
          <w:sz w:val="22"/>
          <w:szCs w:val="22"/>
        </w:rPr>
        <w:t>, 9: 583-600.</w:t>
      </w:r>
    </w:p>
    <w:p w14:paraId="13D6FAF6" w14:textId="77777777" w:rsidR="00F27062" w:rsidRDefault="00F27062" w:rsidP="00A46824">
      <w:pPr>
        <w:rPr>
          <w:rFonts w:ascii="Times New Roman" w:hAnsi="Times New Roman"/>
          <w:sz w:val="22"/>
          <w:szCs w:val="22"/>
        </w:rPr>
      </w:pPr>
    </w:p>
    <w:p w14:paraId="3966623F" w14:textId="77777777" w:rsidR="00F27062" w:rsidRDefault="009E7A10" w:rsidP="00A46824">
      <w:pPr>
        <w:rPr>
          <w:rFonts w:ascii="Times New Roman" w:hAnsi="Times New Roman"/>
          <w:sz w:val="22"/>
          <w:szCs w:val="22"/>
        </w:rPr>
      </w:pPr>
      <w:r>
        <w:rPr>
          <w:rFonts w:ascii="Times New Roman" w:hAnsi="Times New Roman"/>
          <w:sz w:val="22"/>
          <w:szCs w:val="22"/>
        </w:rPr>
        <w:t xml:space="preserve">Wellhofer, </w:t>
      </w:r>
      <w:r w:rsidR="00A60B2F" w:rsidRPr="008D0427">
        <w:rPr>
          <w:rFonts w:ascii="Times New Roman" w:hAnsi="Times New Roman"/>
          <w:sz w:val="22"/>
          <w:szCs w:val="22"/>
        </w:rPr>
        <w:t>S</w:t>
      </w:r>
      <w:r>
        <w:rPr>
          <w:rFonts w:ascii="Times New Roman" w:hAnsi="Times New Roman"/>
          <w:sz w:val="22"/>
          <w:szCs w:val="22"/>
        </w:rPr>
        <w:t>pencer</w:t>
      </w:r>
      <w:r w:rsidR="00A60B2F" w:rsidRPr="008D0427">
        <w:rPr>
          <w:rFonts w:ascii="Times New Roman" w:hAnsi="Times New Roman"/>
          <w:sz w:val="22"/>
          <w:szCs w:val="22"/>
        </w:rPr>
        <w:t>. 1986. “Looking backward: Stability and volatility in the British Electorate”</w:t>
      </w:r>
      <w:r w:rsidR="001B76E4">
        <w:rPr>
          <w:rFonts w:ascii="Times New Roman" w:hAnsi="Times New Roman"/>
          <w:sz w:val="22"/>
          <w:szCs w:val="22"/>
        </w:rPr>
        <w:t>.</w:t>
      </w:r>
      <w:r w:rsidR="00A60B2F" w:rsidRPr="008D0427">
        <w:rPr>
          <w:rFonts w:ascii="Times New Roman" w:hAnsi="Times New Roman"/>
          <w:sz w:val="22"/>
          <w:szCs w:val="22"/>
        </w:rPr>
        <w:t xml:space="preserve"> </w:t>
      </w:r>
      <w:r w:rsidR="00A60B2F" w:rsidRPr="00A60B2F">
        <w:rPr>
          <w:rFonts w:ascii="Times New Roman" w:hAnsi="Times New Roman"/>
          <w:i/>
          <w:iCs/>
          <w:sz w:val="22"/>
          <w:szCs w:val="22"/>
        </w:rPr>
        <w:t>Western Political Quarterly</w:t>
      </w:r>
      <w:r w:rsidR="00A60B2F">
        <w:rPr>
          <w:rFonts w:ascii="Times New Roman" w:hAnsi="Times New Roman"/>
          <w:sz w:val="22"/>
          <w:szCs w:val="22"/>
        </w:rPr>
        <w:t>, 39, 3: 413-434.</w:t>
      </w:r>
    </w:p>
    <w:p w14:paraId="27D3CB2D" w14:textId="77777777" w:rsidR="002418B3" w:rsidRDefault="002418B3" w:rsidP="00A46824"/>
    <w:p w14:paraId="03265159" w14:textId="77777777" w:rsidR="00083DAE" w:rsidRPr="00B13ABB" w:rsidRDefault="002418B3" w:rsidP="00B13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000000"/>
          <w:sz w:val="22"/>
          <w:szCs w:val="22"/>
        </w:rPr>
      </w:pPr>
      <w:r w:rsidRPr="00E61EF7">
        <w:rPr>
          <w:rFonts w:ascii="Times New Roman" w:hAnsi="Times New Roman"/>
          <w:color w:val="000000"/>
          <w:sz w:val="22"/>
          <w:szCs w:val="22"/>
        </w:rPr>
        <w:t>Zaller, J</w:t>
      </w:r>
      <w:r w:rsidR="00A40479">
        <w:rPr>
          <w:rFonts w:ascii="Times New Roman" w:hAnsi="Times New Roman"/>
          <w:color w:val="000000"/>
          <w:sz w:val="22"/>
          <w:szCs w:val="22"/>
        </w:rPr>
        <w:t>ohn</w:t>
      </w:r>
      <w:r w:rsidRPr="00E61EF7">
        <w:rPr>
          <w:rFonts w:ascii="Times New Roman" w:hAnsi="Times New Roman"/>
          <w:color w:val="000000"/>
          <w:sz w:val="22"/>
          <w:szCs w:val="22"/>
        </w:rPr>
        <w:t xml:space="preserve">. 1992. </w:t>
      </w:r>
      <w:r w:rsidRPr="00E61EF7">
        <w:rPr>
          <w:rFonts w:ascii="Times New Roman" w:hAnsi="Times New Roman"/>
          <w:i/>
          <w:iCs/>
          <w:color w:val="000000"/>
          <w:sz w:val="22"/>
          <w:szCs w:val="22"/>
        </w:rPr>
        <w:t>The Nature and Origins of Mass Opinion</w:t>
      </w:r>
      <w:r w:rsidRPr="00E61EF7">
        <w:rPr>
          <w:rFonts w:ascii="Times New Roman" w:hAnsi="Times New Roman"/>
          <w:color w:val="000000"/>
          <w:sz w:val="22"/>
          <w:szCs w:val="22"/>
        </w:rPr>
        <w:t>. Cambridge</w:t>
      </w:r>
      <w:r w:rsidR="00A40479">
        <w:rPr>
          <w:rFonts w:ascii="Times New Roman" w:hAnsi="Times New Roman"/>
          <w:color w:val="000000"/>
          <w:sz w:val="22"/>
          <w:szCs w:val="22"/>
        </w:rPr>
        <w:t>:</w:t>
      </w:r>
      <w:r w:rsidRPr="00E61EF7">
        <w:rPr>
          <w:rFonts w:ascii="Times New Roman" w:hAnsi="Times New Roman"/>
          <w:color w:val="000000"/>
          <w:sz w:val="22"/>
          <w:szCs w:val="22"/>
        </w:rPr>
        <w:t xml:space="preserve"> Cambridge University Press.</w:t>
      </w:r>
      <w:r w:rsidR="000744EB" w:rsidRPr="002418B3">
        <w:rPr>
          <w:rFonts w:ascii="Times New Roman" w:hAnsi="Times New Roman"/>
        </w:rPr>
        <w:br w:type="page"/>
      </w:r>
    </w:p>
    <w:p w14:paraId="700B6832" w14:textId="77777777" w:rsidR="00083DAE" w:rsidRPr="00F81474" w:rsidRDefault="00083DAE" w:rsidP="00083DAE">
      <w:pPr>
        <w:spacing w:line="360" w:lineRule="auto"/>
        <w:outlineLvl w:val="0"/>
        <w:rPr>
          <w:rFonts w:ascii="Times New Roman" w:hAnsi="Times New Roman"/>
          <w:b/>
          <w:sz w:val="22"/>
          <w:szCs w:val="22"/>
          <w:lang w:val="en-GB"/>
        </w:rPr>
      </w:pPr>
      <w:r w:rsidRPr="006B2CEF">
        <w:rPr>
          <w:rFonts w:ascii="Times New Roman" w:hAnsi="Times New Roman"/>
          <w:b/>
          <w:sz w:val="22"/>
          <w:szCs w:val="22"/>
          <w:lang w:val="en-GB"/>
        </w:rPr>
        <w:lastRenderedPageBreak/>
        <w:t xml:space="preserve">Table 1: </w:t>
      </w:r>
      <w:r w:rsidR="00B93750">
        <w:rPr>
          <w:rFonts w:ascii="Times New Roman" w:hAnsi="Times New Roman"/>
          <w:b/>
          <w:sz w:val="22"/>
          <w:szCs w:val="22"/>
          <w:lang w:val="en-GB"/>
        </w:rPr>
        <w:t xml:space="preserve">Intensity of district mobilization </w:t>
      </w:r>
      <w:r w:rsidR="00965805">
        <w:rPr>
          <w:rFonts w:ascii="Times New Roman" w:hAnsi="Times New Roman"/>
          <w:b/>
          <w:sz w:val="22"/>
          <w:szCs w:val="22"/>
          <w:lang w:val="en-GB"/>
        </w:rPr>
        <w:t xml:space="preserve">at general elections (2000-2011): </w:t>
      </w:r>
      <w:r w:rsidR="00B93750">
        <w:rPr>
          <w:rFonts w:ascii="Times New Roman" w:hAnsi="Times New Roman"/>
          <w:b/>
          <w:sz w:val="22"/>
          <w:szCs w:val="22"/>
          <w:lang w:val="en-GB"/>
        </w:rPr>
        <w:t xml:space="preserve">party </w:t>
      </w:r>
      <w:r>
        <w:rPr>
          <w:rFonts w:ascii="Times New Roman" w:hAnsi="Times New Roman"/>
          <w:b/>
          <w:sz w:val="22"/>
          <w:szCs w:val="22"/>
          <w:lang w:val="en-GB"/>
        </w:rPr>
        <w:t>rallies</w:t>
      </w:r>
      <w:r w:rsidR="00965805">
        <w:rPr>
          <w:rFonts w:ascii="Times New Roman" w:hAnsi="Times New Roman"/>
          <w:b/>
          <w:sz w:val="22"/>
          <w:szCs w:val="22"/>
          <w:lang w:val="en-GB"/>
        </w:rPr>
        <w:t xml:space="preserve"> </w:t>
      </w:r>
      <w:r w:rsidRPr="00F81474">
        <w:rPr>
          <w:rFonts w:ascii="Times New Roman" w:hAnsi="Times New Roman"/>
          <w:b/>
          <w:sz w:val="22"/>
          <w:szCs w:val="22"/>
          <w:lang w:val="en-GB"/>
        </w:rPr>
        <w:t>by the PP</w:t>
      </w:r>
      <w:r>
        <w:rPr>
          <w:rFonts w:ascii="Times New Roman" w:hAnsi="Times New Roman"/>
          <w:b/>
          <w:sz w:val="22"/>
          <w:szCs w:val="22"/>
          <w:lang w:val="en-GB"/>
        </w:rPr>
        <w:t xml:space="preserve"> and </w:t>
      </w:r>
      <w:r w:rsidR="00B93750">
        <w:rPr>
          <w:rFonts w:ascii="Times New Roman" w:hAnsi="Times New Roman"/>
          <w:b/>
          <w:sz w:val="22"/>
          <w:szCs w:val="22"/>
          <w:lang w:val="en-GB"/>
        </w:rPr>
        <w:t xml:space="preserve">the </w:t>
      </w:r>
      <w:r>
        <w:rPr>
          <w:rFonts w:ascii="Times New Roman" w:hAnsi="Times New Roman"/>
          <w:b/>
          <w:sz w:val="22"/>
          <w:szCs w:val="22"/>
          <w:lang w:val="en-GB"/>
        </w:rPr>
        <w:t>PSOE</w:t>
      </w:r>
      <w:r w:rsidR="00965805">
        <w:rPr>
          <w:rFonts w:ascii="Times New Roman" w:hAnsi="Times New Roman"/>
          <w:b/>
          <w:sz w:val="22"/>
          <w:szCs w:val="22"/>
          <w:lang w:val="en-GB"/>
        </w:rPr>
        <w:t>.</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
        <w:gridCol w:w="4417"/>
        <w:gridCol w:w="1185"/>
        <w:gridCol w:w="1185"/>
        <w:gridCol w:w="1185"/>
        <w:gridCol w:w="1185"/>
      </w:tblGrid>
      <w:tr w:rsidR="00083DAE" w:rsidRPr="008668C3" w14:paraId="44A490E2" w14:textId="77777777" w:rsidTr="00B93750">
        <w:trPr>
          <w:jc w:val="center"/>
        </w:trPr>
        <w:tc>
          <w:tcPr>
            <w:tcW w:w="567" w:type="dxa"/>
          </w:tcPr>
          <w:p w14:paraId="00A92E19" w14:textId="77777777" w:rsidR="00083DAE" w:rsidRPr="000744EB" w:rsidRDefault="00083DAE" w:rsidP="00090E2B">
            <w:pPr>
              <w:jc w:val="center"/>
              <w:rPr>
                <w:rFonts w:ascii="Times New Roman" w:hAnsi="Times New Roman"/>
                <w:sz w:val="22"/>
                <w:szCs w:val="22"/>
                <w:lang w:val="en-GB"/>
              </w:rPr>
            </w:pPr>
          </w:p>
        </w:tc>
        <w:tc>
          <w:tcPr>
            <w:tcW w:w="3174" w:type="dxa"/>
            <w:shd w:val="clear" w:color="auto" w:fill="auto"/>
          </w:tcPr>
          <w:p w14:paraId="755A16B9" w14:textId="77777777" w:rsidR="00083DAE" w:rsidRPr="000744EB" w:rsidRDefault="00083DAE" w:rsidP="00090E2B">
            <w:pPr>
              <w:jc w:val="center"/>
              <w:rPr>
                <w:rFonts w:ascii="Times New Roman" w:hAnsi="Times New Roman"/>
                <w:sz w:val="22"/>
                <w:szCs w:val="22"/>
                <w:lang w:val="en-GB"/>
              </w:rPr>
            </w:pPr>
          </w:p>
        </w:tc>
        <w:tc>
          <w:tcPr>
            <w:tcW w:w="851" w:type="dxa"/>
            <w:tcBorders>
              <w:bottom w:val="single" w:sz="18" w:space="0" w:color="auto"/>
            </w:tcBorders>
            <w:shd w:val="clear" w:color="auto" w:fill="auto"/>
          </w:tcPr>
          <w:p w14:paraId="1C26A668"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2000</w:t>
            </w:r>
          </w:p>
        </w:tc>
        <w:tc>
          <w:tcPr>
            <w:tcW w:w="851" w:type="dxa"/>
            <w:tcBorders>
              <w:bottom w:val="single" w:sz="18" w:space="0" w:color="auto"/>
            </w:tcBorders>
            <w:shd w:val="clear" w:color="auto" w:fill="auto"/>
          </w:tcPr>
          <w:p w14:paraId="11CA91B7"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2004</w:t>
            </w:r>
          </w:p>
        </w:tc>
        <w:tc>
          <w:tcPr>
            <w:tcW w:w="851" w:type="dxa"/>
            <w:tcBorders>
              <w:bottom w:val="single" w:sz="18" w:space="0" w:color="auto"/>
            </w:tcBorders>
            <w:shd w:val="clear" w:color="auto" w:fill="auto"/>
          </w:tcPr>
          <w:p w14:paraId="2344DA38"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2008</w:t>
            </w:r>
          </w:p>
        </w:tc>
        <w:tc>
          <w:tcPr>
            <w:tcW w:w="851" w:type="dxa"/>
            <w:tcBorders>
              <w:bottom w:val="single" w:sz="18" w:space="0" w:color="auto"/>
            </w:tcBorders>
            <w:shd w:val="clear" w:color="auto" w:fill="auto"/>
          </w:tcPr>
          <w:p w14:paraId="23746DCA"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2011</w:t>
            </w:r>
          </w:p>
        </w:tc>
      </w:tr>
      <w:tr w:rsidR="00083DAE" w:rsidRPr="000744EB" w14:paraId="1EA74074" w14:textId="77777777" w:rsidTr="00B93750">
        <w:trPr>
          <w:jc w:val="center"/>
        </w:trPr>
        <w:tc>
          <w:tcPr>
            <w:tcW w:w="567" w:type="dxa"/>
            <w:vMerge w:val="restart"/>
          </w:tcPr>
          <w:p w14:paraId="78571846"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PP</w:t>
            </w:r>
          </w:p>
        </w:tc>
        <w:tc>
          <w:tcPr>
            <w:tcW w:w="3174" w:type="dxa"/>
            <w:shd w:val="clear" w:color="auto" w:fill="auto"/>
          </w:tcPr>
          <w:p w14:paraId="404B1E08"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Non mobilized districts (</w:t>
            </w:r>
            <w:r>
              <w:rPr>
                <w:rFonts w:ascii="Times New Roman" w:hAnsi="Times New Roman"/>
                <w:i/>
                <w:sz w:val="22"/>
                <w:szCs w:val="22"/>
                <w:lang w:val="en-GB"/>
              </w:rPr>
              <w:t>party rallies</w:t>
            </w:r>
            <w:r w:rsidRPr="000744EB">
              <w:rPr>
                <w:rFonts w:ascii="Times New Roman" w:hAnsi="Times New Roman"/>
                <w:i/>
                <w:sz w:val="22"/>
                <w:szCs w:val="22"/>
                <w:lang w:val="en-GB"/>
              </w:rPr>
              <w:t xml:space="preserve"> </w:t>
            </w:r>
            <w:r w:rsidRPr="000744EB">
              <w:rPr>
                <w:rFonts w:ascii="Times New Roman" w:hAnsi="Times New Roman"/>
                <w:sz w:val="22"/>
                <w:szCs w:val="22"/>
                <w:lang w:val="en-GB"/>
              </w:rPr>
              <w:t>=</w:t>
            </w:r>
            <w:r>
              <w:rPr>
                <w:rFonts w:ascii="Times New Roman" w:hAnsi="Times New Roman"/>
                <w:sz w:val="22"/>
                <w:szCs w:val="22"/>
                <w:lang w:val="en-GB"/>
              </w:rPr>
              <w:t xml:space="preserve"> </w:t>
            </w:r>
            <w:r w:rsidRPr="000744EB">
              <w:rPr>
                <w:rFonts w:ascii="Times New Roman" w:hAnsi="Times New Roman"/>
                <w:sz w:val="22"/>
                <w:szCs w:val="22"/>
                <w:lang w:val="en-GB"/>
              </w:rPr>
              <w:t>0)</w:t>
            </w:r>
          </w:p>
        </w:tc>
        <w:tc>
          <w:tcPr>
            <w:tcW w:w="851" w:type="dxa"/>
            <w:tcBorders>
              <w:top w:val="single" w:sz="18" w:space="0" w:color="auto"/>
            </w:tcBorders>
            <w:shd w:val="clear" w:color="auto" w:fill="auto"/>
          </w:tcPr>
          <w:p w14:paraId="1CCBE243"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32</w:t>
            </w:r>
          </w:p>
        </w:tc>
        <w:tc>
          <w:tcPr>
            <w:tcW w:w="851" w:type="dxa"/>
            <w:tcBorders>
              <w:top w:val="single" w:sz="18" w:space="0" w:color="auto"/>
            </w:tcBorders>
            <w:shd w:val="clear" w:color="auto" w:fill="auto"/>
          </w:tcPr>
          <w:p w14:paraId="54B3F782"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26</w:t>
            </w:r>
          </w:p>
        </w:tc>
        <w:tc>
          <w:tcPr>
            <w:tcW w:w="851" w:type="dxa"/>
            <w:tcBorders>
              <w:top w:val="single" w:sz="18" w:space="0" w:color="auto"/>
            </w:tcBorders>
            <w:shd w:val="clear" w:color="auto" w:fill="auto"/>
          </w:tcPr>
          <w:p w14:paraId="172B27E5"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31</w:t>
            </w:r>
          </w:p>
        </w:tc>
        <w:tc>
          <w:tcPr>
            <w:tcW w:w="851" w:type="dxa"/>
            <w:tcBorders>
              <w:top w:val="single" w:sz="18" w:space="0" w:color="auto"/>
            </w:tcBorders>
            <w:shd w:val="clear" w:color="auto" w:fill="auto"/>
          </w:tcPr>
          <w:p w14:paraId="6DA644B8"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33</w:t>
            </w:r>
          </w:p>
        </w:tc>
      </w:tr>
      <w:tr w:rsidR="00083DAE" w:rsidRPr="006706AC" w14:paraId="6B7D41AF" w14:textId="77777777" w:rsidTr="00090E2B">
        <w:trPr>
          <w:jc w:val="center"/>
        </w:trPr>
        <w:tc>
          <w:tcPr>
            <w:tcW w:w="567" w:type="dxa"/>
            <w:vMerge/>
          </w:tcPr>
          <w:p w14:paraId="1160747D" w14:textId="77777777" w:rsidR="00083DAE" w:rsidRDefault="00083DAE" w:rsidP="00090E2B">
            <w:pPr>
              <w:jc w:val="center"/>
              <w:rPr>
                <w:rFonts w:ascii="Times New Roman" w:hAnsi="Times New Roman"/>
                <w:sz w:val="22"/>
                <w:szCs w:val="22"/>
                <w:lang w:val="en-GB"/>
              </w:rPr>
            </w:pPr>
          </w:p>
        </w:tc>
        <w:tc>
          <w:tcPr>
            <w:tcW w:w="3174" w:type="dxa"/>
            <w:shd w:val="clear" w:color="auto" w:fill="auto"/>
          </w:tcPr>
          <w:p w14:paraId="3C61AACA" w14:textId="77777777" w:rsidR="00083DAE" w:rsidRPr="006706AC" w:rsidRDefault="00083DAE" w:rsidP="00090E2B">
            <w:pPr>
              <w:jc w:val="center"/>
              <w:rPr>
                <w:rFonts w:ascii="Times New Roman" w:hAnsi="Times New Roman"/>
                <w:sz w:val="22"/>
                <w:szCs w:val="22"/>
                <w:lang w:val="en-GB"/>
              </w:rPr>
            </w:pPr>
            <w:r>
              <w:rPr>
                <w:rFonts w:ascii="Times New Roman" w:hAnsi="Times New Roman"/>
                <w:sz w:val="22"/>
                <w:szCs w:val="22"/>
                <w:lang w:val="en-GB"/>
              </w:rPr>
              <w:t>Moderately m</w:t>
            </w:r>
            <w:r w:rsidRPr="006706AC">
              <w:rPr>
                <w:rFonts w:ascii="Times New Roman" w:hAnsi="Times New Roman"/>
                <w:sz w:val="22"/>
                <w:szCs w:val="22"/>
                <w:lang w:val="en-GB"/>
              </w:rPr>
              <w:t>obilized districts</w:t>
            </w:r>
          </w:p>
          <w:p w14:paraId="09E1D6E3" w14:textId="77777777" w:rsidR="00083DAE" w:rsidRPr="006706AC" w:rsidRDefault="00083DAE" w:rsidP="00090E2B">
            <w:pPr>
              <w:jc w:val="center"/>
              <w:rPr>
                <w:rFonts w:ascii="Times New Roman" w:hAnsi="Times New Roman"/>
                <w:sz w:val="22"/>
                <w:szCs w:val="22"/>
                <w:lang w:val="en-GB"/>
              </w:rPr>
            </w:pPr>
            <w:r w:rsidRPr="006706AC">
              <w:rPr>
                <w:rFonts w:ascii="Times New Roman" w:hAnsi="Times New Roman"/>
                <w:sz w:val="22"/>
                <w:szCs w:val="22"/>
                <w:lang w:val="en-GB"/>
              </w:rPr>
              <w:t>(</w:t>
            </w:r>
            <w:r>
              <w:rPr>
                <w:rFonts w:ascii="Times New Roman" w:hAnsi="Times New Roman"/>
                <w:i/>
                <w:sz w:val="22"/>
                <w:szCs w:val="22"/>
                <w:lang w:val="en-GB"/>
              </w:rPr>
              <w:t>party rallies</w:t>
            </w:r>
            <w:r w:rsidRPr="000744EB">
              <w:rPr>
                <w:rFonts w:ascii="Times New Roman" w:hAnsi="Times New Roman"/>
                <w:i/>
                <w:sz w:val="22"/>
                <w:szCs w:val="22"/>
                <w:lang w:val="en-GB"/>
              </w:rPr>
              <w:t xml:space="preserve"> </w:t>
            </w:r>
            <w:r>
              <w:rPr>
                <w:rFonts w:ascii="Times New Roman" w:hAnsi="Times New Roman"/>
                <w:sz w:val="22"/>
                <w:szCs w:val="22"/>
                <w:lang w:val="en-GB"/>
              </w:rPr>
              <w:t xml:space="preserve">= </w:t>
            </w:r>
            <w:r w:rsidRPr="006706AC">
              <w:rPr>
                <w:rFonts w:ascii="Times New Roman" w:hAnsi="Times New Roman"/>
                <w:sz w:val="22"/>
                <w:szCs w:val="22"/>
                <w:lang w:val="en-GB"/>
              </w:rPr>
              <w:t>1)</w:t>
            </w:r>
          </w:p>
        </w:tc>
        <w:tc>
          <w:tcPr>
            <w:tcW w:w="851" w:type="dxa"/>
            <w:shd w:val="clear" w:color="auto" w:fill="auto"/>
          </w:tcPr>
          <w:p w14:paraId="37FD6B3A" w14:textId="77777777" w:rsidR="00083DAE" w:rsidRPr="006706AC" w:rsidRDefault="00083DAE" w:rsidP="00090E2B">
            <w:pPr>
              <w:jc w:val="center"/>
              <w:rPr>
                <w:rFonts w:ascii="Times New Roman" w:hAnsi="Times New Roman"/>
                <w:sz w:val="22"/>
                <w:szCs w:val="22"/>
                <w:lang w:val="en-GB"/>
              </w:rPr>
            </w:pPr>
            <w:r w:rsidRPr="00F66C1B">
              <w:rPr>
                <w:rFonts w:ascii="Times New Roman" w:hAnsi="Times New Roman"/>
                <w:sz w:val="22"/>
                <w:szCs w:val="22"/>
                <w:lang w:val="en-GB"/>
              </w:rPr>
              <w:t>16</w:t>
            </w:r>
          </w:p>
        </w:tc>
        <w:tc>
          <w:tcPr>
            <w:tcW w:w="851" w:type="dxa"/>
            <w:shd w:val="clear" w:color="auto" w:fill="auto"/>
          </w:tcPr>
          <w:p w14:paraId="100762B8" w14:textId="77777777" w:rsidR="00083DAE" w:rsidRPr="006706AC" w:rsidRDefault="00083DAE" w:rsidP="00090E2B">
            <w:pPr>
              <w:jc w:val="center"/>
              <w:rPr>
                <w:rFonts w:ascii="Times New Roman" w:hAnsi="Times New Roman"/>
                <w:sz w:val="22"/>
                <w:szCs w:val="22"/>
                <w:lang w:val="en-GB"/>
              </w:rPr>
            </w:pPr>
            <w:r w:rsidRPr="00F66C1B">
              <w:rPr>
                <w:rFonts w:ascii="Times New Roman" w:hAnsi="Times New Roman"/>
                <w:sz w:val="22"/>
                <w:szCs w:val="22"/>
                <w:lang w:val="en-GB"/>
              </w:rPr>
              <w:t>21</w:t>
            </w:r>
          </w:p>
        </w:tc>
        <w:tc>
          <w:tcPr>
            <w:tcW w:w="851" w:type="dxa"/>
            <w:shd w:val="clear" w:color="auto" w:fill="auto"/>
          </w:tcPr>
          <w:p w14:paraId="0662EDBC" w14:textId="77777777" w:rsidR="00083DAE" w:rsidRPr="006706AC" w:rsidRDefault="00083DAE" w:rsidP="00090E2B">
            <w:pPr>
              <w:jc w:val="center"/>
              <w:rPr>
                <w:rFonts w:ascii="Times New Roman" w:hAnsi="Times New Roman"/>
                <w:sz w:val="22"/>
                <w:szCs w:val="22"/>
                <w:lang w:val="en-GB"/>
              </w:rPr>
            </w:pPr>
            <w:r w:rsidRPr="00F66C1B">
              <w:rPr>
                <w:rFonts w:ascii="Times New Roman" w:hAnsi="Times New Roman"/>
                <w:sz w:val="22"/>
                <w:szCs w:val="22"/>
                <w:lang w:val="en-GB"/>
              </w:rPr>
              <w:t>18</w:t>
            </w:r>
          </w:p>
        </w:tc>
        <w:tc>
          <w:tcPr>
            <w:tcW w:w="851" w:type="dxa"/>
            <w:shd w:val="clear" w:color="auto" w:fill="auto"/>
          </w:tcPr>
          <w:p w14:paraId="1C470450" w14:textId="77777777" w:rsidR="00083DAE" w:rsidRPr="006706AC" w:rsidRDefault="00083DAE" w:rsidP="00090E2B">
            <w:pPr>
              <w:jc w:val="center"/>
              <w:rPr>
                <w:rFonts w:ascii="Times New Roman" w:hAnsi="Times New Roman"/>
                <w:sz w:val="22"/>
                <w:szCs w:val="22"/>
                <w:lang w:val="en-GB"/>
              </w:rPr>
            </w:pPr>
            <w:r w:rsidRPr="00D66D0A">
              <w:rPr>
                <w:rFonts w:ascii="Times New Roman" w:hAnsi="Times New Roman"/>
                <w:sz w:val="22"/>
                <w:szCs w:val="22"/>
                <w:lang w:val="en-GB"/>
              </w:rPr>
              <w:t>13</w:t>
            </w:r>
          </w:p>
        </w:tc>
      </w:tr>
      <w:tr w:rsidR="00083DAE" w:rsidRPr="000744EB" w14:paraId="7FB2DFB8" w14:textId="77777777" w:rsidTr="00090E2B">
        <w:trPr>
          <w:jc w:val="center"/>
        </w:trPr>
        <w:tc>
          <w:tcPr>
            <w:tcW w:w="567" w:type="dxa"/>
            <w:vMerge/>
          </w:tcPr>
          <w:p w14:paraId="3F4DC17F" w14:textId="77777777" w:rsidR="00083DAE" w:rsidRDefault="00083DAE" w:rsidP="00090E2B">
            <w:pPr>
              <w:jc w:val="center"/>
              <w:rPr>
                <w:rFonts w:ascii="Times New Roman" w:hAnsi="Times New Roman"/>
                <w:sz w:val="22"/>
                <w:szCs w:val="22"/>
                <w:lang w:val="en-GB"/>
              </w:rPr>
            </w:pPr>
          </w:p>
        </w:tc>
        <w:tc>
          <w:tcPr>
            <w:tcW w:w="3174" w:type="dxa"/>
            <w:shd w:val="clear" w:color="auto" w:fill="auto"/>
          </w:tcPr>
          <w:p w14:paraId="250506C5"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 xml:space="preserve">Highly </w:t>
            </w:r>
            <w:r w:rsidRPr="000744EB">
              <w:rPr>
                <w:rFonts w:ascii="Times New Roman" w:hAnsi="Times New Roman"/>
                <w:sz w:val="22"/>
                <w:szCs w:val="22"/>
                <w:lang w:val="en-GB"/>
              </w:rPr>
              <w:t xml:space="preserve">mobilized </w:t>
            </w:r>
            <w:r>
              <w:rPr>
                <w:rFonts w:ascii="Times New Roman" w:hAnsi="Times New Roman"/>
                <w:sz w:val="22"/>
                <w:szCs w:val="22"/>
                <w:lang w:val="en-GB"/>
              </w:rPr>
              <w:t xml:space="preserve">districts </w:t>
            </w:r>
            <w:r w:rsidRPr="000744EB">
              <w:rPr>
                <w:rFonts w:ascii="Times New Roman" w:hAnsi="Times New Roman"/>
                <w:sz w:val="22"/>
                <w:szCs w:val="22"/>
                <w:lang w:val="en-GB"/>
              </w:rPr>
              <w:t>(</w:t>
            </w:r>
            <w:r>
              <w:rPr>
                <w:rFonts w:ascii="Times New Roman" w:hAnsi="Times New Roman"/>
                <w:i/>
                <w:sz w:val="22"/>
                <w:szCs w:val="22"/>
                <w:lang w:val="en-GB"/>
              </w:rPr>
              <w:t>party rallies</w:t>
            </w:r>
            <w:r w:rsidRPr="000744EB">
              <w:rPr>
                <w:rFonts w:ascii="Times New Roman" w:hAnsi="Times New Roman"/>
                <w:i/>
                <w:sz w:val="22"/>
                <w:szCs w:val="22"/>
                <w:lang w:val="en-GB"/>
              </w:rPr>
              <w:t xml:space="preserve"> </w:t>
            </w:r>
            <w:r w:rsidRPr="000744EB">
              <w:rPr>
                <w:rFonts w:ascii="Times New Roman" w:hAnsi="Times New Roman"/>
                <w:sz w:val="22"/>
                <w:szCs w:val="22"/>
                <w:lang w:val="en-GB"/>
              </w:rPr>
              <w:t>≥</w:t>
            </w:r>
            <w:r>
              <w:rPr>
                <w:rFonts w:ascii="Times New Roman" w:hAnsi="Times New Roman"/>
                <w:sz w:val="22"/>
                <w:szCs w:val="22"/>
                <w:lang w:val="en-GB"/>
              </w:rPr>
              <w:t xml:space="preserve"> </w:t>
            </w:r>
            <w:r w:rsidRPr="000744EB">
              <w:rPr>
                <w:rFonts w:ascii="Times New Roman" w:hAnsi="Times New Roman"/>
                <w:sz w:val="22"/>
                <w:szCs w:val="22"/>
                <w:lang w:val="en-GB"/>
              </w:rPr>
              <w:t>2)</w:t>
            </w:r>
          </w:p>
        </w:tc>
        <w:tc>
          <w:tcPr>
            <w:tcW w:w="851" w:type="dxa"/>
            <w:shd w:val="clear" w:color="auto" w:fill="auto"/>
          </w:tcPr>
          <w:p w14:paraId="4CE1810B"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2</w:t>
            </w:r>
          </w:p>
        </w:tc>
        <w:tc>
          <w:tcPr>
            <w:tcW w:w="851" w:type="dxa"/>
            <w:shd w:val="clear" w:color="auto" w:fill="auto"/>
          </w:tcPr>
          <w:p w14:paraId="022055CC"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3</w:t>
            </w:r>
          </w:p>
        </w:tc>
        <w:tc>
          <w:tcPr>
            <w:tcW w:w="851" w:type="dxa"/>
            <w:shd w:val="clear" w:color="auto" w:fill="auto"/>
          </w:tcPr>
          <w:p w14:paraId="2D881B92"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1</w:t>
            </w:r>
          </w:p>
        </w:tc>
        <w:tc>
          <w:tcPr>
            <w:tcW w:w="851" w:type="dxa"/>
            <w:shd w:val="clear" w:color="auto" w:fill="auto"/>
          </w:tcPr>
          <w:p w14:paraId="59968D2D"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4</w:t>
            </w:r>
          </w:p>
        </w:tc>
      </w:tr>
      <w:tr w:rsidR="00083DAE" w:rsidRPr="008668C3" w14:paraId="2C0A316D" w14:textId="77777777" w:rsidTr="00090E2B">
        <w:trPr>
          <w:jc w:val="center"/>
        </w:trPr>
        <w:tc>
          <w:tcPr>
            <w:tcW w:w="567" w:type="dxa"/>
            <w:vMerge w:val="restart"/>
          </w:tcPr>
          <w:p w14:paraId="0C3D9706"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PSOE</w:t>
            </w:r>
          </w:p>
        </w:tc>
        <w:tc>
          <w:tcPr>
            <w:tcW w:w="3174" w:type="dxa"/>
            <w:shd w:val="clear" w:color="auto" w:fill="auto"/>
          </w:tcPr>
          <w:p w14:paraId="31D77A5A" w14:textId="77777777" w:rsidR="00083DAE" w:rsidRPr="000744EB" w:rsidRDefault="00083DAE" w:rsidP="00090E2B">
            <w:pPr>
              <w:jc w:val="center"/>
              <w:rPr>
                <w:rFonts w:ascii="Times New Roman" w:hAnsi="Times New Roman"/>
                <w:sz w:val="22"/>
                <w:szCs w:val="22"/>
                <w:lang w:val="en-GB"/>
              </w:rPr>
            </w:pPr>
            <w:r w:rsidRPr="000744EB">
              <w:rPr>
                <w:rFonts w:ascii="Times New Roman" w:hAnsi="Times New Roman"/>
                <w:sz w:val="22"/>
                <w:szCs w:val="22"/>
                <w:lang w:val="en-GB"/>
              </w:rPr>
              <w:t>Non mobilized districts (</w:t>
            </w:r>
            <w:r>
              <w:rPr>
                <w:rFonts w:ascii="Times New Roman" w:hAnsi="Times New Roman"/>
                <w:i/>
                <w:sz w:val="22"/>
                <w:szCs w:val="22"/>
                <w:lang w:val="en-GB"/>
              </w:rPr>
              <w:t>party rallies</w:t>
            </w:r>
            <w:r w:rsidRPr="000744EB">
              <w:rPr>
                <w:rFonts w:ascii="Times New Roman" w:hAnsi="Times New Roman"/>
                <w:i/>
                <w:sz w:val="22"/>
                <w:szCs w:val="22"/>
                <w:lang w:val="en-GB"/>
              </w:rPr>
              <w:t xml:space="preserve"> </w:t>
            </w:r>
            <w:r w:rsidRPr="000744EB">
              <w:rPr>
                <w:rFonts w:ascii="Times New Roman" w:hAnsi="Times New Roman"/>
                <w:sz w:val="22"/>
                <w:szCs w:val="22"/>
                <w:lang w:val="en-GB"/>
              </w:rPr>
              <w:t>=</w:t>
            </w:r>
            <w:r>
              <w:rPr>
                <w:rFonts w:ascii="Times New Roman" w:hAnsi="Times New Roman"/>
                <w:sz w:val="22"/>
                <w:szCs w:val="22"/>
                <w:lang w:val="en-GB"/>
              </w:rPr>
              <w:t xml:space="preserve"> </w:t>
            </w:r>
            <w:r w:rsidRPr="000744EB">
              <w:rPr>
                <w:rFonts w:ascii="Times New Roman" w:hAnsi="Times New Roman"/>
                <w:sz w:val="22"/>
                <w:szCs w:val="22"/>
                <w:lang w:val="en-GB"/>
              </w:rPr>
              <w:t>0)</w:t>
            </w:r>
          </w:p>
        </w:tc>
        <w:tc>
          <w:tcPr>
            <w:tcW w:w="851" w:type="dxa"/>
            <w:shd w:val="clear" w:color="auto" w:fill="auto"/>
          </w:tcPr>
          <w:p w14:paraId="327D98E0"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31</w:t>
            </w:r>
          </w:p>
        </w:tc>
        <w:tc>
          <w:tcPr>
            <w:tcW w:w="851" w:type="dxa"/>
            <w:shd w:val="clear" w:color="auto" w:fill="auto"/>
          </w:tcPr>
          <w:p w14:paraId="175E9C79"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32</w:t>
            </w:r>
          </w:p>
        </w:tc>
        <w:tc>
          <w:tcPr>
            <w:tcW w:w="851" w:type="dxa"/>
            <w:shd w:val="clear" w:color="auto" w:fill="auto"/>
          </w:tcPr>
          <w:p w14:paraId="23A5924B"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30</w:t>
            </w:r>
          </w:p>
        </w:tc>
        <w:tc>
          <w:tcPr>
            <w:tcW w:w="851" w:type="dxa"/>
            <w:shd w:val="clear" w:color="auto" w:fill="auto"/>
          </w:tcPr>
          <w:p w14:paraId="21EA13E6"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29</w:t>
            </w:r>
          </w:p>
        </w:tc>
      </w:tr>
      <w:tr w:rsidR="00083DAE" w:rsidRPr="006706AC" w14:paraId="4516F894" w14:textId="77777777" w:rsidTr="00090E2B">
        <w:trPr>
          <w:jc w:val="center"/>
        </w:trPr>
        <w:tc>
          <w:tcPr>
            <w:tcW w:w="567" w:type="dxa"/>
            <w:vMerge/>
          </w:tcPr>
          <w:p w14:paraId="1E16F865" w14:textId="77777777" w:rsidR="00083DAE" w:rsidRDefault="00083DAE" w:rsidP="00090E2B">
            <w:pPr>
              <w:jc w:val="center"/>
              <w:rPr>
                <w:rFonts w:ascii="Times New Roman" w:hAnsi="Times New Roman"/>
                <w:sz w:val="22"/>
                <w:szCs w:val="22"/>
                <w:lang w:val="en-GB"/>
              </w:rPr>
            </w:pPr>
          </w:p>
        </w:tc>
        <w:tc>
          <w:tcPr>
            <w:tcW w:w="3174" w:type="dxa"/>
            <w:shd w:val="clear" w:color="auto" w:fill="auto"/>
          </w:tcPr>
          <w:p w14:paraId="7243ED57" w14:textId="77777777" w:rsidR="00083DAE" w:rsidRPr="006706AC" w:rsidRDefault="00083DAE" w:rsidP="00090E2B">
            <w:pPr>
              <w:jc w:val="center"/>
              <w:rPr>
                <w:rFonts w:ascii="Times New Roman" w:hAnsi="Times New Roman"/>
                <w:sz w:val="22"/>
                <w:szCs w:val="22"/>
                <w:lang w:val="en-GB"/>
              </w:rPr>
            </w:pPr>
            <w:r>
              <w:rPr>
                <w:rFonts w:ascii="Times New Roman" w:hAnsi="Times New Roman"/>
                <w:sz w:val="22"/>
                <w:szCs w:val="22"/>
                <w:lang w:val="en-GB"/>
              </w:rPr>
              <w:t>Moderately m</w:t>
            </w:r>
            <w:r w:rsidRPr="006706AC">
              <w:rPr>
                <w:rFonts w:ascii="Times New Roman" w:hAnsi="Times New Roman"/>
                <w:sz w:val="22"/>
                <w:szCs w:val="22"/>
                <w:lang w:val="en-GB"/>
              </w:rPr>
              <w:t>obilized districts</w:t>
            </w:r>
          </w:p>
          <w:p w14:paraId="32F51AB7" w14:textId="77777777" w:rsidR="00083DAE" w:rsidRPr="006706AC" w:rsidRDefault="00083DAE" w:rsidP="00090E2B">
            <w:pPr>
              <w:jc w:val="center"/>
              <w:rPr>
                <w:rFonts w:ascii="Times New Roman" w:hAnsi="Times New Roman"/>
                <w:sz w:val="22"/>
                <w:szCs w:val="22"/>
                <w:lang w:val="en-GB"/>
              </w:rPr>
            </w:pPr>
            <w:r w:rsidRPr="006706AC">
              <w:rPr>
                <w:rFonts w:ascii="Times New Roman" w:hAnsi="Times New Roman"/>
                <w:sz w:val="22"/>
                <w:szCs w:val="22"/>
                <w:lang w:val="en-GB"/>
              </w:rPr>
              <w:t>(</w:t>
            </w:r>
            <w:r>
              <w:rPr>
                <w:rFonts w:ascii="Times New Roman" w:hAnsi="Times New Roman"/>
                <w:i/>
                <w:sz w:val="22"/>
                <w:szCs w:val="22"/>
                <w:lang w:val="en-GB"/>
              </w:rPr>
              <w:t>party rallies</w:t>
            </w:r>
            <w:r w:rsidRPr="000744EB">
              <w:rPr>
                <w:rFonts w:ascii="Times New Roman" w:hAnsi="Times New Roman"/>
                <w:i/>
                <w:sz w:val="22"/>
                <w:szCs w:val="22"/>
                <w:lang w:val="en-GB"/>
              </w:rPr>
              <w:t xml:space="preserve"> </w:t>
            </w:r>
            <w:r>
              <w:rPr>
                <w:rFonts w:ascii="Times New Roman" w:hAnsi="Times New Roman"/>
                <w:sz w:val="22"/>
                <w:szCs w:val="22"/>
                <w:lang w:val="en-GB"/>
              </w:rPr>
              <w:t xml:space="preserve">= </w:t>
            </w:r>
            <w:r w:rsidRPr="006706AC">
              <w:rPr>
                <w:rFonts w:ascii="Times New Roman" w:hAnsi="Times New Roman"/>
                <w:sz w:val="22"/>
                <w:szCs w:val="22"/>
                <w:lang w:val="en-GB"/>
              </w:rPr>
              <w:t>1)</w:t>
            </w:r>
          </w:p>
        </w:tc>
        <w:tc>
          <w:tcPr>
            <w:tcW w:w="851" w:type="dxa"/>
            <w:shd w:val="clear" w:color="auto" w:fill="auto"/>
          </w:tcPr>
          <w:p w14:paraId="000EBEEB" w14:textId="77777777" w:rsidR="00083DAE" w:rsidRPr="006706AC" w:rsidRDefault="00083DAE" w:rsidP="00090E2B">
            <w:pPr>
              <w:jc w:val="center"/>
              <w:rPr>
                <w:rFonts w:ascii="Times New Roman" w:hAnsi="Times New Roman"/>
                <w:sz w:val="22"/>
                <w:szCs w:val="22"/>
                <w:lang w:val="en-GB"/>
              </w:rPr>
            </w:pPr>
            <w:r w:rsidRPr="00F66C1B">
              <w:rPr>
                <w:rFonts w:ascii="Times New Roman" w:hAnsi="Times New Roman"/>
                <w:sz w:val="22"/>
                <w:szCs w:val="22"/>
                <w:lang w:val="en-GB"/>
              </w:rPr>
              <w:t>1</w:t>
            </w:r>
            <w:r>
              <w:rPr>
                <w:rFonts w:ascii="Times New Roman" w:hAnsi="Times New Roman"/>
                <w:sz w:val="22"/>
                <w:szCs w:val="22"/>
                <w:lang w:val="en-GB"/>
              </w:rPr>
              <w:t>1</w:t>
            </w:r>
          </w:p>
        </w:tc>
        <w:tc>
          <w:tcPr>
            <w:tcW w:w="851" w:type="dxa"/>
            <w:shd w:val="clear" w:color="auto" w:fill="auto"/>
          </w:tcPr>
          <w:p w14:paraId="50BEE814" w14:textId="77777777" w:rsidR="00083DAE" w:rsidRPr="006706AC" w:rsidRDefault="00083DAE" w:rsidP="00090E2B">
            <w:pPr>
              <w:jc w:val="center"/>
              <w:rPr>
                <w:rFonts w:ascii="Times New Roman" w:hAnsi="Times New Roman"/>
                <w:sz w:val="22"/>
                <w:szCs w:val="22"/>
                <w:lang w:val="en-GB"/>
              </w:rPr>
            </w:pPr>
            <w:r>
              <w:rPr>
                <w:rFonts w:ascii="Times New Roman" w:hAnsi="Times New Roman"/>
                <w:sz w:val="22"/>
                <w:szCs w:val="22"/>
                <w:lang w:val="en-GB"/>
              </w:rPr>
              <w:t>16</w:t>
            </w:r>
          </w:p>
        </w:tc>
        <w:tc>
          <w:tcPr>
            <w:tcW w:w="851" w:type="dxa"/>
            <w:shd w:val="clear" w:color="auto" w:fill="auto"/>
          </w:tcPr>
          <w:p w14:paraId="46DA35A3" w14:textId="77777777" w:rsidR="00083DAE" w:rsidRPr="006706AC" w:rsidRDefault="00083DAE" w:rsidP="00090E2B">
            <w:pPr>
              <w:jc w:val="center"/>
              <w:rPr>
                <w:rFonts w:ascii="Times New Roman" w:hAnsi="Times New Roman"/>
                <w:sz w:val="22"/>
                <w:szCs w:val="22"/>
                <w:lang w:val="en-GB"/>
              </w:rPr>
            </w:pPr>
            <w:r w:rsidRPr="00F66C1B">
              <w:rPr>
                <w:rFonts w:ascii="Times New Roman" w:hAnsi="Times New Roman"/>
                <w:sz w:val="22"/>
                <w:szCs w:val="22"/>
                <w:lang w:val="en-GB"/>
              </w:rPr>
              <w:t>1</w:t>
            </w:r>
            <w:r>
              <w:rPr>
                <w:rFonts w:ascii="Times New Roman" w:hAnsi="Times New Roman"/>
                <w:sz w:val="22"/>
                <w:szCs w:val="22"/>
                <w:lang w:val="en-GB"/>
              </w:rPr>
              <w:t>7</w:t>
            </w:r>
          </w:p>
        </w:tc>
        <w:tc>
          <w:tcPr>
            <w:tcW w:w="851" w:type="dxa"/>
            <w:shd w:val="clear" w:color="auto" w:fill="auto"/>
          </w:tcPr>
          <w:p w14:paraId="3C4884AF" w14:textId="77777777" w:rsidR="00083DAE" w:rsidRPr="006706AC" w:rsidRDefault="00083DAE" w:rsidP="00090E2B">
            <w:pPr>
              <w:jc w:val="center"/>
              <w:rPr>
                <w:rFonts w:ascii="Times New Roman" w:hAnsi="Times New Roman"/>
                <w:sz w:val="22"/>
                <w:szCs w:val="22"/>
                <w:lang w:val="en-GB"/>
              </w:rPr>
            </w:pPr>
            <w:r>
              <w:rPr>
                <w:rFonts w:ascii="Times New Roman" w:hAnsi="Times New Roman"/>
                <w:sz w:val="22"/>
                <w:szCs w:val="22"/>
                <w:lang w:val="en-GB"/>
              </w:rPr>
              <w:t>21</w:t>
            </w:r>
          </w:p>
        </w:tc>
      </w:tr>
      <w:tr w:rsidR="00083DAE" w:rsidRPr="008668C3" w14:paraId="40FDC054" w14:textId="77777777" w:rsidTr="00090E2B">
        <w:trPr>
          <w:jc w:val="center"/>
        </w:trPr>
        <w:tc>
          <w:tcPr>
            <w:tcW w:w="567" w:type="dxa"/>
            <w:vMerge/>
          </w:tcPr>
          <w:p w14:paraId="1D4B18CA" w14:textId="77777777" w:rsidR="00083DAE" w:rsidRDefault="00083DAE" w:rsidP="00090E2B">
            <w:pPr>
              <w:jc w:val="center"/>
              <w:rPr>
                <w:rFonts w:ascii="Times New Roman" w:hAnsi="Times New Roman"/>
                <w:sz w:val="22"/>
                <w:szCs w:val="22"/>
                <w:lang w:val="en-GB"/>
              </w:rPr>
            </w:pPr>
          </w:p>
        </w:tc>
        <w:tc>
          <w:tcPr>
            <w:tcW w:w="3174" w:type="dxa"/>
            <w:shd w:val="clear" w:color="auto" w:fill="auto"/>
          </w:tcPr>
          <w:p w14:paraId="6502BABF"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 xml:space="preserve">Highly </w:t>
            </w:r>
            <w:r w:rsidRPr="000744EB">
              <w:rPr>
                <w:rFonts w:ascii="Times New Roman" w:hAnsi="Times New Roman"/>
                <w:sz w:val="22"/>
                <w:szCs w:val="22"/>
                <w:lang w:val="en-GB"/>
              </w:rPr>
              <w:t xml:space="preserve">mobilized </w:t>
            </w:r>
            <w:r>
              <w:rPr>
                <w:rFonts w:ascii="Times New Roman" w:hAnsi="Times New Roman"/>
                <w:sz w:val="22"/>
                <w:szCs w:val="22"/>
                <w:lang w:val="en-GB"/>
              </w:rPr>
              <w:t xml:space="preserve">districts </w:t>
            </w:r>
            <w:r w:rsidRPr="000744EB">
              <w:rPr>
                <w:rFonts w:ascii="Times New Roman" w:hAnsi="Times New Roman"/>
                <w:sz w:val="22"/>
                <w:szCs w:val="22"/>
                <w:lang w:val="en-GB"/>
              </w:rPr>
              <w:t>(</w:t>
            </w:r>
            <w:r>
              <w:rPr>
                <w:rFonts w:ascii="Times New Roman" w:hAnsi="Times New Roman"/>
                <w:i/>
                <w:sz w:val="22"/>
                <w:szCs w:val="22"/>
                <w:lang w:val="en-GB"/>
              </w:rPr>
              <w:t>party rallies</w:t>
            </w:r>
            <w:r w:rsidRPr="000744EB">
              <w:rPr>
                <w:rFonts w:ascii="Times New Roman" w:hAnsi="Times New Roman"/>
                <w:i/>
                <w:sz w:val="22"/>
                <w:szCs w:val="22"/>
                <w:lang w:val="en-GB"/>
              </w:rPr>
              <w:t xml:space="preserve"> </w:t>
            </w:r>
            <w:r w:rsidRPr="000744EB">
              <w:rPr>
                <w:rFonts w:ascii="Times New Roman" w:hAnsi="Times New Roman"/>
                <w:sz w:val="22"/>
                <w:szCs w:val="22"/>
                <w:lang w:val="en-GB"/>
              </w:rPr>
              <w:t>≥</w:t>
            </w:r>
            <w:r>
              <w:rPr>
                <w:rFonts w:ascii="Times New Roman" w:hAnsi="Times New Roman"/>
                <w:sz w:val="22"/>
                <w:szCs w:val="22"/>
                <w:lang w:val="en-GB"/>
              </w:rPr>
              <w:t xml:space="preserve"> </w:t>
            </w:r>
            <w:r w:rsidRPr="000744EB">
              <w:rPr>
                <w:rFonts w:ascii="Times New Roman" w:hAnsi="Times New Roman"/>
                <w:sz w:val="22"/>
                <w:szCs w:val="22"/>
                <w:lang w:val="en-GB"/>
              </w:rPr>
              <w:t>2)</w:t>
            </w:r>
          </w:p>
        </w:tc>
        <w:tc>
          <w:tcPr>
            <w:tcW w:w="851" w:type="dxa"/>
            <w:shd w:val="clear" w:color="auto" w:fill="auto"/>
          </w:tcPr>
          <w:p w14:paraId="34C32886"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8</w:t>
            </w:r>
          </w:p>
        </w:tc>
        <w:tc>
          <w:tcPr>
            <w:tcW w:w="851" w:type="dxa"/>
            <w:shd w:val="clear" w:color="auto" w:fill="auto"/>
          </w:tcPr>
          <w:p w14:paraId="3DF66F2D"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2</w:t>
            </w:r>
          </w:p>
        </w:tc>
        <w:tc>
          <w:tcPr>
            <w:tcW w:w="851" w:type="dxa"/>
            <w:shd w:val="clear" w:color="auto" w:fill="auto"/>
          </w:tcPr>
          <w:p w14:paraId="3213EAAA"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3</w:t>
            </w:r>
          </w:p>
        </w:tc>
        <w:tc>
          <w:tcPr>
            <w:tcW w:w="851" w:type="dxa"/>
            <w:shd w:val="clear" w:color="auto" w:fill="auto"/>
          </w:tcPr>
          <w:p w14:paraId="411E4304" w14:textId="77777777" w:rsidR="00083DAE" w:rsidRPr="000744EB" w:rsidRDefault="00083DAE" w:rsidP="00090E2B">
            <w:pPr>
              <w:jc w:val="center"/>
              <w:rPr>
                <w:rFonts w:ascii="Times New Roman" w:hAnsi="Times New Roman"/>
                <w:sz w:val="22"/>
                <w:szCs w:val="22"/>
                <w:lang w:val="en-GB"/>
              </w:rPr>
            </w:pPr>
            <w:r>
              <w:rPr>
                <w:rFonts w:ascii="Times New Roman" w:hAnsi="Times New Roman"/>
                <w:sz w:val="22"/>
                <w:szCs w:val="22"/>
                <w:lang w:val="en-GB"/>
              </w:rPr>
              <w:t>0</w:t>
            </w:r>
          </w:p>
        </w:tc>
      </w:tr>
    </w:tbl>
    <w:p w14:paraId="61C8221E" w14:textId="77777777" w:rsidR="00083DAE" w:rsidRPr="000744EB" w:rsidRDefault="00083DAE" w:rsidP="00083DAE">
      <w:pPr>
        <w:spacing w:line="360" w:lineRule="auto"/>
        <w:jc w:val="center"/>
        <w:rPr>
          <w:rFonts w:ascii="Times New Roman" w:hAnsi="Times New Roman"/>
          <w:sz w:val="22"/>
          <w:szCs w:val="22"/>
          <w:lang w:val="en-GB"/>
        </w:rPr>
      </w:pPr>
      <w:r w:rsidRPr="00A841F8">
        <w:rPr>
          <w:rFonts w:ascii="Times New Roman" w:hAnsi="Times New Roman"/>
          <w:bCs/>
          <w:i/>
          <w:iCs/>
          <w:sz w:val="20"/>
          <w:szCs w:val="20"/>
          <w:lang w:val="en-GB"/>
        </w:rPr>
        <w:t>Note</w:t>
      </w:r>
      <w:r w:rsidRPr="00A841F8">
        <w:rPr>
          <w:rFonts w:ascii="Times New Roman" w:hAnsi="Times New Roman"/>
          <w:bCs/>
          <w:sz w:val="20"/>
          <w:szCs w:val="20"/>
          <w:lang w:val="en-GB"/>
        </w:rPr>
        <w:t>: Entries are number of districts.</w:t>
      </w:r>
    </w:p>
    <w:p w14:paraId="55D1BD4D" w14:textId="77777777" w:rsidR="00083DAE" w:rsidRDefault="00083DAE" w:rsidP="00083DAE">
      <w:pPr>
        <w:jc w:val="center"/>
        <w:rPr>
          <w:rFonts w:ascii="Times New Roman" w:hAnsi="Times New Roman"/>
          <w:b/>
          <w:sz w:val="22"/>
          <w:szCs w:val="22"/>
        </w:rPr>
      </w:pPr>
    </w:p>
    <w:p w14:paraId="6A581C18" w14:textId="77777777" w:rsidR="007622E4" w:rsidRDefault="007622E4" w:rsidP="00083DAE">
      <w:pPr>
        <w:jc w:val="center"/>
        <w:rPr>
          <w:rFonts w:ascii="Times New Roman" w:hAnsi="Times New Roman"/>
          <w:b/>
          <w:sz w:val="22"/>
          <w:szCs w:val="22"/>
        </w:rPr>
      </w:pPr>
    </w:p>
    <w:p w14:paraId="513ABEDA" w14:textId="77777777" w:rsidR="007622E4" w:rsidRDefault="007622E4" w:rsidP="00083DAE">
      <w:pPr>
        <w:jc w:val="center"/>
        <w:rPr>
          <w:rFonts w:ascii="Times New Roman" w:hAnsi="Times New Roman"/>
          <w:b/>
          <w:sz w:val="22"/>
          <w:szCs w:val="22"/>
        </w:rPr>
      </w:pPr>
    </w:p>
    <w:p w14:paraId="55B88DE1" w14:textId="77777777" w:rsidR="007622E4" w:rsidRDefault="007622E4" w:rsidP="00083DAE">
      <w:pPr>
        <w:jc w:val="center"/>
        <w:rPr>
          <w:rFonts w:ascii="Times New Roman" w:hAnsi="Times New Roman"/>
          <w:b/>
          <w:sz w:val="22"/>
          <w:szCs w:val="22"/>
        </w:rPr>
      </w:pPr>
    </w:p>
    <w:p w14:paraId="2427E507" w14:textId="77777777" w:rsidR="007622E4" w:rsidRDefault="007622E4" w:rsidP="00083DAE">
      <w:pPr>
        <w:jc w:val="center"/>
        <w:rPr>
          <w:rFonts w:ascii="Times New Roman" w:hAnsi="Times New Roman"/>
          <w:b/>
          <w:sz w:val="22"/>
          <w:szCs w:val="22"/>
        </w:rPr>
      </w:pPr>
    </w:p>
    <w:p w14:paraId="298A13CA" w14:textId="77777777" w:rsidR="007622E4" w:rsidRDefault="007622E4" w:rsidP="00083DAE">
      <w:pPr>
        <w:jc w:val="center"/>
        <w:rPr>
          <w:rFonts w:ascii="Times New Roman" w:hAnsi="Times New Roman"/>
          <w:b/>
          <w:sz w:val="22"/>
          <w:szCs w:val="22"/>
        </w:rPr>
      </w:pPr>
    </w:p>
    <w:p w14:paraId="3125E27B" w14:textId="77777777" w:rsidR="007622E4" w:rsidRDefault="007622E4" w:rsidP="00083DAE">
      <w:pPr>
        <w:jc w:val="center"/>
        <w:rPr>
          <w:rFonts w:ascii="Times New Roman" w:hAnsi="Times New Roman"/>
          <w:b/>
          <w:sz w:val="22"/>
          <w:szCs w:val="22"/>
        </w:rPr>
      </w:pPr>
    </w:p>
    <w:p w14:paraId="156E6812" w14:textId="77777777" w:rsidR="007622E4" w:rsidRDefault="007622E4" w:rsidP="00083DAE">
      <w:pPr>
        <w:jc w:val="center"/>
        <w:rPr>
          <w:rFonts w:ascii="Times New Roman" w:hAnsi="Times New Roman"/>
          <w:b/>
          <w:sz w:val="22"/>
          <w:szCs w:val="22"/>
        </w:rPr>
      </w:pPr>
    </w:p>
    <w:p w14:paraId="479B36C8" w14:textId="77777777" w:rsidR="007622E4" w:rsidRDefault="007622E4" w:rsidP="00083DAE">
      <w:pPr>
        <w:jc w:val="center"/>
        <w:rPr>
          <w:rFonts w:ascii="Times New Roman" w:hAnsi="Times New Roman"/>
          <w:b/>
          <w:sz w:val="22"/>
          <w:szCs w:val="22"/>
        </w:rPr>
      </w:pPr>
    </w:p>
    <w:p w14:paraId="289171FF" w14:textId="77777777" w:rsidR="007622E4" w:rsidRDefault="007622E4" w:rsidP="00083DAE">
      <w:pPr>
        <w:jc w:val="center"/>
        <w:rPr>
          <w:rFonts w:ascii="Times New Roman" w:hAnsi="Times New Roman"/>
          <w:b/>
          <w:sz w:val="22"/>
          <w:szCs w:val="22"/>
        </w:rPr>
      </w:pPr>
    </w:p>
    <w:p w14:paraId="6ECF0738" w14:textId="77777777" w:rsidR="007622E4" w:rsidRDefault="007622E4" w:rsidP="00083DAE">
      <w:pPr>
        <w:jc w:val="center"/>
        <w:rPr>
          <w:rFonts w:ascii="Times New Roman" w:hAnsi="Times New Roman"/>
          <w:b/>
          <w:sz w:val="22"/>
          <w:szCs w:val="22"/>
        </w:rPr>
      </w:pPr>
    </w:p>
    <w:p w14:paraId="1754E968" w14:textId="77777777" w:rsidR="007622E4" w:rsidRDefault="007622E4" w:rsidP="00083DAE">
      <w:pPr>
        <w:jc w:val="center"/>
        <w:rPr>
          <w:rFonts w:ascii="Times New Roman" w:hAnsi="Times New Roman"/>
          <w:b/>
          <w:sz w:val="22"/>
          <w:szCs w:val="22"/>
        </w:rPr>
      </w:pPr>
    </w:p>
    <w:p w14:paraId="2F8AEA36" w14:textId="77777777" w:rsidR="00083DAE" w:rsidRPr="00F81474" w:rsidRDefault="00083DAE" w:rsidP="00083DAE">
      <w:pPr>
        <w:spacing w:line="360" w:lineRule="auto"/>
        <w:outlineLvl w:val="0"/>
        <w:rPr>
          <w:rFonts w:ascii="Times New Roman" w:hAnsi="Times New Roman"/>
          <w:b/>
          <w:sz w:val="22"/>
          <w:szCs w:val="22"/>
          <w:lang w:val="en-GB"/>
        </w:rPr>
      </w:pPr>
      <w:r>
        <w:rPr>
          <w:rFonts w:ascii="Times New Roman" w:hAnsi="Times New Roman"/>
          <w:b/>
          <w:sz w:val="22"/>
          <w:szCs w:val="22"/>
          <w:lang w:val="en-GB"/>
        </w:rPr>
        <w:t>Table 2</w:t>
      </w:r>
      <w:r w:rsidRPr="006B2CEF">
        <w:rPr>
          <w:rFonts w:ascii="Times New Roman" w:hAnsi="Times New Roman"/>
          <w:b/>
          <w:sz w:val="22"/>
          <w:szCs w:val="22"/>
          <w:lang w:val="en-GB"/>
        </w:rPr>
        <w:t xml:space="preserve">: </w:t>
      </w:r>
      <w:r w:rsidR="00B93750">
        <w:rPr>
          <w:rFonts w:ascii="Times New Roman" w:hAnsi="Times New Roman"/>
          <w:b/>
          <w:sz w:val="22"/>
          <w:szCs w:val="22"/>
          <w:lang w:val="en-GB"/>
        </w:rPr>
        <w:t xml:space="preserve">Intensity of district mobilization </w:t>
      </w:r>
      <w:r w:rsidR="00965805">
        <w:rPr>
          <w:rFonts w:ascii="Times New Roman" w:hAnsi="Times New Roman"/>
          <w:b/>
          <w:sz w:val="22"/>
          <w:szCs w:val="22"/>
          <w:lang w:val="en-GB"/>
        </w:rPr>
        <w:t xml:space="preserve">at general elections (2000-2011): </w:t>
      </w:r>
      <w:r w:rsidR="00B93750">
        <w:rPr>
          <w:rFonts w:ascii="Times New Roman" w:hAnsi="Times New Roman"/>
          <w:b/>
          <w:sz w:val="22"/>
          <w:szCs w:val="22"/>
          <w:lang w:val="en-GB"/>
        </w:rPr>
        <w:t xml:space="preserve">party </w:t>
      </w:r>
      <w:r>
        <w:rPr>
          <w:rFonts w:ascii="Times New Roman" w:hAnsi="Times New Roman"/>
          <w:b/>
          <w:sz w:val="22"/>
          <w:szCs w:val="22"/>
          <w:lang w:val="en-GB"/>
        </w:rPr>
        <w:t>events</w:t>
      </w:r>
      <w:r w:rsidR="00145E38">
        <w:rPr>
          <w:rFonts w:ascii="Times New Roman" w:hAnsi="Times New Roman"/>
          <w:b/>
          <w:sz w:val="22"/>
          <w:szCs w:val="22"/>
          <w:lang w:val="en-GB"/>
        </w:rPr>
        <w:t xml:space="preserve"> </w:t>
      </w:r>
      <w:r w:rsidRPr="00F81474">
        <w:rPr>
          <w:rFonts w:ascii="Times New Roman" w:hAnsi="Times New Roman"/>
          <w:b/>
          <w:sz w:val="22"/>
          <w:szCs w:val="22"/>
          <w:lang w:val="en-GB"/>
        </w:rPr>
        <w:t>by the PP</w:t>
      </w:r>
      <w:r>
        <w:rPr>
          <w:rFonts w:ascii="Times New Roman" w:hAnsi="Times New Roman"/>
          <w:b/>
          <w:sz w:val="22"/>
          <w:szCs w:val="22"/>
          <w:lang w:val="en-GB"/>
        </w:rPr>
        <w:t xml:space="preserve"> and </w:t>
      </w:r>
      <w:r w:rsidR="00B93750">
        <w:rPr>
          <w:rFonts w:ascii="Times New Roman" w:hAnsi="Times New Roman"/>
          <w:b/>
          <w:sz w:val="22"/>
          <w:szCs w:val="22"/>
          <w:lang w:val="en-GB"/>
        </w:rPr>
        <w:t xml:space="preserve">the </w:t>
      </w:r>
      <w:r>
        <w:rPr>
          <w:rFonts w:ascii="Times New Roman" w:hAnsi="Times New Roman"/>
          <w:b/>
          <w:sz w:val="22"/>
          <w:szCs w:val="22"/>
          <w:lang w:val="en-GB"/>
        </w:rPr>
        <w:t>PSOE</w:t>
      </w:r>
      <w:r w:rsidR="00965805">
        <w:rPr>
          <w:rFonts w:ascii="Times New Roman" w:hAnsi="Times New Roman"/>
          <w:b/>
          <w:sz w:val="22"/>
          <w:szCs w:val="22"/>
          <w:lang w:val="en-GB"/>
        </w:rPr>
        <w:t>.</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
        <w:gridCol w:w="4417"/>
        <w:gridCol w:w="1185"/>
        <w:gridCol w:w="1185"/>
        <w:gridCol w:w="1185"/>
        <w:gridCol w:w="1185"/>
      </w:tblGrid>
      <w:tr w:rsidR="00083DAE" w:rsidRPr="008668C3" w14:paraId="042E7458" w14:textId="77777777" w:rsidTr="00B93750">
        <w:trPr>
          <w:jc w:val="center"/>
        </w:trPr>
        <w:tc>
          <w:tcPr>
            <w:tcW w:w="567" w:type="dxa"/>
          </w:tcPr>
          <w:p w14:paraId="7F47F2A1" w14:textId="77777777" w:rsidR="00083DAE" w:rsidRPr="00DF3D79" w:rsidRDefault="00083DAE" w:rsidP="00090E2B">
            <w:pPr>
              <w:jc w:val="center"/>
              <w:rPr>
                <w:rFonts w:ascii="Times New Roman" w:hAnsi="Times New Roman"/>
                <w:sz w:val="22"/>
                <w:szCs w:val="22"/>
                <w:lang w:val="en-GB"/>
              </w:rPr>
            </w:pPr>
          </w:p>
        </w:tc>
        <w:tc>
          <w:tcPr>
            <w:tcW w:w="3174" w:type="dxa"/>
            <w:shd w:val="clear" w:color="auto" w:fill="auto"/>
          </w:tcPr>
          <w:p w14:paraId="0634029A" w14:textId="77777777" w:rsidR="00083DAE" w:rsidRPr="00DF3D79" w:rsidRDefault="00083DAE" w:rsidP="00090E2B">
            <w:pPr>
              <w:jc w:val="center"/>
              <w:rPr>
                <w:rFonts w:ascii="Times New Roman" w:hAnsi="Times New Roman"/>
                <w:sz w:val="22"/>
                <w:szCs w:val="22"/>
                <w:lang w:val="en-GB"/>
              </w:rPr>
            </w:pPr>
          </w:p>
        </w:tc>
        <w:tc>
          <w:tcPr>
            <w:tcW w:w="851" w:type="dxa"/>
            <w:tcBorders>
              <w:bottom w:val="single" w:sz="18" w:space="0" w:color="auto"/>
            </w:tcBorders>
            <w:shd w:val="clear" w:color="auto" w:fill="auto"/>
          </w:tcPr>
          <w:p w14:paraId="14548805"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2000</w:t>
            </w:r>
          </w:p>
        </w:tc>
        <w:tc>
          <w:tcPr>
            <w:tcW w:w="851" w:type="dxa"/>
            <w:tcBorders>
              <w:bottom w:val="single" w:sz="18" w:space="0" w:color="auto"/>
            </w:tcBorders>
            <w:shd w:val="clear" w:color="auto" w:fill="auto"/>
          </w:tcPr>
          <w:p w14:paraId="09F2D287"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2004</w:t>
            </w:r>
          </w:p>
        </w:tc>
        <w:tc>
          <w:tcPr>
            <w:tcW w:w="851" w:type="dxa"/>
            <w:tcBorders>
              <w:bottom w:val="single" w:sz="18" w:space="0" w:color="auto"/>
            </w:tcBorders>
            <w:shd w:val="clear" w:color="auto" w:fill="auto"/>
          </w:tcPr>
          <w:p w14:paraId="43834D0D"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2008</w:t>
            </w:r>
          </w:p>
        </w:tc>
        <w:tc>
          <w:tcPr>
            <w:tcW w:w="851" w:type="dxa"/>
            <w:tcBorders>
              <w:bottom w:val="single" w:sz="18" w:space="0" w:color="auto"/>
            </w:tcBorders>
            <w:shd w:val="clear" w:color="auto" w:fill="auto"/>
          </w:tcPr>
          <w:p w14:paraId="1F2FB48E"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2011</w:t>
            </w:r>
          </w:p>
        </w:tc>
      </w:tr>
      <w:tr w:rsidR="00083DAE" w:rsidRPr="00DF3D79" w14:paraId="5E7D7F9F" w14:textId="77777777" w:rsidTr="00B93750">
        <w:trPr>
          <w:jc w:val="center"/>
        </w:trPr>
        <w:tc>
          <w:tcPr>
            <w:tcW w:w="567" w:type="dxa"/>
          </w:tcPr>
          <w:p w14:paraId="053215C2" w14:textId="77777777" w:rsidR="00083DAE" w:rsidRPr="00DF3D79" w:rsidRDefault="00083DAE" w:rsidP="00090E2B">
            <w:pPr>
              <w:jc w:val="center"/>
              <w:rPr>
                <w:rFonts w:ascii="Times New Roman" w:hAnsi="Times New Roman"/>
                <w:sz w:val="22"/>
                <w:szCs w:val="22"/>
                <w:lang w:val="en-GB"/>
              </w:rPr>
            </w:pPr>
            <w:r>
              <w:rPr>
                <w:rFonts w:ascii="Times New Roman" w:hAnsi="Times New Roman"/>
                <w:sz w:val="22"/>
                <w:szCs w:val="22"/>
                <w:lang w:val="en-GB"/>
              </w:rPr>
              <w:t>PP</w:t>
            </w:r>
          </w:p>
        </w:tc>
        <w:tc>
          <w:tcPr>
            <w:tcW w:w="3174" w:type="dxa"/>
            <w:shd w:val="clear" w:color="auto" w:fill="auto"/>
          </w:tcPr>
          <w:p w14:paraId="6D797962"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Non mobilized districts (</w:t>
            </w:r>
            <w:r>
              <w:rPr>
                <w:rFonts w:ascii="Times New Roman" w:hAnsi="Times New Roman"/>
                <w:i/>
                <w:sz w:val="22"/>
                <w:szCs w:val="22"/>
                <w:lang w:val="en-GB"/>
              </w:rPr>
              <w:t>party</w:t>
            </w:r>
            <w:r w:rsidRPr="00BE3C0B">
              <w:rPr>
                <w:rFonts w:ascii="Times New Roman" w:hAnsi="Times New Roman"/>
                <w:i/>
                <w:sz w:val="22"/>
                <w:szCs w:val="22"/>
                <w:lang w:val="en-GB"/>
              </w:rPr>
              <w:t xml:space="preserve"> events</w:t>
            </w:r>
            <w:r w:rsidRPr="00DF3D79">
              <w:rPr>
                <w:rFonts w:ascii="Times New Roman" w:hAnsi="Times New Roman"/>
                <w:sz w:val="22"/>
                <w:szCs w:val="22"/>
                <w:lang w:val="en-GB"/>
              </w:rPr>
              <w:t xml:space="preserve"> = 0)</w:t>
            </w:r>
          </w:p>
        </w:tc>
        <w:tc>
          <w:tcPr>
            <w:tcW w:w="851" w:type="dxa"/>
            <w:tcBorders>
              <w:top w:val="single" w:sz="18" w:space="0" w:color="auto"/>
            </w:tcBorders>
            <w:shd w:val="clear" w:color="auto" w:fill="auto"/>
          </w:tcPr>
          <w:p w14:paraId="6832907F"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16</w:t>
            </w:r>
          </w:p>
        </w:tc>
        <w:tc>
          <w:tcPr>
            <w:tcW w:w="851" w:type="dxa"/>
            <w:tcBorders>
              <w:top w:val="single" w:sz="18" w:space="0" w:color="auto"/>
            </w:tcBorders>
            <w:shd w:val="clear" w:color="auto" w:fill="auto"/>
          </w:tcPr>
          <w:p w14:paraId="76DE478D"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16</w:t>
            </w:r>
          </w:p>
        </w:tc>
        <w:tc>
          <w:tcPr>
            <w:tcW w:w="851" w:type="dxa"/>
            <w:tcBorders>
              <w:top w:val="single" w:sz="18" w:space="0" w:color="auto"/>
            </w:tcBorders>
            <w:shd w:val="clear" w:color="auto" w:fill="auto"/>
          </w:tcPr>
          <w:p w14:paraId="486BF03F"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18</w:t>
            </w:r>
          </w:p>
        </w:tc>
        <w:tc>
          <w:tcPr>
            <w:tcW w:w="851" w:type="dxa"/>
            <w:tcBorders>
              <w:top w:val="single" w:sz="18" w:space="0" w:color="auto"/>
            </w:tcBorders>
            <w:shd w:val="clear" w:color="auto" w:fill="auto"/>
          </w:tcPr>
          <w:p w14:paraId="6FEC7CD2"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23</w:t>
            </w:r>
          </w:p>
        </w:tc>
      </w:tr>
      <w:tr w:rsidR="00083DAE" w:rsidRPr="007D6C58" w14:paraId="73B857D3" w14:textId="77777777" w:rsidTr="00090E2B">
        <w:trPr>
          <w:jc w:val="center"/>
        </w:trPr>
        <w:tc>
          <w:tcPr>
            <w:tcW w:w="567" w:type="dxa"/>
          </w:tcPr>
          <w:p w14:paraId="0F95D001" w14:textId="77777777" w:rsidR="00083DAE" w:rsidRDefault="00083DAE" w:rsidP="00090E2B">
            <w:pPr>
              <w:jc w:val="center"/>
              <w:rPr>
                <w:rFonts w:ascii="Times New Roman" w:hAnsi="Times New Roman"/>
                <w:sz w:val="22"/>
                <w:szCs w:val="22"/>
                <w:lang w:val="en-GB"/>
              </w:rPr>
            </w:pPr>
          </w:p>
        </w:tc>
        <w:tc>
          <w:tcPr>
            <w:tcW w:w="3174" w:type="dxa"/>
            <w:shd w:val="clear" w:color="auto" w:fill="auto"/>
          </w:tcPr>
          <w:p w14:paraId="015976A8" w14:textId="77777777" w:rsidR="00083DAE" w:rsidRPr="007D6C58" w:rsidRDefault="00083DAE" w:rsidP="00090E2B">
            <w:pPr>
              <w:jc w:val="center"/>
              <w:rPr>
                <w:rFonts w:ascii="Times New Roman" w:hAnsi="Times New Roman"/>
                <w:sz w:val="22"/>
                <w:szCs w:val="22"/>
                <w:lang w:val="en-GB"/>
              </w:rPr>
            </w:pPr>
            <w:r>
              <w:rPr>
                <w:rFonts w:ascii="Times New Roman" w:hAnsi="Times New Roman"/>
                <w:sz w:val="22"/>
                <w:szCs w:val="22"/>
                <w:lang w:val="en-GB"/>
              </w:rPr>
              <w:t>Moderately m</w:t>
            </w:r>
            <w:r w:rsidRPr="007D6C58">
              <w:rPr>
                <w:rFonts w:ascii="Times New Roman" w:hAnsi="Times New Roman"/>
                <w:sz w:val="22"/>
                <w:szCs w:val="22"/>
                <w:lang w:val="en-GB"/>
              </w:rPr>
              <w:t>obilized districts</w:t>
            </w:r>
          </w:p>
          <w:p w14:paraId="6029B8A9" w14:textId="77777777" w:rsidR="00083DAE" w:rsidRPr="007D6C58" w:rsidRDefault="00083DAE" w:rsidP="00090E2B">
            <w:pPr>
              <w:jc w:val="center"/>
              <w:rPr>
                <w:rFonts w:ascii="Times New Roman" w:hAnsi="Times New Roman"/>
                <w:sz w:val="22"/>
                <w:szCs w:val="22"/>
                <w:lang w:val="en-GB"/>
              </w:rPr>
            </w:pPr>
            <w:r>
              <w:rPr>
                <w:rFonts w:ascii="Times New Roman" w:hAnsi="Times New Roman"/>
                <w:sz w:val="22"/>
                <w:szCs w:val="22"/>
                <w:lang w:val="en-GB"/>
              </w:rPr>
              <w:t>(</w:t>
            </w:r>
            <w:r>
              <w:rPr>
                <w:rFonts w:ascii="Times New Roman" w:hAnsi="Times New Roman"/>
                <w:i/>
                <w:sz w:val="22"/>
                <w:szCs w:val="22"/>
                <w:lang w:val="en-GB"/>
              </w:rPr>
              <w:t>party</w:t>
            </w:r>
            <w:r w:rsidRPr="00BE3C0B">
              <w:rPr>
                <w:rFonts w:ascii="Times New Roman" w:hAnsi="Times New Roman"/>
                <w:i/>
                <w:sz w:val="22"/>
                <w:szCs w:val="22"/>
                <w:lang w:val="en-GB"/>
              </w:rPr>
              <w:t xml:space="preserve"> events</w:t>
            </w:r>
            <w:r>
              <w:rPr>
                <w:rFonts w:ascii="Times New Roman" w:hAnsi="Times New Roman"/>
                <w:sz w:val="22"/>
                <w:szCs w:val="22"/>
                <w:lang w:val="en-GB"/>
              </w:rPr>
              <w:t xml:space="preserve"> = 1 or 2)</w:t>
            </w:r>
          </w:p>
        </w:tc>
        <w:tc>
          <w:tcPr>
            <w:tcW w:w="851" w:type="dxa"/>
            <w:shd w:val="clear" w:color="auto" w:fill="auto"/>
          </w:tcPr>
          <w:p w14:paraId="3B9E1CFD" w14:textId="77777777" w:rsidR="00083DAE" w:rsidRPr="007D6C58" w:rsidRDefault="00083DAE" w:rsidP="00090E2B">
            <w:pPr>
              <w:jc w:val="center"/>
              <w:rPr>
                <w:rFonts w:ascii="Times New Roman" w:hAnsi="Times New Roman"/>
                <w:sz w:val="22"/>
                <w:szCs w:val="22"/>
                <w:lang w:val="en-GB"/>
              </w:rPr>
            </w:pPr>
            <w:r>
              <w:rPr>
                <w:rFonts w:ascii="Times New Roman" w:hAnsi="Times New Roman"/>
                <w:sz w:val="22"/>
                <w:szCs w:val="22"/>
                <w:lang w:val="en-GB"/>
              </w:rPr>
              <w:t>29</w:t>
            </w:r>
          </w:p>
        </w:tc>
        <w:tc>
          <w:tcPr>
            <w:tcW w:w="851" w:type="dxa"/>
            <w:shd w:val="clear" w:color="auto" w:fill="auto"/>
          </w:tcPr>
          <w:p w14:paraId="3BCAE2F0" w14:textId="77777777" w:rsidR="00083DAE" w:rsidRPr="007D6C58" w:rsidRDefault="00083DAE" w:rsidP="00090E2B">
            <w:pPr>
              <w:jc w:val="center"/>
              <w:rPr>
                <w:rFonts w:ascii="Times New Roman" w:hAnsi="Times New Roman"/>
                <w:sz w:val="22"/>
                <w:szCs w:val="22"/>
                <w:lang w:val="en-GB"/>
              </w:rPr>
            </w:pPr>
            <w:r>
              <w:rPr>
                <w:rFonts w:ascii="Times New Roman" w:hAnsi="Times New Roman"/>
                <w:sz w:val="22"/>
                <w:szCs w:val="22"/>
                <w:lang w:val="en-GB"/>
              </w:rPr>
              <w:t>26</w:t>
            </w:r>
          </w:p>
        </w:tc>
        <w:tc>
          <w:tcPr>
            <w:tcW w:w="851" w:type="dxa"/>
            <w:shd w:val="clear" w:color="auto" w:fill="auto"/>
          </w:tcPr>
          <w:p w14:paraId="7170E089" w14:textId="77777777" w:rsidR="00083DAE" w:rsidRPr="007D6C58" w:rsidRDefault="00083DAE" w:rsidP="00090E2B">
            <w:pPr>
              <w:jc w:val="center"/>
              <w:rPr>
                <w:rFonts w:ascii="Times New Roman" w:hAnsi="Times New Roman"/>
                <w:sz w:val="22"/>
                <w:szCs w:val="22"/>
                <w:lang w:val="en-GB"/>
              </w:rPr>
            </w:pPr>
            <w:r>
              <w:rPr>
                <w:rFonts w:ascii="Times New Roman" w:hAnsi="Times New Roman"/>
                <w:sz w:val="22"/>
                <w:szCs w:val="22"/>
                <w:lang w:val="en-GB"/>
              </w:rPr>
              <w:t>29</w:t>
            </w:r>
          </w:p>
        </w:tc>
        <w:tc>
          <w:tcPr>
            <w:tcW w:w="851" w:type="dxa"/>
            <w:shd w:val="clear" w:color="auto" w:fill="auto"/>
          </w:tcPr>
          <w:p w14:paraId="1262CF53" w14:textId="77777777" w:rsidR="00083DAE" w:rsidRPr="007D6C58" w:rsidRDefault="00083DAE" w:rsidP="00090E2B">
            <w:pPr>
              <w:jc w:val="center"/>
              <w:rPr>
                <w:rFonts w:ascii="Times New Roman" w:hAnsi="Times New Roman"/>
                <w:sz w:val="22"/>
                <w:szCs w:val="22"/>
                <w:lang w:val="en-GB"/>
              </w:rPr>
            </w:pPr>
            <w:r w:rsidRPr="007D6C58">
              <w:rPr>
                <w:rFonts w:ascii="Times New Roman" w:hAnsi="Times New Roman"/>
                <w:sz w:val="22"/>
                <w:szCs w:val="22"/>
                <w:lang w:val="en-GB"/>
              </w:rPr>
              <w:t>2</w:t>
            </w:r>
            <w:r>
              <w:rPr>
                <w:rFonts w:ascii="Times New Roman" w:hAnsi="Times New Roman"/>
                <w:sz w:val="22"/>
                <w:szCs w:val="22"/>
                <w:lang w:val="en-GB"/>
              </w:rPr>
              <w:t>5</w:t>
            </w:r>
          </w:p>
        </w:tc>
      </w:tr>
      <w:tr w:rsidR="00083DAE" w:rsidRPr="00DF3D79" w14:paraId="0DE2CAA7" w14:textId="77777777" w:rsidTr="00090E2B">
        <w:trPr>
          <w:jc w:val="center"/>
        </w:trPr>
        <w:tc>
          <w:tcPr>
            <w:tcW w:w="567" w:type="dxa"/>
          </w:tcPr>
          <w:p w14:paraId="020E2E18" w14:textId="77777777" w:rsidR="00083DAE" w:rsidRDefault="00083DAE" w:rsidP="00090E2B">
            <w:pPr>
              <w:jc w:val="center"/>
              <w:rPr>
                <w:rFonts w:ascii="Times New Roman" w:hAnsi="Times New Roman"/>
                <w:sz w:val="22"/>
                <w:szCs w:val="22"/>
                <w:lang w:val="en-GB"/>
              </w:rPr>
            </w:pPr>
          </w:p>
        </w:tc>
        <w:tc>
          <w:tcPr>
            <w:tcW w:w="3174" w:type="dxa"/>
            <w:shd w:val="clear" w:color="auto" w:fill="auto"/>
          </w:tcPr>
          <w:p w14:paraId="750B0CAE" w14:textId="77777777" w:rsidR="00083DAE" w:rsidRPr="00DF3D79" w:rsidRDefault="00083DAE" w:rsidP="00090E2B">
            <w:pPr>
              <w:jc w:val="center"/>
              <w:rPr>
                <w:rFonts w:ascii="Times New Roman" w:hAnsi="Times New Roman"/>
                <w:sz w:val="22"/>
                <w:szCs w:val="22"/>
                <w:lang w:val="en-GB"/>
              </w:rPr>
            </w:pPr>
            <w:r>
              <w:rPr>
                <w:rFonts w:ascii="Times New Roman" w:hAnsi="Times New Roman"/>
                <w:sz w:val="22"/>
                <w:szCs w:val="22"/>
                <w:lang w:val="en-GB"/>
              </w:rPr>
              <w:t>H</w:t>
            </w:r>
            <w:r w:rsidRPr="00DF3D79">
              <w:rPr>
                <w:rFonts w:ascii="Times New Roman" w:hAnsi="Times New Roman"/>
                <w:sz w:val="22"/>
                <w:szCs w:val="22"/>
                <w:lang w:val="en-GB"/>
              </w:rPr>
              <w:t xml:space="preserve">ighly mobilized </w:t>
            </w:r>
            <w:r>
              <w:rPr>
                <w:rFonts w:ascii="Times New Roman" w:hAnsi="Times New Roman"/>
                <w:sz w:val="22"/>
                <w:szCs w:val="22"/>
                <w:lang w:val="en-GB"/>
              </w:rPr>
              <w:t xml:space="preserve">districts </w:t>
            </w:r>
            <w:r w:rsidRPr="00DF3D79">
              <w:rPr>
                <w:rFonts w:ascii="Times New Roman" w:hAnsi="Times New Roman"/>
                <w:sz w:val="22"/>
                <w:szCs w:val="22"/>
                <w:lang w:val="en-GB"/>
              </w:rPr>
              <w:t>(</w:t>
            </w:r>
            <w:r>
              <w:rPr>
                <w:rFonts w:ascii="Times New Roman" w:hAnsi="Times New Roman"/>
                <w:i/>
                <w:sz w:val="22"/>
                <w:szCs w:val="22"/>
                <w:lang w:val="en-GB"/>
              </w:rPr>
              <w:t>party</w:t>
            </w:r>
            <w:r w:rsidRPr="00BE3C0B">
              <w:rPr>
                <w:rFonts w:ascii="Times New Roman" w:hAnsi="Times New Roman"/>
                <w:i/>
                <w:sz w:val="22"/>
                <w:szCs w:val="22"/>
                <w:lang w:val="en-GB"/>
              </w:rPr>
              <w:t xml:space="preserve"> events</w:t>
            </w:r>
            <w:r w:rsidRPr="00DF3D79">
              <w:rPr>
                <w:rFonts w:ascii="Times New Roman" w:hAnsi="Times New Roman"/>
                <w:sz w:val="22"/>
                <w:szCs w:val="22"/>
                <w:lang w:val="en-GB"/>
              </w:rPr>
              <w:t xml:space="preserve"> ≥ 3)</w:t>
            </w:r>
          </w:p>
        </w:tc>
        <w:tc>
          <w:tcPr>
            <w:tcW w:w="851" w:type="dxa"/>
            <w:shd w:val="clear" w:color="auto" w:fill="auto"/>
          </w:tcPr>
          <w:p w14:paraId="43F277BC"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5</w:t>
            </w:r>
          </w:p>
        </w:tc>
        <w:tc>
          <w:tcPr>
            <w:tcW w:w="851" w:type="dxa"/>
            <w:shd w:val="clear" w:color="auto" w:fill="auto"/>
          </w:tcPr>
          <w:p w14:paraId="47E82FE7"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8</w:t>
            </w:r>
          </w:p>
        </w:tc>
        <w:tc>
          <w:tcPr>
            <w:tcW w:w="851" w:type="dxa"/>
            <w:shd w:val="clear" w:color="auto" w:fill="auto"/>
          </w:tcPr>
          <w:p w14:paraId="31828B22"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3</w:t>
            </w:r>
          </w:p>
        </w:tc>
        <w:tc>
          <w:tcPr>
            <w:tcW w:w="851" w:type="dxa"/>
            <w:shd w:val="clear" w:color="auto" w:fill="auto"/>
          </w:tcPr>
          <w:p w14:paraId="78206580"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2</w:t>
            </w:r>
          </w:p>
        </w:tc>
      </w:tr>
      <w:tr w:rsidR="00083DAE" w:rsidRPr="008668C3" w14:paraId="4089C417" w14:textId="77777777" w:rsidTr="00090E2B">
        <w:trPr>
          <w:jc w:val="center"/>
        </w:trPr>
        <w:tc>
          <w:tcPr>
            <w:tcW w:w="567" w:type="dxa"/>
          </w:tcPr>
          <w:p w14:paraId="5085128D" w14:textId="77777777" w:rsidR="00083DAE" w:rsidRPr="00DF3D79" w:rsidRDefault="00083DAE" w:rsidP="00090E2B">
            <w:pPr>
              <w:jc w:val="center"/>
              <w:rPr>
                <w:rFonts w:ascii="Times New Roman" w:hAnsi="Times New Roman"/>
                <w:sz w:val="22"/>
                <w:szCs w:val="22"/>
                <w:lang w:val="en-GB"/>
              </w:rPr>
            </w:pPr>
            <w:r>
              <w:rPr>
                <w:rFonts w:ascii="Times New Roman" w:hAnsi="Times New Roman"/>
                <w:sz w:val="22"/>
                <w:szCs w:val="22"/>
                <w:lang w:val="en-GB"/>
              </w:rPr>
              <w:t>PSOE</w:t>
            </w:r>
          </w:p>
        </w:tc>
        <w:tc>
          <w:tcPr>
            <w:tcW w:w="3174" w:type="dxa"/>
            <w:shd w:val="clear" w:color="auto" w:fill="auto"/>
          </w:tcPr>
          <w:p w14:paraId="1C2599AB"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Non mobilized districts (</w:t>
            </w:r>
            <w:r>
              <w:rPr>
                <w:rFonts w:ascii="Times New Roman" w:hAnsi="Times New Roman"/>
                <w:i/>
                <w:sz w:val="22"/>
                <w:szCs w:val="22"/>
                <w:lang w:val="en-GB"/>
              </w:rPr>
              <w:t>party</w:t>
            </w:r>
            <w:r w:rsidRPr="00BE3C0B">
              <w:rPr>
                <w:rFonts w:ascii="Times New Roman" w:hAnsi="Times New Roman"/>
                <w:i/>
                <w:sz w:val="22"/>
                <w:szCs w:val="22"/>
                <w:lang w:val="en-GB"/>
              </w:rPr>
              <w:t xml:space="preserve"> events</w:t>
            </w:r>
            <w:r w:rsidRPr="00DF3D79">
              <w:rPr>
                <w:rFonts w:ascii="Times New Roman" w:hAnsi="Times New Roman"/>
                <w:sz w:val="22"/>
                <w:szCs w:val="22"/>
                <w:lang w:val="en-GB"/>
              </w:rPr>
              <w:t xml:space="preserve"> = 0)</w:t>
            </w:r>
          </w:p>
        </w:tc>
        <w:tc>
          <w:tcPr>
            <w:tcW w:w="851" w:type="dxa"/>
            <w:shd w:val="clear" w:color="auto" w:fill="auto"/>
          </w:tcPr>
          <w:p w14:paraId="698504EB"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19</w:t>
            </w:r>
          </w:p>
        </w:tc>
        <w:tc>
          <w:tcPr>
            <w:tcW w:w="851" w:type="dxa"/>
            <w:shd w:val="clear" w:color="auto" w:fill="auto"/>
          </w:tcPr>
          <w:p w14:paraId="2F1A965F"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19</w:t>
            </w:r>
          </w:p>
        </w:tc>
        <w:tc>
          <w:tcPr>
            <w:tcW w:w="851" w:type="dxa"/>
            <w:shd w:val="clear" w:color="auto" w:fill="auto"/>
          </w:tcPr>
          <w:p w14:paraId="2A077CAD"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26</w:t>
            </w:r>
          </w:p>
        </w:tc>
        <w:tc>
          <w:tcPr>
            <w:tcW w:w="851" w:type="dxa"/>
            <w:shd w:val="clear" w:color="auto" w:fill="auto"/>
          </w:tcPr>
          <w:p w14:paraId="7C46BB3B"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22</w:t>
            </w:r>
          </w:p>
        </w:tc>
      </w:tr>
      <w:tr w:rsidR="00083DAE" w:rsidRPr="007D6C58" w14:paraId="68A5DC49" w14:textId="77777777" w:rsidTr="00090E2B">
        <w:trPr>
          <w:jc w:val="center"/>
        </w:trPr>
        <w:tc>
          <w:tcPr>
            <w:tcW w:w="567" w:type="dxa"/>
          </w:tcPr>
          <w:p w14:paraId="0034715D" w14:textId="77777777" w:rsidR="00083DAE" w:rsidRDefault="00083DAE" w:rsidP="00090E2B">
            <w:pPr>
              <w:jc w:val="center"/>
              <w:rPr>
                <w:rFonts w:ascii="Times New Roman" w:hAnsi="Times New Roman"/>
                <w:sz w:val="22"/>
                <w:szCs w:val="22"/>
                <w:lang w:val="en-GB"/>
              </w:rPr>
            </w:pPr>
          </w:p>
        </w:tc>
        <w:tc>
          <w:tcPr>
            <w:tcW w:w="3174" w:type="dxa"/>
            <w:shd w:val="clear" w:color="auto" w:fill="auto"/>
          </w:tcPr>
          <w:p w14:paraId="76EDA970" w14:textId="77777777" w:rsidR="00083DAE" w:rsidRPr="007D6C58" w:rsidRDefault="00083DAE" w:rsidP="00090E2B">
            <w:pPr>
              <w:jc w:val="center"/>
              <w:rPr>
                <w:rFonts w:ascii="Times New Roman" w:hAnsi="Times New Roman"/>
                <w:sz w:val="22"/>
                <w:szCs w:val="22"/>
                <w:lang w:val="en-GB"/>
              </w:rPr>
            </w:pPr>
            <w:r>
              <w:rPr>
                <w:rFonts w:ascii="Times New Roman" w:hAnsi="Times New Roman"/>
                <w:sz w:val="22"/>
                <w:szCs w:val="22"/>
                <w:lang w:val="en-GB"/>
              </w:rPr>
              <w:t>Moderately m</w:t>
            </w:r>
            <w:r w:rsidRPr="007D6C58">
              <w:rPr>
                <w:rFonts w:ascii="Times New Roman" w:hAnsi="Times New Roman"/>
                <w:sz w:val="22"/>
                <w:szCs w:val="22"/>
                <w:lang w:val="en-GB"/>
              </w:rPr>
              <w:t>obilized districts</w:t>
            </w:r>
          </w:p>
          <w:p w14:paraId="168A37C9" w14:textId="77777777" w:rsidR="00083DAE" w:rsidRPr="007D6C58" w:rsidRDefault="00083DAE" w:rsidP="00090E2B">
            <w:pPr>
              <w:jc w:val="center"/>
              <w:rPr>
                <w:rFonts w:ascii="Times New Roman" w:hAnsi="Times New Roman"/>
                <w:sz w:val="22"/>
                <w:szCs w:val="22"/>
                <w:lang w:val="en-GB"/>
              </w:rPr>
            </w:pPr>
            <w:r>
              <w:rPr>
                <w:rFonts w:ascii="Times New Roman" w:hAnsi="Times New Roman"/>
                <w:sz w:val="22"/>
                <w:szCs w:val="22"/>
                <w:lang w:val="en-GB"/>
              </w:rPr>
              <w:t>(</w:t>
            </w:r>
            <w:r>
              <w:rPr>
                <w:rFonts w:ascii="Times New Roman" w:hAnsi="Times New Roman"/>
                <w:i/>
                <w:sz w:val="22"/>
                <w:szCs w:val="22"/>
                <w:lang w:val="en-GB"/>
              </w:rPr>
              <w:t>party</w:t>
            </w:r>
            <w:r w:rsidRPr="00BE3C0B">
              <w:rPr>
                <w:rFonts w:ascii="Times New Roman" w:hAnsi="Times New Roman"/>
                <w:i/>
                <w:sz w:val="22"/>
                <w:szCs w:val="22"/>
                <w:lang w:val="en-GB"/>
              </w:rPr>
              <w:t xml:space="preserve"> events</w:t>
            </w:r>
            <w:r>
              <w:rPr>
                <w:rFonts w:ascii="Times New Roman" w:hAnsi="Times New Roman"/>
                <w:sz w:val="22"/>
                <w:szCs w:val="22"/>
                <w:lang w:val="en-GB"/>
              </w:rPr>
              <w:t xml:space="preserve"> = 1 or 2)</w:t>
            </w:r>
          </w:p>
        </w:tc>
        <w:tc>
          <w:tcPr>
            <w:tcW w:w="851" w:type="dxa"/>
            <w:shd w:val="clear" w:color="auto" w:fill="auto"/>
          </w:tcPr>
          <w:p w14:paraId="4F8AD2E4" w14:textId="77777777" w:rsidR="00083DAE" w:rsidRPr="007D6C58" w:rsidRDefault="00083DAE" w:rsidP="00090E2B">
            <w:pPr>
              <w:jc w:val="center"/>
              <w:rPr>
                <w:rFonts w:ascii="Times New Roman" w:hAnsi="Times New Roman"/>
                <w:sz w:val="22"/>
                <w:szCs w:val="22"/>
                <w:lang w:val="en-GB"/>
              </w:rPr>
            </w:pPr>
            <w:r>
              <w:rPr>
                <w:rFonts w:ascii="Times New Roman" w:hAnsi="Times New Roman"/>
                <w:sz w:val="22"/>
                <w:szCs w:val="22"/>
                <w:lang w:val="en-GB"/>
              </w:rPr>
              <w:t>27</w:t>
            </w:r>
          </w:p>
        </w:tc>
        <w:tc>
          <w:tcPr>
            <w:tcW w:w="851" w:type="dxa"/>
            <w:shd w:val="clear" w:color="auto" w:fill="auto"/>
          </w:tcPr>
          <w:p w14:paraId="1BC94980" w14:textId="77777777" w:rsidR="00083DAE" w:rsidRPr="007D6C58" w:rsidRDefault="00083DAE" w:rsidP="00090E2B">
            <w:pPr>
              <w:jc w:val="center"/>
              <w:rPr>
                <w:rFonts w:ascii="Times New Roman" w:hAnsi="Times New Roman"/>
                <w:sz w:val="22"/>
                <w:szCs w:val="22"/>
                <w:lang w:val="en-GB"/>
              </w:rPr>
            </w:pPr>
            <w:r>
              <w:rPr>
                <w:rFonts w:ascii="Times New Roman" w:hAnsi="Times New Roman"/>
                <w:sz w:val="22"/>
                <w:szCs w:val="22"/>
                <w:lang w:val="en-GB"/>
              </w:rPr>
              <w:t>27</w:t>
            </w:r>
          </w:p>
          <w:p w14:paraId="141570B8" w14:textId="77777777" w:rsidR="00083DAE" w:rsidRPr="007D6C58" w:rsidRDefault="00083DAE" w:rsidP="00090E2B">
            <w:pPr>
              <w:jc w:val="center"/>
              <w:rPr>
                <w:rFonts w:ascii="Times New Roman" w:hAnsi="Times New Roman"/>
                <w:sz w:val="22"/>
                <w:szCs w:val="22"/>
                <w:lang w:val="en-GB"/>
              </w:rPr>
            </w:pPr>
          </w:p>
        </w:tc>
        <w:tc>
          <w:tcPr>
            <w:tcW w:w="851" w:type="dxa"/>
            <w:shd w:val="clear" w:color="auto" w:fill="auto"/>
          </w:tcPr>
          <w:p w14:paraId="159205AF" w14:textId="77777777" w:rsidR="00083DAE" w:rsidRPr="007D6C58" w:rsidRDefault="00083DAE" w:rsidP="00090E2B">
            <w:pPr>
              <w:jc w:val="center"/>
              <w:rPr>
                <w:rFonts w:ascii="Times New Roman" w:hAnsi="Times New Roman"/>
                <w:sz w:val="22"/>
                <w:szCs w:val="22"/>
                <w:lang w:val="en-GB"/>
              </w:rPr>
            </w:pPr>
            <w:r w:rsidRPr="007D6C58">
              <w:rPr>
                <w:rFonts w:ascii="Times New Roman" w:hAnsi="Times New Roman"/>
                <w:sz w:val="22"/>
                <w:szCs w:val="22"/>
                <w:lang w:val="en-GB"/>
              </w:rPr>
              <w:t>2</w:t>
            </w:r>
            <w:r>
              <w:rPr>
                <w:rFonts w:ascii="Times New Roman" w:hAnsi="Times New Roman"/>
                <w:sz w:val="22"/>
                <w:szCs w:val="22"/>
                <w:lang w:val="en-GB"/>
              </w:rPr>
              <w:t>1</w:t>
            </w:r>
          </w:p>
          <w:p w14:paraId="1DF0BEF4" w14:textId="77777777" w:rsidR="00083DAE" w:rsidRPr="007D6C58" w:rsidRDefault="00083DAE" w:rsidP="00090E2B">
            <w:pPr>
              <w:jc w:val="center"/>
              <w:rPr>
                <w:rFonts w:ascii="Times New Roman" w:hAnsi="Times New Roman"/>
                <w:sz w:val="22"/>
                <w:szCs w:val="22"/>
                <w:lang w:val="en-GB"/>
              </w:rPr>
            </w:pPr>
          </w:p>
        </w:tc>
        <w:tc>
          <w:tcPr>
            <w:tcW w:w="851" w:type="dxa"/>
            <w:shd w:val="clear" w:color="auto" w:fill="auto"/>
          </w:tcPr>
          <w:p w14:paraId="37DA48D8" w14:textId="77777777" w:rsidR="00083DAE" w:rsidRPr="007D6C58" w:rsidRDefault="00083DAE" w:rsidP="00090E2B">
            <w:pPr>
              <w:jc w:val="center"/>
              <w:rPr>
                <w:rFonts w:ascii="Times New Roman" w:hAnsi="Times New Roman"/>
                <w:sz w:val="22"/>
                <w:szCs w:val="22"/>
                <w:lang w:val="en-GB"/>
              </w:rPr>
            </w:pPr>
            <w:r w:rsidRPr="007D6C58">
              <w:rPr>
                <w:rFonts w:ascii="Times New Roman" w:hAnsi="Times New Roman"/>
                <w:sz w:val="22"/>
                <w:szCs w:val="22"/>
                <w:lang w:val="en-GB"/>
              </w:rPr>
              <w:t>2</w:t>
            </w:r>
            <w:r>
              <w:rPr>
                <w:rFonts w:ascii="Times New Roman" w:hAnsi="Times New Roman"/>
                <w:sz w:val="22"/>
                <w:szCs w:val="22"/>
                <w:lang w:val="en-GB"/>
              </w:rPr>
              <w:t>5</w:t>
            </w:r>
          </w:p>
          <w:p w14:paraId="4C2954C5" w14:textId="77777777" w:rsidR="00083DAE" w:rsidRPr="007D6C58" w:rsidRDefault="00083DAE" w:rsidP="00090E2B">
            <w:pPr>
              <w:jc w:val="center"/>
              <w:rPr>
                <w:rFonts w:ascii="Times New Roman" w:hAnsi="Times New Roman"/>
                <w:sz w:val="22"/>
                <w:szCs w:val="22"/>
                <w:lang w:val="en-GB"/>
              </w:rPr>
            </w:pPr>
          </w:p>
        </w:tc>
      </w:tr>
      <w:tr w:rsidR="00083DAE" w:rsidRPr="008668C3" w14:paraId="21E7C13F" w14:textId="77777777" w:rsidTr="00090E2B">
        <w:trPr>
          <w:jc w:val="center"/>
        </w:trPr>
        <w:tc>
          <w:tcPr>
            <w:tcW w:w="567" w:type="dxa"/>
          </w:tcPr>
          <w:p w14:paraId="3E00CABD" w14:textId="77777777" w:rsidR="00083DAE" w:rsidRDefault="00083DAE" w:rsidP="00090E2B">
            <w:pPr>
              <w:jc w:val="center"/>
              <w:rPr>
                <w:rFonts w:ascii="Times New Roman" w:hAnsi="Times New Roman"/>
                <w:sz w:val="22"/>
                <w:szCs w:val="22"/>
                <w:lang w:val="en-GB"/>
              </w:rPr>
            </w:pPr>
          </w:p>
        </w:tc>
        <w:tc>
          <w:tcPr>
            <w:tcW w:w="3174" w:type="dxa"/>
            <w:shd w:val="clear" w:color="auto" w:fill="auto"/>
          </w:tcPr>
          <w:p w14:paraId="3F6E95EB" w14:textId="77777777" w:rsidR="00083DAE" w:rsidRPr="00DF3D79" w:rsidRDefault="00083DAE" w:rsidP="00090E2B">
            <w:pPr>
              <w:jc w:val="center"/>
              <w:rPr>
                <w:rFonts w:ascii="Times New Roman" w:hAnsi="Times New Roman"/>
                <w:sz w:val="22"/>
                <w:szCs w:val="22"/>
                <w:lang w:val="en-GB"/>
              </w:rPr>
            </w:pPr>
            <w:r>
              <w:rPr>
                <w:rFonts w:ascii="Times New Roman" w:hAnsi="Times New Roman"/>
                <w:sz w:val="22"/>
                <w:szCs w:val="22"/>
                <w:lang w:val="en-GB"/>
              </w:rPr>
              <w:t>H</w:t>
            </w:r>
            <w:r w:rsidRPr="00DF3D79">
              <w:rPr>
                <w:rFonts w:ascii="Times New Roman" w:hAnsi="Times New Roman"/>
                <w:sz w:val="22"/>
                <w:szCs w:val="22"/>
                <w:lang w:val="en-GB"/>
              </w:rPr>
              <w:t xml:space="preserve">ighly mobilized </w:t>
            </w:r>
            <w:r>
              <w:rPr>
                <w:rFonts w:ascii="Times New Roman" w:hAnsi="Times New Roman"/>
                <w:sz w:val="22"/>
                <w:szCs w:val="22"/>
                <w:lang w:val="en-GB"/>
              </w:rPr>
              <w:t xml:space="preserve">districts </w:t>
            </w:r>
            <w:r w:rsidRPr="00DF3D79">
              <w:rPr>
                <w:rFonts w:ascii="Times New Roman" w:hAnsi="Times New Roman"/>
                <w:sz w:val="22"/>
                <w:szCs w:val="22"/>
                <w:lang w:val="en-GB"/>
              </w:rPr>
              <w:t>(</w:t>
            </w:r>
            <w:r>
              <w:rPr>
                <w:rFonts w:ascii="Times New Roman" w:hAnsi="Times New Roman"/>
                <w:i/>
                <w:sz w:val="22"/>
                <w:szCs w:val="22"/>
                <w:lang w:val="en-GB"/>
              </w:rPr>
              <w:t>party</w:t>
            </w:r>
            <w:r w:rsidRPr="00BE3C0B">
              <w:rPr>
                <w:rFonts w:ascii="Times New Roman" w:hAnsi="Times New Roman"/>
                <w:i/>
                <w:sz w:val="22"/>
                <w:szCs w:val="22"/>
                <w:lang w:val="en-GB"/>
              </w:rPr>
              <w:t xml:space="preserve"> events</w:t>
            </w:r>
            <w:r w:rsidRPr="00DF3D79">
              <w:rPr>
                <w:rFonts w:ascii="Times New Roman" w:hAnsi="Times New Roman"/>
                <w:sz w:val="22"/>
                <w:szCs w:val="22"/>
                <w:lang w:val="en-GB"/>
              </w:rPr>
              <w:t xml:space="preserve"> ≥ 3)</w:t>
            </w:r>
          </w:p>
        </w:tc>
        <w:tc>
          <w:tcPr>
            <w:tcW w:w="851" w:type="dxa"/>
            <w:shd w:val="clear" w:color="auto" w:fill="auto"/>
          </w:tcPr>
          <w:p w14:paraId="107A295F"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4</w:t>
            </w:r>
          </w:p>
        </w:tc>
        <w:tc>
          <w:tcPr>
            <w:tcW w:w="851" w:type="dxa"/>
            <w:shd w:val="clear" w:color="auto" w:fill="auto"/>
          </w:tcPr>
          <w:p w14:paraId="3991E28D"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4</w:t>
            </w:r>
          </w:p>
        </w:tc>
        <w:tc>
          <w:tcPr>
            <w:tcW w:w="851" w:type="dxa"/>
            <w:shd w:val="clear" w:color="auto" w:fill="auto"/>
          </w:tcPr>
          <w:p w14:paraId="2CAD082D"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3</w:t>
            </w:r>
          </w:p>
        </w:tc>
        <w:tc>
          <w:tcPr>
            <w:tcW w:w="851" w:type="dxa"/>
            <w:shd w:val="clear" w:color="auto" w:fill="auto"/>
          </w:tcPr>
          <w:p w14:paraId="051F6EBB" w14:textId="77777777" w:rsidR="00083DAE" w:rsidRPr="00DF3D79" w:rsidRDefault="00083DAE" w:rsidP="00090E2B">
            <w:pPr>
              <w:jc w:val="center"/>
              <w:rPr>
                <w:rFonts w:ascii="Times New Roman" w:hAnsi="Times New Roman"/>
                <w:sz w:val="22"/>
                <w:szCs w:val="22"/>
                <w:lang w:val="en-GB"/>
              </w:rPr>
            </w:pPr>
            <w:r w:rsidRPr="00DF3D79">
              <w:rPr>
                <w:rFonts w:ascii="Times New Roman" w:hAnsi="Times New Roman"/>
                <w:sz w:val="22"/>
                <w:szCs w:val="22"/>
                <w:lang w:val="en-GB"/>
              </w:rPr>
              <w:t>3</w:t>
            </w:r>
          </w:p>
        </w:tc>
      </w:tr>
    </w:tbl>
    <w:p w14:paraId="52ED4209" w14:textId="77777777" w:rsidR="00083DAE" w:rsidRPr="00A841F8" w:rsidRDefault="00083DAE" w:rsidP="00083DAE">
      <w:pPr>
        <w:spacing w:line="360" w:lineRule="auto"/>
        <w:jc w:val="center"/>
        <w:rPr>
          <w:rFonts w:ascii="Times New Roman" w:hAnsi="Times New Roman"/>
          <w:bCs/>
          <w:sz w:val="20"/>
          <w:szCs w:val="20"/>
          <w:lang w:val="en-GB"/>
        </w:rPr>
      </w:pPr>
      <w:r w:rsidRPr="00A841F8">
        <w:rPr>
          <w:rFonts w:ascii="Times New Roman" w:hAnsi="Times New Roman"/>
          <w:bCs/>
          <w:i/>
          <w:iCs/>
          <w:sz w:val="20"/>
          <w:szCs w:val="20"/>
          <w:lang w:val="en-GB"/>
        </w:rPr>
        <w:t>Note</w:t>
      </w:r>
      <w:r w:rsidRPr="00A841F8">
        <w:rPr>
          <w:rFonts w:ascii="Times New Roman" w:hAnsi="Times New Roman"/>
          <w:bCs/>
          <w:sz w:val="20"/>
          <w:szCs w:val="20"/>
          <w:lang w:val="en-GB"/>
        </w:rPr>
        <w:t>: Entries are number of districts.</w:t>
      </w:r>
    </w:p>
    <w:p w14:paraId="730B3D4A" w14:textId="77777777" w:rsidR="00083DAE" w:rsidRPr="00DF3D79" w:rsidRDefault="00083DAE" w:rsidP="00083DAE">
      <w:pPr>
        <w:spacing w:line="360" w:lineRule="auto"/>
        <w:rPr>
          <w:rFonts w:ascii="Times New Roman" w:hAnsi="Times New Roman"/>
          <w:sz w:val="22"/>
          <w:szCs w:val="22"/>
          <w:lang w:val="en-GB"/>
        </w:rPr>
      </w:pPr>
    </w:p>
    <w:p w14:paraId="113B40EA" w14:textId="77777777" w:rsidR="00083DAE" w:rsidRDefault="00083DAE" w:rsidP="00083DAE">
      <w:pPr>
        <w:jc w:val="center"/>
        <w:rPr>
          <w:rFonts w:ascii="Times New Roman" w:hAnsi="Times New Roman"/>
          <w:b/>
          <w:sz w:val="22"/>
          <w:szCs w:val="22"/>
        </w:rPr>
      </w:pPr>
    </w:p>
    <w:p w14:paraId="2935FC65" w14:textId="77777777" w:rsidR="00083DAE" w:rsidRDefault="00083DAE" w:rsidP="00083DAE">
      <w:pPr>
        <w:rPr>
          <w:rFonts w:ascii="Times New Roman" w:hAnsi="Times New Roman"/>
          <w:b/>
          <w:sz w:val="22"/>
          <w:szCs w:val="22"/>
        </w:rPr>
      </w:pPr>
      <w:r>
        <w:rPr>
          <w:rFonts w:ascii="Times New Roman" w:hAnsi="Times New Roman"/>
          <w:b/>
          <w:sz w:val="22"/>
          <w:szCs w:val="22"/>
        </w:rPr>
        <w:br w:type="page"/>
      </w:r>
    </w:p>
    <w:p w14:paraId="172068B0" w14:textId="77777777" w:rsidR="00083DAE" w:rsidRPr="006F33AA" w:rsidRDefault="00083DAE" w:rsidP="00083DAE">
      <w:pPr>
        <w:rPr>
          <w:rFonts w:ascii="Times New Roman" w:hAnsi="Times New Roman"/>
          <w:b/>
          <w:sz w:val="22"/>
          <w:szCs w:val="22"/>
        </w:rPr>
      </w:pPr>
    </w:p>
    <w:p w14:paraId="515CF20A" w14:textId="77777777" w:rsidR="00083DAE" w:rsidRPr="006F33AA" w:rsidRDefault="00083DAE" w:rsidP="00083DAE">
      <w:pPr>
        <w:jc w:val="center"/>
        <w:rPr>
          <w:rFonts w:ascii="Times New Roman" w:hAnsi="Times New Roman"/>
          <w:b/>
          <w:sz w:val="22"/>
          <w:szCs w:val="22"/>
        </w:rPr>
      </w:pPr>
      <w:r w:rsidRPr="006F33AA">
        <w:rPr>
          <w:rFonts w:ascii="Times New Roman" w:hAnsi="Times New Roman"/>
          <w:b/>
          <w:sz w:val="22"/>
          <w:szCs w:val="22"/>
        </w:rPr>
        <w:t xml:space="preserve">Table </w:t>
      </w:r>
      <w:r>
        <w:rPr>
          <w:rFonts w:ascii="Times New Roman" w:hAnsi="Times New Roman"/>
          <w:b/>
          <w:sz w:val="22"/>
          <w:szCs w:val="22"/>
        </w:rPr>
        <w:t>3</w:t>
      </w:r>
      <w:r w:rsidRPr="006F33AA">
        <w:rPr>
          <w:rFonts w:ascii="Times New Roman" w:hAnsi="Times New Roman"/>
          <w:b/>
          <w:sz w:val="22"/>
          <w:szCs w:val="22"/>
        </w:rPr>
        <w:t>: Summary Statistics</w:t>
      </w:r>
    </w:p>
    <w:tbl>
      <w:tblPr>
        <w:tblW w:w="8683" w:type="dxa"/>
        <w:tblInd w:w="55" w:type="dxa"/>
        <w:tblCellMar>
          <w:left w:w="70" w:type="dxa"/>
          <w:right w:w="70" w:type="dxa"/>
        </w:tblCellMar>
        <w:tblLook w:val="04A0" w:firstRow="1" w:lastRow="0" w:firstColumn="1" w:lastColumn="0" w:noHBand="0" w:noVBand="1"/>
      </w:tblPr>
      <w:tblGrid>
        <w:gridCol w:w="2503"/>
        <w:gridCol w:w="1492"/>
        <w:gridCol w:w="1172"/>
        <w:gridCol w:w="1172"/>
        <w:gridCol w:w="1172"/>
        <w:gridCol w:w="1172"/>
      </w:tblGrid>
      <w:tr w:rsidR="00083DAE" w:rsidRPr="006F33AA" w14:paraId="7062B93F" w14:textId="77777777" w:rsidTr="007622E4">
        <w:trPr>
          <w:trHeight w:val="300"/>
        </w:trPr>
        <w:tc>
          <w:tcPr>
            <w:tcW w:w="2503" w:type="dxa"/>
            <w:tcBorders>
              <w:top w:val="single" w:sz="4" w:space="0" w:color="auto"/>
              <w:left w:val="nil"/>
              <w:bottom w:val="single" w:sz="4" w:space="0" w:color="auto"/>
              <w:right w:val="nil"/>
            </w:tcBorders>
            <w:shd w:val="clear" w:color="auto" w:fill="auto"/>
            <w:noWrap/>
            <w:vAlign w:val="center"/>
            <w:hideMark/>
          </w:tcPr>
          <w:p w14:paraId="75BE5C1F"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Variable</w:t>
            </w:r>
          </w:p>
        </w:tc>
        <w:tc>
          <w:tcPr>
            <w:tcW w:w="1492" w:type="dxa"/>
            <w:tcBorders>
              <w:top w:val="single" w:sz="4" w:space="0" w:color="auto"/>
              <w:left w:val="nil"/>
              <w:bottom w:val="single" w:sz="4" w:space="0" w:color="auto"/>
              <w:right w:val="nil"/>
            </w:tcBorders>
            <w:shd w:val="clear" w:color="auto" w:fill="auto"/>
            <w:noWrap/>
            <w:vAlign w:val="center"/>
            <w:hideMark/>
          </w:tcPr>
          <w:p w14:paraId="22E10015"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Observations</w:t>
            </w:r>
          </w:p>
        </w:tc>
        <w:tc>
          <w:tcPr>
            <w:tcW w:w="1172" w:type="dxa"/>
            <w:tcBorders>
              <w:top w:val="single" w:sz="4" w:space="0" w:color="auto"/>
              <w:left w:val="nil"/>
              <w:bottom w:val="single" w:sz="4" w:space="0" w:color="auto"/>
              <w:right w:val="nil"/>
            </w:tcBorders>
            <w:shd w:val="clear" w:color="auto" w:fill="auto"/>
            <w:noWrap/>
            <w:vAlign w:val="center"/>
            <w:hideMark/>
          </w:tcPr>
          <w:p w14:paraId="2CCCF1FB"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Mean</w:t>
            </w:r>
          </w:p>
        </w:tc>
        <w:tc>
          <w:tcPr>
            <w:tcW w:w="1172" w:type="dxa"/>
            <w:tcBorders>
              <w:top w:val="single" w:sz="4" w:space="0" w:color="auto"/>
              <w:left w:val="nil"/>
              <w:bottom w:val="single" w:sz="4" w:space="0" w:color="auto"/>
              <w:right w:val="nil"/>
            </w:tcBorders>
            <w:shd w:val="clear" w:color="auto" w:fill="auto"/>
            <w:noWrap/>
            <w:vAlign w:val="center"/>
            <w:hideMark/>
          </w:tcPr>
          <w:p w14:paraId="4D6C078B"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Std. Dev.</w:t>
            </w:r>
          </w:p>
        </w:tc>
        <w:tc>
          <w:tcPr>
            <w:tcW w:w="1172" w:type="dxa"/>
            <w:tcBorders>
              <w:top w:val="single" w:sz="4" w:space="0" w:color="auto"/>
              <w:left w:val="nil"/>
              <w:bottom w:val="single" w:sz="4" w:space="0" w:color="auto"/>
              <w:right w:val="nil"/>
            </w:tcBorders>
            <w:shd w:val="clear" w:color="auto" w:fill="auto"/>
            <w:noWrap/>
            <w:vAlign w:val="center"/>
            <w:hideMark/>
          </w:tcPr>
          <w:p w14:paraId="446A45C6"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Min</w:t>
            </w:r>
          </w:p>
        </w:tc>
        <w:tc>
          <w:tcPr>
            <w:tcW w:w="1172" w:type="dxa"/>
            <w:tcBorders>
              <w:top w:val="single" w:sz="4" w:space="0" w:color="auto"/>
              <w:left w:val="nil"/>
              <w:bottom w:val="single" w:sz="4" w:space="0" w:color="auto"/>
              <w:right w:val="nil"/>
            </w:tcBorders>
            <w:shd w:val="clear" w:color="auto" w:fill="auto"/>
            <w:noWrap/>
            <w:vAlign w:val="center"/>
            <w:hideMark/>
          </w:tcPr>
          <w:p w14:paraId="3C039472"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Max</w:t>
            </w:r>
          </w:p>
        </w:tc>
      </w:tr>
      <w:tr w:rsidR="00083DAE" w:rsidRPr="006F33AA" w14:paraId="04D2EA4B" w14:textId="77777777" w:rsidTr="007622E4">
        <w:trPr>
          <w:trHeight w:val="300"/>
        </w:trPr>
        <w:tc>
          <w:tcPr>
            <w:tcW w:w="2503" w:type="dxa"/>
            <w:tcBorders>
              <w:top w:val="single" w:sz="4" w:space="0" w:color="auto"/>
              <w:left w:val="nil"/>
              <w:bottom w:val="nil"/>
              <w:right w:val="nil"/>
            </w:tcBorders>
            <w:shd w:val="clear" w:color="auto" w:fill="auto"/>
            <w:noWrap/>
            <w:vAlign w:val="center"/>
            <w:hideMark/>
          </w:tcPr>
          <w:p w14:paraId="16698BF1" w14:textId="77777777" w:rsidR="00083DAE" w:rsidRPr="006F33AA" w:rsidRDefault="00083DAE" w:rsidP="00090E2B">
            <w:pPr>
              <w:jc w:val="center"/>
              <w:rPr>
                <w:rFonts w:ascii="Times New Roman" w:eastAsia="Times New Roman" w:hAnsi="Times New Roman"/>
                <w:color w:val="000000"/>
                <w:sz w:val="22"/>
                <w:szCs w:val="22"/>
              </w:rPr>
            </w:pPr>
          </w:p>
        </w:tc>
        <w:tc>
          <w:tcPr>
            <w:tcW w:w="1492" w:type="dxa"/>
            <w:tcBorders>
              <w:top w:val="single" w:sz="4" w:space="0" w:color="auto"/>
              <w:left w:val="nil"/>
              <w:bottom w:val="nil"/>
              <w:right w:val="nil"/>
            </w:tcBorders>
            <w:shd w:val="clear" w:color="auto" w:fill="auto"/>
            <w:noWrap/>
            <w:vAlign w:val="center"/>
            <w:hideMark/>
          </w:tcPr>
          <w:p w14:paraId="6A2A5F4F" w14:textId="77777777" w:rsidR="00083DAE" w:rsidRPr="006F33AA" w:rsidRDefault="00083DAE" w:rsidP="00090E2B">
            <w:pPr>
              <w:jc w:val="center"/>
              <w:rPr>
                <w:rFonts w:ascii="Times New Roman" w:eastAsia="Times New Roman" w:hAnsi="Times New Roman"/>
                <w:color w:val="000000"/>
                <w:sz w:val="22"/>
                <w:szCs w:val="22"/>
              </w:rPr>
            </w:pPr>
          </w:p>
        </w:tc>
        <w:tc>
          <w:tcPr>
            <w:tcW w:w="1172" w:type="dxa"/>
            <w:tcBorders>
              <w:top w:val="single" w:sz="4" w:space="0" w:color="auto"/>
              <w:left w:val="nil"/>
              <w:bottom w:val="nil"/>
              <w:right w:val="nil"/>
            </w:tcBorders>
            <w:shd w:val="clear" w:color="auto" w:fill="auto"/>
            <w:noWrap/>
            <w:vAlign w:val="center"/>
            <w:hideMark/>
          </w:tcPr>
          <w:p w14:paraId="769753D4" w14:textId="77777777" w:rsidR="00083DAE" w:rsidRPr="006F33AA" w:rsidRDefault="00083DAE" w:rsidP="00090E2B">
            <w:pPr>
              <w:jc w:val="center"/>
              <w:rPr>
                <w:rFonts w:ascii="Times New Roman" w:eastAsia="Times New Roman" w:hAnsi="Times New Roman"/>
                <w:color w:val="000000"/>
                <w:sz w:val="22"/>
                <w:szCs w:val="22"/>
              </w:rPr>
            </w:pPr>
          </w:p>
        </w:tc>
        <w:tc>
          <w:tcPr>
            <w:tcW w:w="1172" w:type="dxa"/>
            <w:tcBorders>
              <w:top w:val="single" w:sz="4" w:space="0" w:color="auto"/>
              <w:left w:val="nil"/>
              <w:bottom w:val="nil"/>
              <w:right w:val="nil"/>
            </w:tcBorders>
            <w:shd w:val="clear" w:color="auto" w:fill="auto"/>
            <w:noWrap/>
            <w:vAlign w:val="center"/>
            <w:hideMark/>
          </w:tcPr>
          <w:p w14:paraId="2677EF11" w14:textId="77777777" w:rsidR="00083DAE" w:rsidRPr="006F33AA" w:rsidRDefault="00083DAE" w:rsidP="00090E2B">
            <w:pPr>
              <w:jc w:val="center"/>
              <w:rPr>
                <w:rFonts w:ascii="Times New Roman" w:eastAsia="Times New Roman" w:hAnsi="Times New Roman"/>
                <w:color w:val="000000"/>
                <w:sz w:val="22"/>
                <w:szCs w:val="22"/>
              </w:rPr>
            </w:pPr>
          </w:p>
        </w:tc>
        <w:tc>
          <w:tcPr>
            <w:tcW w:w="1172" w:type="dxa"/>
            <w:tcBorders>
              <w:top w:val="single" w:sz="4" w:space="0" w:color="auto"/>
              <w:left w:val="nil"/>
              <w:bottom w:val="nil"/>
              <w:right w:val="nil"/>
            </w:tcBorders>
            <w:shd w:val="clear" w:color="auto" w:fill="auto"/>
            <w:noWrap/>
            <w:vAlign w:val="center"/>
            <w:hideMark/>
          </w:tcPr>
          <w:p w14:paraId="621B2D2D" w14:textId="77777777" w:rsidR="00083DAE" w:rsidRPr="006F33AA" w:rsidRDefault="00083DAE" w:rsidP="00090E2B">
            <w:pPr>
              <w:jc w:val="center"/>
              <w:rPr>
                <w:rFonts w:ascii="Times New Roman" w:eastAsia="Times New Roman" w:hAnsi="Times New Roman"/>
                <w:color w:val="000000"/>
                <w:sz w:val="22"/>
                <w:szCs w:val="22"/>
              </w:rPr>
            </w:pPr>
          </w:p>
        </w:tc>
        <w:tc>
          <w:tcPr>
            <w:tcW w:w="1172" w:type="dxa"/>
            <w:tcBorders>
              <w:top w:val="single" w:sz="4" w:space="0" w:color="auto"/>
              <w:left w:val="nil"/>
              <w:bottom w:val="nil"/>
              <w:right w:val="nil"/>
            </w:tcBorders>
            <w:shd w:val="clear" w:color="auto" w:fill="auto"/>
            <w:noWrap/>
            <w:vAlign w:val="center"/>
            <w:hideMark/>
          </w:tcPr>
          <w:p w14:paraId="47A0F48F" w14:textId="77777777" w:rsidR="00083DAE" w:rsidRPr="006F33AA" w:rsidRDefault="00083DAE" w:rsidP="00090E2B">
            <w:pPr>
              <w:jc w:val="center"/>
              <w:rPr>
                <w:rFonts w:ascii="Times New Roman" w:eastAsia="Times New Roman" w:hAnsi="Times New Roman"/>
                <w:color w:val="000000"/>
                <w:sz w:val="22"/>
                <w:szCs w:val="22"/>
              </w:rPr>
            </w:pPr>
          </w:p>
        </w:tc>
      </w:tr>
      <w:tr w:rsidR="00083DAE" w:rsidRPr="006F33AA" w14:paraId="37C75884" w14:textId="77777777" w:rsidTr="007622E4">
        <w:trPr>
          <w:trHeight w:val="300"/>
        </w:trPr>
        <w:tc>
          <w:tcPr>
            <w:tcW w:w="2503" w:type="dxa"/>
            <w:tcBorders>
              <w:top w:val="nil"/>
              <w:left w:val="nil"/>
              <w:bottom w:val="nil"/>
              <w:right w:val="nil"/>
            </w:tcBorders>
            <w:shd w:val="clear" w:color="auto" w:fill="auto"/>
            <w:noWrap/>
            <w:vAlign w:val="center"/>
            <w:hideMark/>
          </w:tcPr>
          <w:p w14:paraId="2A72F8A5" w14:textId="77777777" w:rsidR="00083DAE" w:rsidRPr="006F33AA" w:rsidRDefault="00083DAE"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Party</w:t>
            </w:r>
            <w:r w:rsidRPr="006F33AA">
              <w:rPr>
                <w:rFonts w:ascii="Times New Roman" w:eastAsia="Times New Roman" w:hAnsi="Times New Roman"/>
                <w:color w:val="000000"/>
                <w:sz w:val="22"/>
                <w:szCs w:val="22"/>
              </w:rPr>
              <w:t xml:space="preserve"> Events</w:t>
            </w:r>
          </w:p>
        </w:tc>
        <w:tc>
          <w:tcPr>
            <w:tcW w:w="1492" w:type="dxa"/>
            <w:tcBorders>
              <w:top w:val="nil"/>
              <w:left w:val="nil"/>
              <w:bottom w:val="nil"/>
              <w:right w:val="nil"/>
            </w:tcBorders>
            <w:shd w:val="clear" w:color="auto" w:fill="auto"/>
            <w:noWrap/>
            <w:vAlign w:val="center"/>
            <w:hideMark/>
          </w:tcPr>
          <w:p w14:paraId="17B98AAA"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400</w:t>
            </w:r>
          </w:p>
        </w:tc>
        <w:tc>
          <w:tcPr>
            <w:tcW w:w="1172" w:type="dxa"/>
            <w:tcBorders>
              <w:top w:val="nil"/>
              <w:left w:val="nil"/>
              <w:bottom w:val="nil"/>
              <w:right w:val="nil"/>
            </w:tcBorders>
            <w:shd w:val="clear" w:color="auto" w:fill="auto"/>
            <w:noWrap/>
            <w:vAlign w:val="center"/>
            <w:hideMark/>
          </w:tcPr>
          <w:p w14:paraId="4409627D"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1.04</w:t>
            </w:r>
          </w:p>
        </w:tc>
        <w:tc>
          <w:tcPr>
            <w:tcW w:w="1172" w:type="dxa"/>
            <w:tcBorders>
              <w:top w:val="nil"/>
              <w:left w:val="nil"/>
              <w:bottom w:val="nil"/>
              <w:right w:val="nil"/>
            </w:tcBorders>
            <w:shd w:val="clear" w:color="auto" w:fill="auto"/>
            <w:noWrap/>
            <w:vAlign w:val="center"/>
            <w:hideMark/>
          </w:tcPr>
          <w:p w14:paraId="3714413C"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1.46</w:t>
            </w:r>
          </w:p>
        </w:tc>
        <w:tc>
          <w:tcPr>
            <w:tcW w:w="1172" w:type="dxa"/>
            <w:tcBorders>
              <w:top w:val="nil"/>
              <w:left w:val="nil"/>
              <w:bottom w:val="nil"/>
              <w:right w:val="nil"/>
            </w:tcBorders>
            <w:shd w:val="clear" w:color="auto" w:fill="auto"/>
            <w:noWrap/>
            <w:vAlign w:val="center"/>
            <w:hideMark/>
          </w:tcPr>
          <w:p w14:paraId="1F175CE3"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w:t>
            </w:r>
          </w:p>
        </w:tc>
        <w:tc>
          <w:tcPr>
            <w:tcW w:w="1172" w:type="dxa"/>
            <w:tcBorders>
              <w:top w:val="nil"/>
              <w:left w:val="nil"/>
              <w:bottom w:val="nil"/>
              <w:right w:val="nil"/>
            </w:tcBorders>
            <w:shd w:val="clear" w:color="auto" w:fill="auto"/>
            <w:noWrap/>
            <w:vAlign w:val="center"/>
            <w:hideMark/>
          </w:tcPr>
          <w:p w14:paraId="5E532BE2"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12</w:t>
            </w:r>
          </w:p>
        </w:tc>
      </w:tr>
      <w:tr w:rsidR="00083DAE" w:rsidRPr="006F33AA" w14:paraId="3B75DC94" w14:textId="77777777" w:rsidTr="007622E4">
        <w:trPr>
          <w:trHeight w:val="300"/>
        </w:trPr>
        <w:tc>
          <w:tcPr>
            <w:tcW w:w="2503" w:type="dxa"/>
            <w:tcBorders>
              <w:top w:val="nil"/>
              <w:left w:val="nil"/>
              <w:bottom w:val="nil"/>
              <w:right w:val="nil"/>
            </w:tcBorders>
            <w:shd w:val="clear" w:color="auto" w:fill="auto"/>
            <w:noWrap/>
            <w:vAlign w:val="center"/>
            <w:hideMark/>
          </w:tcPr>
          <w:p w14:paraId="759B8A81"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 xml:space="preserve">PP </w:t>
            </w:r>
            <w:r>
              <w:rPr>
                <w:rFonts w:ascii="Times New Roman" w:eastAsia="Times New Roman" w:hAnsi="Times New Roman"/>
                <w:color w:val="000000"/>
                <w:sz w:val="22"/>
                <w:szCs w:val="22"/>
              </w:rPr>
              <w:t>Party</w:t>
            </w:r>
            <w:r w:rsidRPr="006F33AA">
              <w:rPr>
                <w:rFonts w:ascii="Times New Roman" w:eastAsia="Times New Roman" w:hAnsi="Times New Roman"/>
                <w:color w:val="000000"/>
                <w:sz w:val="22"/>
                <w:szCs w:val="22"/>
              </w:rPr>
              <w:t xml:space="preserve"> Events</w:t>
            </w:r>
          </w:p>
        </w:tc>
        <w:tc>
          <w:tcPr>
            <w:tcW w:w="1492" w:type="dxa"/>
            <w:tcBorders>
              <w:top w:val="nil"/>
              <w:left w:val="nil"/>
              <w:bottom w:val="nil"/>
              <w:right w:val="nil"/>
            </w:tcBorders>
            <w:shd w:val="clear" w:color="auto" w:fill="auto"/>
            <w:noWrap/>
            <w:vAlign w:val="center"/>
            <w:hideMark/>
          </w:tcPr>
          <w:p w14:paraId="6B1D6CCC"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200</w:t>
            </w:r>
          </w:p>
        </w:tc>
        <w:tc>
          <w:tcPr>
            <w:tcW w:w="1172" w:type="dxa"/>
            <w:tcBorders>
              <w:top w:val="nil"/>
              <w:left w:val="nil"/>
              <w:bottom w:val="nil"/>
              <w:right w:val="nil"/>
            </w:tcBorders>
            <w:shd w:val="clear" w:color="auto" w:fill="auto"/>
            <w:noWrap/>
            <w:vAlign w:val="center"/>
            <w:hideMark/>
          </w:tcPr>
          <w:p w14:paraId="62E3CAB7"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1.06</w:t>
            </w:r>
          </w:p>
        </w:tc>
        <w:tc>
          <w:tcPr>
            <w:tcW w:w="1172" w:type="dxa"/>
            <w:tcBorders>
              <w:top w:val="nil"/>
              <w:left w:val="nil"/>
              <w:bottom w:val="nil"/>
              <w:right w:val="nil"/>
            </w:tcBorders>
            <w:shd w:val="clear" w:color="auto" w:fill="auto"/>
            <w:noWrap/>
            <w:vAlign w:val="center"/>
            <w:hideMark/>
          </w:tcPr>
          <w:p w14:paraId="57E4AB04"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1.42</w:t>
            </w:r>
          </w:p>
        </w:tc>
        <w:tc>
          <w:tcPr>
            <w:tcW w:w="1172" w:type="dxa"/>
            <w:tcBorders>
              <w:top w:val="nil"/>
              <w:left w:val="nil"/>
              <w:bottom w:val="nil"/>
              <w:right w:val="nil"/>
            </w:tcBorders>
            <w:shd w:val="clear" w:color="auto" w:fill="auto"/>
            <w:noWrap/>
            <w:vAlign w:val="center"/>
            <w:hideMark/>
          </w:tcPr>
          <w:p w14:paraId="7A819ECD"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w:t>
            </w:r>
          </w:p>
        </w:tc>
        <w:tc>
          <w:tcPr>
            <w:tcW w:w="1172" w:type="dxa"/>
            <w:tcBorders>
              <w:top w:val="nil"/>
              <w:left w:val="nil"/>
              <w:bottom w:val="nil"/>
              <w:right w:val="nil"/>
            </w:tcBorders>
            <w:shd w:val="clear" w:color="auto" w:fill="auto"/>
            <w:noWrap/>
            <w:vAlign w:val="center"/>
            <w:hideMark/>
          </w:tcPr>
          <w:p w14:paraId="59B62352"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11</w:t>
            </w:r>
          </w:p>
        </w:tc>
      </w:tr>
      <w:tr w:rsidR="00083DAE" w:rsidRPr="006F33AA" w14:paraId="58C8BBC2" w14:textId="77777777" w:rsidTr="007622E4">
        <w:trPr>
          <w:trHeight w:val="300"/>
        </w:trPr>
        <w:tc>
          <w:tcPr>
            <w:tcW w:w="2503" w:type="dxa"/>
            <w:tcBorders>
              <w:top w:val="nil"/>
              <w:left w:val="nil"/>
              <w:bottom w:val="nil"/>
              <w:right w:val="nil"/>
            </w:tcBorders>
            <w:shd w:val="clear" w:color="auto" w:fill="auto"/>
            <w:noWrap/>
            <w:vAlign w:val="center"/>
            <w:hideMark/>
          </w:tcPr>
          <w:p w14:paraId="339BE0CC"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 xml:space="preserve">PSOE </w:t>
            </w:r>
            <w:r>
              <w:rPr>
                <w:rFonts w:ascii="Times New Roman" w:eastAsia="Times New Roman" w:hAnsi="Times New Roman"/>
                <w:color w:val="000000"/>
                <w:sz w:val="22"/>
                <w:szCs w:val="22"/>
              </w:rPr>
              <w:t>Party</w:t>
            </w:r>
            <w:r w:rsidRPr="006F33AA">
              <w:rPr>
                <w:rFonts w:ascii="Times New Roman" w:eastAsia="Times New Roman" w:hAnsi="Times New Roman"/>
                <w:color w:val="000000"/>
                <w:sz w:val="22"/>
                <w:szCs w:val="22"/>
              </w:rPr>
              <w:t xml:space="preserve"> Events</w:t>
            </w:r>
          </w:p>
        </w:tc>
        <w:tc>
          <w:tcPr>
            <w:tcW w:w="1492" w:type="dxa"/>
            <w:tcBorders>
              <w:top w:val="nil"/>
              <w:left w:val="nil"/>
              <w:bottom w:val="nil"/>
              <w:right w:val="nil"/>
            </w:tcBorders>
            <w:shd w:val="clear" w:color="auto" w:fill="auto"/>
            <w:noWrap/>
            <w:vAlign w:val="center"/>
            <w:hideMark/>
          </w:tcPr>
          <w:p w14:paraId="7E0BD370"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200</w:t>
            </w:r>
          </w:p>
        </w:tc>
        <w:tc>
          <w:tcPr>
            <w:tcW w:w="1172" w:type="dxa"/>
            <w:tcBorders>
              <w:top w:val="nil"/>
              <w:left w:val="nil"/>
              <w:bottom w:val="nil"/>
              <w:right w:val="nil"/>
            </w:tcBorders>
            <w:shd w:val="clear" w:color="auto" w:fill="auto"/>
            <w:noWrap/>
            <w:vAlign w:val="center"/>
            <w:hideMark/>
          </w:tcPr>
          <w:p w14:paraId="26BB6E05"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0.46</w:t>
            </w:r>
          </w:p>
        </w:tc>
        <w:tc>
          <w:tcPr>
            <w:tcW w:w="1172" w:type="dxa"/>
            <w:tcBorders>
              <w:top w:val="nil"/>
              <w:left w:val="nil"/>
              <w:bottom w:val="nil"/>
              <w:right w:val="nil"/>
            </w:tcBorders>
            <w:shd w:val="clear" w:color="auto" w:fill="auto"/>
            <w:noWrap/>
            <w:vAlign w:val="center"/>
            <w:hideMark/>
          </w:tcPr>
          <w:p w14:paraId="7F7872E1"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0.65</w:t>
            </w:r>
          </w:p>
        </w:tc>
        <w:tc>
          <w:tcPr>
            <w:tcW w:w="1172" w:type="dxa"/>
            <w:tcBorders>
              <w:top w:val="nil"/>
              <w:left w:val="nil"/>
              <w:bottom w:val="nil"/>
              <w:right w:val="nil"/>
            </w:tcBorders>
            <w:shd w:val="clear" w:color="auto" w:fill="auto"/>
            <w:noWrap/>
            <w:vAlign w:val="center"/>
            <w:hideMark/>
          </w:tcPr>
          <w:p w14:paraId="4ADC235D"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w:t>
            </w:r>
          </w:p>
        </w:tc>
        <w:tc>
          <w:tcPr>
            <w:tcW w:w="1172" w:type="dxa"/>
            <w:tcBorders>
              <w:top w:val="nil"/>
              <w:left w:val="nil"/>
              <w:bottom w:val="nil"/>
              <w:right w:val="nil"/>
            </w:tcBorders>
            <w:shd w:val="clear" w:color="auto" w:fill="auto"/>
            <w:noWrap/>
            <w:vAlign w:val="center"/>
            <w:hideMark/>
          </w:tcPr>
          <w:p w14:paraId="7A4589E9"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4</w:t>
            </w:r>
          </w:p>
        </w:tc>
      </w:tr>
      <w:tr w:rsidR="00083DAE" w:rsidRPr="006F33AA" w14:paraId="5310784A" w14:textId="77777777" w:rsidTr="007622E4">
        <w:trPr>
          <w:trHeight w:val="300"/>
        </w:trPr>
        <w:tc>
          <w:tcPr>
            <w:tcW w:w="2503" w:type="dxa"/>
            <w:tcBorders>
              <w:top w:val="nil"/>
              <w:left w:val="nil"/>
              <w:bottom w:val="nil"/>
              <w:right w:val="nil"/>
            </w:tcBorders>
            <w:shd w:val="clear" w:color="auto" w:fill="auto"/>
            <w:noWrap/>
            <w:vAlign w:val="center"/>
            <w:hideMark/>
          </w:tcPr>
          <w:p w14:paraId="27D7F518"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Party Rallies</w:t>
            </w:r>
          </w:p>
        </w:tc>
        <w:tc>
          <w:tcPr>
            <w:tcW w:w="1492" w:type="dxa"/>
            <w:tcBorders>
              <w:top w:val="nil"/>
              <w:left w:val="nil"/>
              <w:bottom w:val="nil"/>
              <w:right w:val="nil"/>
            </w:tcBorders>
            <w:shd w:val="clear" w:color="auto" w:fill="auto"/>
            <w:noWrap/>
            <w:vAlign w:val="center"/>
            <w:hideMark/>
          </w:tcPr>
          <w:p w14:paraId="22E2579D"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400</w:t>
            </w:r>
          </w:p>
        </w:tc>
        <w:tc>
          <w:tcPr>
            <w:tcW w:w="1172" w:type="dxa"/>
            <w:tcBorders>
              <w:top w:val="nil"/>
              <w:left w:val="nil"/>
              <w:bottom w:val="nil"/>
              <w:right w:val="nil"/>
            </w:tcBorders>
            <w:shd w:val="clear" w:color="auto" w:fill="auto"/>
            <w:noWrap/>
            <w:vAlign w:val="center"/>
            <w:hideMark/>
          </w:tcPr>
          <w:p w14:paraId="6047D6DC"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0.46</w:t>
            </w:r>
          </w:p>
        </w:tc>
        <w:tc>
          <w:tcPr>
            <w:tcW w:w="1172" w:type="dxa"/>
            <w:tcBorders>
              <w:top w:val="nil"/>
              <w:left w:val="nil"/>
              <w:bottom w:val="nil"/>
              <w:right w:val="nil"/>
            </w:tcBorders>
            <w:shd w:val="clear" w:color="auto" w:fill="auto"/>
            <w:noWrap/>
            <w:vAlign w:val="center"/>
            <w:hideMark/>
          </w:tcPr>
          <w:p w14:paraId="3F0A91EF"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0.66</w:t>
            </w:r>
          </w:p>
        </w:tc>
        <w:tc>
          <w:tcPr>
            <w:tcW w:w="1172" w:type="dxa"/>
            <w:tcBorders>
              <w:top w:val="nil"/>
              <w:left w:val="nil"/>
              <w:bottom w:val="nil"/>
              <w:right w:val="nil"/>
            </w:tcBorders>
            <w:shd w:val="clear" w:color="auto" w:fill="auto"/>
            <w:noWrap/>
            <w:vAlign w:val="center"/>
            <w:hideMark/>
          </w:tcPr>
          <w:p w14:paraId="138D59C4"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w:t>
            </w:r>
          </w:p>
        </w:tc>
        <w:tc>
          <w:tcPr>
            <w:tcW w:w="1172" w:type="dxa"/>
            <w:tcBorders>
              <w:top w:val="nil"/>
              <w:left w:val="nil"/>
              <w:bottom w:val="nil"/>
              <w:right w:val="nil"/>
            </w:tcBorders>
            <w:shd w:val="clear" w:color="auto" w:fill="auto"/>
            <w:noWrap/>
            <w:vAlign w:val="center"/>
            <w:hideMark/>
          </w:tcPr>
          <w:p w14:paraId="30B962CF"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4</w:t>
            </w:r>
          </w:p>
        </w:tc>
      </w:tr>
      <w:tr w:rsidR="00083DAE" w:rsidRPr="006F33AA" w14:paraId="5E4DD9E2" w14:textId="77777777" w:rsidTr="007622E4">
        <w:trPr>
          <w:trHeight w:val="300"/>
        </w:trPr>
        <w:tc>
          <w:tcPr>
            <w:tcW w:w="2503" w:type="dxa"/>
            <w:tcBorders>
              <w:top w:val="nil"/>
              <w:left w:val="nil"/>
              <w:bottom w:val="nil"/>
              <w:right w:val="nil"/>
            </w:tcBorders>
            <w:shd w:val="clear" w:color="auto" w:fill="auto"/>
            <w:noWrap/>
            <w:vAlign w:val="center"/>
            <w:hideMark/>
          </w:tcPr>
          <w:p w14:paraId="39E38799"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PP rallies</w:t>
            </w:r>
          </w:p>
        </w:tc>
        <w:tc>
          <w:tcPr>
            <w:tcW w:w="1492" w:type="dxa"/>
            <w:tcBorders>
              <w:top w:val="nil"/>
              <w:left w:val="nil"/>
              <w:bottom w:val="nil"/>
              <w:right w:val="nil"/>
            </w:tcBorders>
            <w:shd w:val="clear" w:color="auto" w:fill="auto"/>
            <w:noWrap/>
            <w:vAlign w:val="center"/>
            <w:hideMark/>
          </w:tcPr>
          <w:p w14:paraId="68D5D4D1"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200</w:t>
            </w:r>
          </w:p>
        </w:tc>
        <w:tc>
          <w:tcPr>
            <w:tcW w:w="1172" w:type="dxa"/>
            <w:tcBorders>
              <w:top w:val="nil"/>
              <w:left w:val="nil"/>
              <w:bottom w:val="nil"/>
              <w:right w:val="nil"/>
            </w:tcBorders>
            <w:shd w:val="clear" w:color="auto" w:fill="auto"/>
            <w:noWrap/>
            <w:vAlign w:val="center"/>
            <w:hideMark/>
          </w:tcPr>
          <w:p w14:paraId="6E5246C4"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1.01</w:t>
            </w:r>
          </w:p>
        </w:tc>
        <w:tc>
          <w:tcPr>
            <w:tcW w:w="1172" w:type="dxa"/>
            <w:tcBorders>
              <w:top w:val="nil"/>
              <w:left w:val="nil"/>
              <w:bottom w:val="nil"/>
              <w:right w:val="nil"/>
            </w:tcBorders>
            <w:shd w:val="clear" w:color="auto" w:fill="auto"/>
            <w:noWrap/>
            <w:vAlign w:val="center"/>
            <w:hideMark/>
          </w:tcPr>
          <w:p w14:paraId="6571BC2C"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1.51</w:t>
            </w:r>
          </w:p>
        </w:tc>
        <w:tc>
          <w:tcPr>
            <w:tcW w:w="1172" w:type="dxa"/>
            <w:tcBorders>
              <w:top w:val="nil"/>
              <w:left w:val="nil"/>
              <w:bottom w:val="nil"/>
              <w:right w:val="nil"/>
            </w:tcBorders>
            <w:shd w:val="clear" w:color="auto" w:fill="auto"/>
            <w:noWrap/>
            <w:vAlign w:val="center"/>
            <w:hideMark/>
          </w:tcPr>
          <w:p w14:paraId="574CBE46"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w:t>
            </w:r>
          </w:p>
        </w:tc>
        <w:tc>
          <w:tcPr>
            <w:tcW w:w="1172" w:type="dxa"/>
            <w:tcBorders>
              <w:top w:val="nil"/>
              <w:left w:val="nil"/>
              <w:bottom w:val="nil"/>
              <w:right w:val="nil"/>
            </w:tcBorders>
            <w:shd w:val="clear" w:color="auto" w:fill="auto"/>
            <w:noWrap/>
            <w:vAlign w:val="center"/>
            <w:hideMark/>
          </w:tcPr>
          <w:p w14:paraId="362C588D"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12</w:t>
            </w:r>
          </w:p>
        </w:tc>
      </w:tr>
      <w:tr w:rsidR="00083DAE" w:rsidRPr="006F33AA" w14:paraId="3E64EEED" w14:textId="77777777" w:rsidTr="007622E4">
        <w:trPr>
          <w:trHeight w:val="300"/>
        </w:trPr>
        <w:tc>
          <w:tcPr>
            <w:tcW w:w="2503" w:type="dxa"/>
            <w:tcBorders>
              <w:top w:val="nil"/>
              <w:left w:val="nil"/>
              <w:bottom w:val="nil"/>
              <w:right w:val="nil"/>
            </w:tcBorders>
            <w:shd w:val="clear" w:color="auto" w:fill="auto"/>
            <w:noWrap/>
            <w:vAlign w:val="center"/>
            <w:hideMark/>
          </w:tcPr>
          <w:p w14:paraId="6BACA9EF"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PSOE rallies</w:t>
            </w:r>
          </w:p>
        </w:tc>
        <w:tc>
          <w:tcPr>
            <w:tcW w:w="1492" w:type="dxa"/>
            <w:tcBorders>
              <w:top w:val="nil"/>
              <w:left w:val="nil"/>
              <w:bottom w:val="nil"/>
              <w:right w:val="nil"/>
            </w:tcBorders>
            <w:shd w:val="clear" w:color="auto" w:fill="auto"/>
            <w:noWrap/>
            <w:vAlign w:val="center"/>
            <w:hideMark/>
          </w:tcPr>
          <w:p w14:paraId="5A00392C"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200</w:t>
            </w:r>
          </w:p>
        </w:tc>
        <w:tc>
          <w:tcPr>
            <w:tcW w:w="1172" w:type="dxa"/>
            <w:tcBorders>
              <w:top w:val="nil"/>
              <w:left w:val="nil"/>
              <w:bottom w:val="nil"/>
              <w:right w:val="nil"/>
            </w:tcBorders>
            <w:shd w:val="clear" w:color="auto" w:fill="auto"/>
            <w:noWrap/>
            <w:vAlign w:val="center"/>
            <w:hideMark/>
          </w:tcPr>
          <w:p w14:paraId="559E36DB"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0.47</w:t>
            </w:r>
          </w:p>
        </w:tc>
        <w:tc>
          <w:tcPr>
            <w:tcW w:w="1172" w:type="dxa"/>
            <w:tcBorders>
              <w:top w:val="nil"/>
              <w:left w:val="nil"/>
              <w:bottom w:val="nil"/>
              <w:right w:val="nil"/>
            </w:tcBorders>
            <w:shd w:val="clear" w:color="auto" w:fill="auto"/>
            <w:noWrap/>
            <w:vAlign w:val="center"/>
            <w:hideMark/>
          </w:tcPr>
          <w:p w14:paraId="31AB62A6"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0.66</w:t>
            </w:r>
          </w:p>
        </w:tc>
        <w:tc>
          <w:tcPr>
            <w:tcW w:w="1172" w:type="dxa"/>
            <w:tcBorders>
              <w:top w:val="nil"/>
              <w:left w:val="nil"/>
              <w:bottom w:val="nil"/>
              <w:right w:val="nil"/>
            </w:tcBorders>
            <w:shd w:val="clear" w:color="auto" w:fill="auto"/>
            <w:noWrap/>
            <w:vAlign w:val="center"/>
            <w:hideMark/>
          </w:tcPr>
          <w:p w14:paraId="16F45426"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w:t>
            </w:r>
          </w:p>
        </w:tc>
        <w:tc>
          <w:tcPr>
            <w:tcW w:w="1172" w:type="dxa"/>
            <w:tcBorders>
              <w:top w:val="nil"/>
              <w:left w:val="nil"/>
              <w:bottom w:val="nil"/>
              <w:right w:val="nil"/>
            </w:tcBorders>
            <w:shd w:val="clear" w:color="auto" w:fill="auto"/>
            <w:noWrap/>
            <w:vAlign w:val="center"/>
            <w:hideMark/>
          </w:tcPr>
          <w:p w14:paraId="364CE11D"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3</w:t>
            </w:r>
          </w:p>
        </w:tc>
      </w:tr>
      <w:tr w:rsidR="00083DAE" w:rsidRPr="006F33AA" w14:paraId="6BB862BD" w14:textId="77777777" w:rsidTr="007622E4">
        <w:trPr>
          <w:trHeight w:val="520"/>
        </w:trPr>
        <w:tc>
          <w:tcPr>
            <w:tcW w:w="2503" w:type="dxa"/>
            <w:tcBorders>
              <w:top w:val="nil"/>
              <w:left w:val="nil"/>
              <w:bottom w:val="nil"/>
              <w:right w:val="nil"/>
            </w:tcBorders>
            <w:shd w:val="clear" w:color="auto" w:fill="auto"/>
            <w:noWrap/>
            <w:vAlign w:val="center"/>
            <w:hideMark/>
          </w:tcPr>
          <w:p w14:paraId="412EC853"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District Closeness</w:t>
            </w:r>
          </w:p>
        </w:tc>
        <w:tc>
          <w:tcPr>
            <w:tcW w:w="1492" w:type="dxa"/>
            <w:tcBorders>
              <w:top w:val="nil"/>
              <w:left w:val="nil"/>
              <w:bottom w:val="nil"/>
              <w:right w:val="nil"/>
            </w:tcBorders>
            <w:shd w:val="clear" w:color="auto" w:fill="auto"/>
            <w:noWrap/>
            <w:vAlign w:val="center"/>
            <w:hideMark/>
          </w:tcPr>
          <w:p w14:paraId="3AC7E3E8"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400</w:t>
            </w:r>
          </w:p>
        </w:tc>
        <w:tc>
          <w:tcPr>
            <w:tcW w:w="1172" w:type="dxa"/>
            <w:tcBorders>
              <w:top w:val="nil"/>
              <w:left w:val="nil"/>
              <w:bottom w:val="nil"/>
              <w:right w:val="nil"/>
            </w:tcBorders>
            <w:shd w:val="clear" w:color="auto" w:fill="auto"/>
            <w:noWrap/>
            <w:vAlign w:val="center"/>
            <w:hideMark/>
          </w:tcPr>
          <w:p w14:paraId="217F0743" w14:textId="44EFAC34" w:rsidR="00083DAE" w:rsidRPr="006F33AA" w:rsidRDefault="003A2CFA"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0.05</w:t>
            </w:r>
          </w:p>
        </w:tc>
        <w:tc>
          <w:tcPr>
            <w:tcW w:w="1172" w:type="dxa"/>
            <w:tcBorders>
              <w:top w:val="nil"/>
              <w:left w:val="nil"/>
              <w:bottom w:val="nil"/>
              <w:right w:val="nil"/>
            </w:tcBorders>
            <w:shd w:val="clear" w:color="auto" w:fill="auto"/>
            <w:noWrap/>
            <w:vAlign w:val="center"/>
            <w:hideMark/>
          </w:tcPr>
          <w:p w14:paraId="21464FDC" w14:textId="433AF7C3" w:rsidR="00083DAE" w:rsidRPr="006F33AA" w:rsidRDefault="003A2CFA" w:rsidP="003A2CFA">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w:t>
            </w:r>
            <w:r w:rsidR="00083DAE" w:rsidRPr="006F33AA">
              <w:rPr>
                <w:rFonts w:ascii="Times New Roman" w:eastAsia="Times New Roman" w:hAnsi="Times New Roman"/>
                <w:color w:val="000000"/>
                <w:sz w:val="22"/>
                <w:szCs w:val="22"/>
              </w:rPr>
              <w:t>.</w:t>
            </w:r>
            <w:r>
              <w:rPr>
                <w:rFonts w:ascii="Times New Roman" w:eastAsia="Times New Roman" w:hAnsi="Times New Roman"/>
                <w:color w:val="000000"/>
                <w:sz w:val="22"/>
                <w:szCs w:val="22"/>
              </w:rPr>
              <w:t>0</w:t>
            </w:r>
            <w:r w:rsidR="00083DAE" w:rsidRPr="006F33AA">
              <w:rPr>
                <w:rFonts w:ascii="Times New Roman" w:eastAsia="Times New Roman" w:hAnsi="Times New Roman"/>
                <w:color w:val="000000"/>
                <w:sz w:val="22"/>
                <w:szCs w:val="22"/>
              </w:rPr>
              <w:t>5</w:t>
            </w:r>
          </w:p>
        </w:tc>
        <w:tc>
          <w:tcPr>
            <w:tcW w:w="1172" w:type="dxa"/>
            <w:tcBorders>
              <w:top w:val="nil"/>
              <w:left w:val="nil"/>
              <w:bottom w:val="nil"/>
              <w:right w:val="nil"/>
            </w:tcBorders>
            <w:shd w:val="clear" w:color="auto" w:fill="auto"/>
            <w:noWrap/>
            <w:vAlign w:val="center"/>
            <w:hideMark/>
          </w:tcPr>
          <w:p w14:paraId="21727F71"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0</w:t>
            </w:r>
          </w:p>
        </w:tc>
        <w:tc>
          <w:tcPr>
            <w:tcW w:w="1172" w:type="dxa"/>
            <w:tcBorders>
              <w:top w:val="nil"/>
              <w:left w:val="nil"/>
              <w:bottom w:val="nil"/>
              <w:right w:val="nil"/>
            </w:tcBorders>
            <w:shd w:val="clear" w:color="auto" w:fill="auto"/>
            <w:noWrap/>
            <w:vAlign w:val="center"/>
            <w:hideMark/>
          </w:tcPr>
          <w:p w14:paraId="408FE7B2" w14:textId="393BB614" w:rsidR="00083DAE" w:rsidRPr="006F33AA" w:rsidRDefault="003A2CFA"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0.31</w:t>
            </w:r>
          </w:p>
        </w:tc>
      </w:tr>
      <w:tr w:rsidR="00083DAE" w:rsidRPr="006F33AA" w14:paraId="09EE7D0C" w14:textId="77777777" w:rsidTr="007622E4">
        <w:trPr>
          <w:trHeight w:val="520"/>
        </w:trPr>
        <w:tc>
          <w:tcPr>
            <w:tcW w:w="2503" w:type="dxa"/>
            <w:tcBorders>
              <w:top w:val="nil"/>
              <w:left w:val="nil"/>
              <w:bottom w:val="nil"/>
              <w:right w:val="nil"/>
            </w:tcBorders>
            <w:shd w:val="clear" w:color="auto" w:fill="auto"/>
            <w:vAlign w:val="center"/>
            <w:hideMark/>
          </w:tcPr>
          <w:p w14:paraId="1BB0ED04" w14:textId="77777777" w:rsidR="00083DAE" w:rsidRPr="00282758" w:rsidRDefault="00083DAE" w:rsidP="00090E2B">
            <w:pPr>
              <w:jc w:val="center"/>
              <w:rPr>
                <w:rFonts w:ascii="Times New Roman" w:eastAsia="Times New Roman" w:hAnsi="Times New Roman"/>
                <w:color w:val="000000"/>
                <w:sz w:val="22"/>
                <w:szCs w:val="22"/>
              </w:rPr>
            </w:pPr>
            <w:r w:rsidRPr="00282758">
              <w:rPr>
                <w:rFonts w:ascii="Times New Roman" w:eastAsia="Times New Roman" w:hAnsi="Times New Roman"/>
                <w:color w:val="000000"/>
                <w:sz w:val="22"/>
                <w:szCs w:val="22"/>
              </w:rPr>
              <w:t>Seat volatility</w:t>
            </w:r>
          </w:p>
        </w:tc>
        <w:tc>
          <w:tcPr>
            <w:tcW w:w="1492" w:type="dxa"/>
            <w:tcBorders>
              <w:top w:val="nil"/>
              <w:left w:val="nil"/>
              <w:bottom w:val="nil"/>
              <w:right w:val="nil"/>
            </w:tcBorders>
            <w:shd w:val="clear" w:color="auto" w:fill="auto"/>
            <w:noWrap/>
            <w:vAlign w:val="center"/>
            <w:hideMark/>
          </w:tcPr>
          <w:p w14:paraId="6D816BC5" w14:textId="77777777" w:rsidR="00083DAE" w:rsidRPr="00282758" w:rsidRDefault="00083DAE" w:rsidP="00090E2B">
            <w:pPr>
              <w:jc w:val="center"/>
              <w:rPr>
                <w:rFonts w:ascii="Times New Roman" w:eastAsia="Times New Roman" w:hAnsi="Times New Roman"/>
                <w:color w:val="000000"/>
                <w:sz w:val="22"/>
                <w:szCs w:val="22"/>
              </w:rPr>
            </w:pPr>
            <w:r w:rsidRPr="00282758">
              <w:rPr>
                <w:rFonts w:ascii="Times New Roman" w:eastAsia="Times New Roman" w:hAnsi="Times New Roman"/>
                <w:color w:val="000000"/>
                <w:sz w:val="22"/>
                <w:szCs w:val="22"/>
              </w:rPr>
              <w:t>400</w:t>
            </w:r>
          </w:p>
        </w:tc>
        <w:tc>
          <w:tcPr>
            <w:tcW w:w="1172" w:type="dxa"/>
            <w:tcBorders>
              <w:top w:val="nil"/>
              <w:left w:val="nil"/>
              <w:bottom w:val="nil"/>
              <w:right w:val="nil"/>
            </w:tcBorders>
            <w:shd w:val="clear" w:color="auto" w:fill="auto"/>
            <w:noWrap/>
            <w:vAlign w:val="center"/>
            <w:hideMark/>
          </w:tcPr>
          <w:p w14:paraId="1910630C" w14:textId="77777777" w:rsidR="00083DAE" w:rsidRPr="00282758" w:rsidRDefault="00083DAE" w:rsidP="00090E2B">
            <w:pPr>
              <w:jc w:val="center"/>
              <w:rPr>
                <w:rFonts w:ascii="Times New Roman" w:eastAsia="Times New Roman" w:hAnsi="Times New Roman"/>
                <w:color w:val="000000"/>
                <w:sz w:val="22"/>
                <w:szCs w:val="22"/>
              </w:rPr>
            </w:pPr>
            <w:r w:rsidRPr="00282758">
              <w:rPr>
                <w:rFonts w:ascii="Times New Roman" w:eastAsia="Times New Roman" w:hAnsi="Times New Roman"/>
                <w:color w:val="000000"/>
                <w:sz w:val="22"/>
                <w:szCs w:val="22"/>
              </w:rPr>
              <w:t>0.77</w:t>
            </w:r>
          </w:p>
        </w:tc>
        <w:tc>
          <w:tcPr>
            <w:tcW w:w="1172" w:type="dxa"/>
            <w:tcBorders>
              <w:top w:val="nil"/>
              <w:left w:val="nil"/>
              <w:bottom w:val="nil"/>
              <w:right w:val="nil"/>
            </w:tcBorders>
            <w:shd w:val="clear" w:color="auto" w:fill="auto"/>
            <w:noWrap/>
            <w:vAlign w:val="center"/>
            <w:hideMark/>
          </w:tcPr>
          <w:p w14:paraId="24B48E37" w14:textId="77777777" w:rsidR="00083DAE" w:rsidRPr="00282758" w:rsidRDefault="00083DAE" w:rsidP="00090E2B">
            <w:pPr>
              <w:jc w:val="center"/>
              <w:rPr>
                <w:rFonts w:ascii="Times New Roman" w:eastAsia="Times New Roman" w:hAnsi="Times New Roman"/>
                <w:color w:val="000000"/>
                <w:sz w:val="22"/>
                <w:szCs w:val="22"/>
              </w:rPr>
            </w:pPr>
            <w:r w:rsidRPr="00282758">
              <w:rPr>
                <w:rFonts w:ascii="Times New Roman" w:eastAsia="Times New Roman" w:hAnsi="Times New Roman"/>
                <w:color w:val="000000"/>
                <w:sz w:val="22"/>
                <w:szCs w:val="22"/>
              </w:rPr>
              <w:t>0.91</w:t>
            </w:r>
          </w:p>
        </w:tc>
        <w:tc>
          <w:tcPr>
            <w:tcW w:w="1172" w:type="dxa"/>
            <w:tcBorders>
              <w:top w:val="nil"/>
              <w:left w:val="nil"/>
              <w:bottom w:val="nil"/>
              <w:right w:val="nil"/>
            </w:tcBorders>
            <w:shd w:val="clear" w:color="auto" w:fill="auto"/>
            <w:noWrap/>
            <w:vAlign w:val="center"/>
            <w:hideMark/>
          </w:tcPr>
          <w:p w14:paraId="3DC09911" w14:textId="77777777" w:rsidR="00083DAE" w:rsidRPr="00282758" w:rsidRDefault="00083DAE" w:rsidP="00090E2B">
            <w:pPr>
              <w:jc w:val="center"/>
              <w:rPr>
                <w:rFonts w:ascii="Times New Roman" w:eastAsia="Times New Roman" w:hAnsi="Times New Roman"/>
                <w:color w:val="000000"/>
                <w:sz w:val="22"/>
                <w:szCs w:val="22"/>
              </w:rPr>
            </w:pPr>
            <w:r w:rsidRPr="00282758">
              <w:rPr>
                <w:rFonts w:ascii="Times New Roman" w:eastAsia="Times New Roman" w:hAnsi="Times New Roman"/>
                <w:color w:val="000000"/>
                <w:sz w:val="22"/>
                <w:szCs w:val="22"/>
              </w:rPr>
              <w:t>0</w:t>
            </w:r>
          </w:p>
        </w:tc>
        <w:tc>
          <w:tcPr>
            <w:tcW w:w="1172" w:type="dxa"/>
            <w:tcBorders>
              <w:top w:val="nil"/>
              <w:left w:val="nil"/>
              <w:bottom w:val="nil"/>
              <w:right w:val="nil"/>
            </w:tcBorders>
            <w:shd w:val="clear" w:color="auto" w:fill="auto"/>
            <w:noWrap/>
            <w:vAlign w:val="center"/>
            <w:hideMark/>
          </w:tcPr>
          <w:p w14:paraId="20BCE6C9" w14:textId="77777777" w:rsidR="00083DAE" w:rsidRPr="00282758" w:rsidRDefault="00083DAE" w:rsidP="00090E2B">
            <w:pPr>
              <w:jc w:val="center"/>
              <w:rPr>
                <w:rFonts w:ascii="Times New Roman" w:eastAsia="Times New Roman" w:hAnsi="Times New Roman"/>
                <w:color w:val="000000"/>
                <w:sz w:val="22"/>
                <w:szCs w:val="22"/>
              </w:rPr>
            </w:pPr>
            <w:r w:rsidRPr="00282758">
              <w:rPr>
                <w:rFonts w:ascii="Times New Roman" w:eastAsia="Times New Roman" w:hAnsi="Times New Roman"/>
                <w:color w:val="000000"/>
                <w:sz w:val="22"/>
                <w:szCs w:val="22"/>
              </w:rPr>
              <w:t>5.5</w:t>
            </w:r>
          </w:p>
        </w:tc>
      </w:tr>
      <w:tr w:rsidR="00083DAE" w:rsidRPr="006F33AA" w14:paraId="0719A488" w14:textId="77777777" w:rsidTr="007622E4">
        <w:trPr>
          <w:trHeight w:val="520"/>
        </w:trPr>
        <w:tc>
          <w:tcPr>
            <w:tcW w:w="2503" w:type="dxa"/>
            <w:tcBorders>
              <w:top w:val="nil"/>
              <w:left w:val="nil"/>
              <w:bottom w:val="nil"/>
              <w:right w:val="nil"/>
            </w:tcBorders>
            <w:shd w:val="clear" w:color="auto" w:fill="auto"/>
            <w:vAlign w:val="center"/>
            <w:hideMark/>
          </w:tcPr>
          <w:p w14:paraId="1D3FE88A" w14:textId="77777777" w:rsidR="00083DAE" w:rsidRPr="00282758" w:rsidRDefault="00461C18" w:rsidP="00090E2B">
            <w:pPr>
              <w:jc w:val="center"/>
              <w:rPr>
                <w:rFonts w:ascii="Times New Roman" w:eastAsia="Times New Roman" w:hAnsi="Times New Roman"/>
                <w:color w:val="000000"/>
                <w:sz w:val="22"/>
                <w:szCs w:val="22"/>
              </w:rPr>
            </w:pPr>
            <w:r w:rsidRPr="00282758">
              <w:rPr>
                <w:rFonts w:ascii="Times New Roman" w:eastAsia="Times New Roman" w:hAnsi="Times New Roman"/>
                <w:color w:val="000000"/>
                <w:sz w:val="22"/>
                <w:szCs w:val="22"/>
              </w:rPr>
              <w:t>Party Strength</w:t>
            </w:r>
          </w:p>
        </w:tc>
        <w:tc>
          <w:tcPr>
            <w:tcW w:w="1492" w:type="dxa"/>
            <w:tcBorders>
              <w:top w:val="nil"/>
              <w:left w:val="nil"/>
              <w:bottom w:val="nil"/>
              <w:right w:val="nil"/>
            </w:tcBorders>
            <w:shd w:val="clear" w:color="auto" w:fill="auto"/>
            <w:noWrap/>
            <w:vAlign w:val="center"/>
            <w:hideMark/>
          </w:tcPr>
          <w:p w14:paraId="37C8ABEF" w14:textId="77777777" w:rsidR="00083DAE" w:rsidRPr="00282758" w:rsidRDefault="00461C18" w:rsidP="00090E2B">
            <w:pPr>
              <w:jc w:val="center"/>
              <w:rPr>
                <w:rFonts w:ascii="Times New Roman" w:eastAsia="Times New Roman" w:hAnsi="Times New Roman"/>
                <w:color w:val="000000"/>
                <w:sz w:val="22"/>
                <w:szCs w:val="22"/>
              </w:rPr>
            </w:pPr>
            <w:r w:rsidRPr="00282758">
              <w:rPr>
                <w:rFonts w:ascii="Times New Roman" w:eastAsia="Times New Roman" w:hAnsi="Times New Roman"/>
                <w:color w:val="000000"/>
                <w:sz w:val="22"/>
                <w:szCs w:val="22"/>
              </w:rPr>
              <w:t>400</w:t>
            </w:r>
          </w:p>
        </w:tc>
        <w:tc>
          <w:tcPr>
            <w:tcW w:w="1172" w:type="dxa"/>
            <w:tcBorders>
              <w:top w:val="nil"/>
              <w:left w:val="nil"/>
              <w:bottom w:val="nil"/>
              <w:right w:val="nil"/>
            </w:tcBorders>
            <w:shd w:val="clear" w:color="auto" w:fill="auto"/>
            <w:noWrap/>
            <w:vAlign w:val="center"/>
            <w:hideMark/>
          </w:tcPr>
          <w:p w14:paraId="2878B356" w14:textId="0E5A4390" w:rsidR="00083DAE" w:rsidRPr="00282758" w:rsidRDefault="00F14B73"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0.40</w:t>
            </w:r>
          </w:p>
        </w:tc>
        <w:tc>
          <w:tcPr>
            <w:tcW w:w="1172" w:type="dxa"/>
            <w:tcBorders>
              <w:top w:val="nil"/>
              <w:left w:val="nil"/>
              <w:bottom w:val="nil"/>
              <w:right w:val="nil"/>
            </w:tcBorders>
            <w:shd w:val="clear" w:color="auto" w:fill="auto"/>
            <w:noWrap/>
            <w:vAlign w:val="center"/>
            <w:hideMark/>
          </w:tcPr>
          <w:p w14:paraId="3984B6F8" w14:textId="3F11B5C5" w:rsidR="00083DAE" w:rsidRPr="00282758" w:rsidRDefault="00F14B73"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0.10</w:t>
            </w:r>
          </w:p>
        </w:tc>
        <w:tc>
          <w:tcPr>
            <w:tcW w:w="1172" w:type="dxa"/>
            <w:tcBorders>
              <w:top w:val="nil"/>
              <w:left w:val="nil"/>
              <w:bottom w:val="nil"/>
              <w:right w:val="nil"/>
            </w:tcBorders>
            <w:shd w:val="clear" w:color="auto" w:fill="auto"/>
            <w:noWrap/>
            <w:vAlign w:val="center"/>
            <w:hideMark/>
          </w:tcPr>
          <w:p w14:paraId="336C21EF" w14:textId="370B2651" w:rsidR="00083DAE" w:rsidRPr="00282758" w:rsidRDefault="00F14B73"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0.11</w:t>
            </w:r>
          </w:p>
        </w:tc>
        <w:tc>
          <w:tcPr>
            <w:tcW w:w="1172" w:type="dxa"/>
            <w:tcBorders>
              <w:top w:val="nil"/>
              <w:left w:val="nil"/>
              <w:bottom w:val="nil"/>
              <w:right w:val="nil"/>
            </w:tcBorders>
            <w:shd w:val="clear" w:color="auto" w:fill="auto"/>
            <w:noWrap/>
            <w:vAlign w:val="center"/>
            <w:hideMark/>
          </w:tcPr>
          <w:p w14:paraId="565E9F7F" w14:textId="785EB398" w:rsidR="00083DAE" w:rsidRPr="00282758" w:rsidRDefault="00F14B73"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w:t>
            </w:r>
            <w:r w:rsidR="00027331" w:rsidRPr="00282758">
              <w:rPr>
                <w:rFonts w:ascii="Times New Roman" w:eastAsia="Times New Roman" w:hAnsi="Times New Roman"/>
                <w:color w:val="000000"/>
                <w:sz w:val="22"/>
                <w:szCs w:val="22"/>
              </w:rPr>
              <w:t>61</w:t>
            </w:r>
          </w:p>
        </w:tc>
      </w:tr>
      <w:tr w:rsidR="00083DAE" w:rsidRPr="006F33AA" w14:paraId="2436A5BF" w14:textId="77777777" w:rsidTr="007622E4">
        <w:trPr>
          <w:trHeight w:val="520"/>
        </w:trPr>
        <w:tc>
          <w:tcPr>
            <w:tcW w:w="2503" w:type="dxa"/>
            <w:tcBorders>
              <w:top w:val="nil"/>
              <w:left w:val="nil"/>
              <w:bottom w:val="nil"/>
              <w:right w:val="nil"/>
            </w:tcBorders>
            <w:shd w:val="clear" w:color="auto" w:fill="auto"/>
            <w:vAlign w:val="center"/>
            <w:hideMark/>
          </w:tcPr>
          <w:p w14:paraId="7DC99D44"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Undecided Electorate</w:t>
            </w:r>
          </w:p>
        </w:tc>
        <w:tc>
          <w:tcPr>
            <w:tcW w:w="1492" w:type="dxa"/>
            <w:tcBorders>
              <w:top w:val="nil"/>
              <w:left w:val="nil"/>
              <w:bottom w:val="nil"/>
              <w:right w:val="nil"/>
            </w:tcBorders>
            <w:shd w:val="clear" w:color="auto" w:fill="auto"/>
            <w:noWrap/>
            <w:vAlign w:val="center"/>
            <w:hideMark/>
          </w:tcPr>
          <w:p w14:paraId="3AA32BD2" w14:textId="77777777" w:rsidR="00083DAE" w:rsidRPr="006F33AA" w:rsidRDefault="00083DAE" w:rsidP="00090E2B">
            <w:pPr>
              <w:jc w:val="center"/>
              <w:rPr>
                <w:rFonts w:ascii="Times New Roman" w:eastAsia="Times New Roman" w:hAnsi="Times New Roman"/>
                <w:color w:val="000000"/>
                <w:sz w:val="22"/>
                <w:szCs w:val="22"/>
              </w:rPr>
            </w:pPr>
            <w:r w:rsidRPr="006F33AA">
              <w:rPr>
                <w:rFonts w:ascii="Times New Roman" w:eastAsia="Times New Roman" w:hAnsi="Times New Roman"/>
                <w:color w:val="000000"/>
                <w:sz w:val="22"/>
                <w:szCs w:val="22"/>
              </w:rPr>
              <w:t>400</w:t>
            </w:r>
          </w:p>
        </w:tc>
        <w:tc>
          <w:tcPr>
            <w:tcW w:w="1172" w:type="dxa"/>
            <w:tcBorders>
              <w:top w:val="nil"/>
              <w:left w:val="nil"/>
              <w:bottom w:val="nil"/>
              <w:right w:val="nil"/>
            </w:tcBorders>
            <w:shd w:val="clear" w:color="auto" w:fill="auto"/>
            <w:noWrap/>
            <w:vAlign w:val="center"/>
            <w:hideMark/>
          </w:tcPr>
          <w:p w14:paraId="20D4E358" w14:textId="652BB185" w:rsidR="00083DAE" w:rsidRPr="006F33AA" w:rsidRDefault="00F14B73"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0.1</w:t>
            </w:r>
            <w:r w:rsidR="00083DAE" w:rsidRPr="006F33AA">
              <w:rPr>
                <w:rFonts w:ascii="Times New Roman" w:eastAsia="Times New Roman" w:hAnsi="Times New Roman"/>
                <w:color w:val="000000"/>
                <w:sz w:val="22"/>
                <w:szCs w:val="22"/>
              </w:rPr>
              <w:t>9</w:t>
            </w:r>
          </w:p>
        </w:tc>
        <w:tc>
          <w:tcPr>
            <w:tcW w:w="1172" w:type="dxa"/>
            <w:tcBorders>
              <w:top w:val="nil"/>
              <w:left w:val="nil"/>
              <w:bottom w:val="nil"/>
              <w:right w:val="nil"/>
            </w:tcBorders>
            <w:shd w:val="clear" w:color="auto" w:fill="auto"/>
            <w:noWrap/>
            <w:vAlign w:val="center"/>
            <w:hideMark/>
          </w:tcPr>
          <w:p w14:paraId="22226875" w14:textId="3E2EB674" w:rsidR="00083DAE" w:rsidRPr="006F33AA" w:rsidRDefault="00F14B73" w:rsidP="00F14B73">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w:t>
            </w:r>
            <w:r w:rsidR="00083DAE">
              <w:rPr>
                <w:rFonts w:ascii="Times New Roman" w:eastAsia="Times New Roman" w:hAnsi="Times New Roman"/>
                <w:color w:val="000000"/>
                <w:sz w:val="22"/>
                <w:szCs w:val="22"/>
              </w:rPr>
              <w:t>.0</w:t>
            </w:r>
            <w:r>
              <w:rPr>
                <w:rFonts w:ascii="Times New Roman" w:eastAsia="Times New Roman" w:hAnsi="Times New Roman"/>
                <w:color w:val="000000"/>
                <w:sz w:val="22"/>
                <w:szCs w:val="22"/>
              </w:rPr>
              <w:t>6</w:t>
            </w:r>
          </w:p>
        </w:tc>
        <w:tc>
          <w:tcPr>
            <w:tcW w:w="1172" w:type="dxa"/>
            <w:tcBorders>
              <w:top w:val="nil"/>
              <w:left w:val="nil"/>
              <w:bottom w:val="nil"/>
              <w:right w:val="nil"/>
            </w:tcBorders>
            <w:shd w:val="clear" w:color="auto" w:fill="auto"/>
            <w:noWrap/>
            <w:vAlign w:val="center"/>
            <w:hideMark/>
          </w:tcPr>
          <w:p w14:paraId="1D0E20E8" w14:textId="73413E87" w:rsidR="00083DAE" w:rsidRPr="006F33AA" w:rsidRDefault="00F14B73"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0.05</w:t>
            </w:r>
          </w:p>
        </w:tc>
        <w:tc>
          <w:tcPr>
            <w:tcW w:w="1172" w:type="dxa"/>
            <w:tcBorders>
              <w:top w:val="nil"/>
              <w:left w:val="nil"/>
              <w:bottom w:val="nil"/>
              <w:right w:val="nil"/>
            </w:tcBorders>
            <w:shd w:val="clear" w:color="auto" w:fill="auto"/>
            <w:noWrap/>
            <w:vAlign w:val="center"/>
            <w:hideMark/>
          </w:tcPr>
          <w:p w14:paraId="421113F0" w14:textId="2A4DE783" w:rsidR="00083DAE" w:rsidRPr="006F33AA" w:rsidRDefault="00F14B73" w:rsidP="00090E2B">
            <w:pPr>
              <w:jc w:val="center"/>
              <w:rPr>
                <w:rFonts w:ascii="Times New Roman" w:eastAsia="Times New Roman" w:hAnsi="Times New Roman"/>
                <w:color w:val="000000"/>
                <w:sz w:val="22"/>
                <w:szCs w:val="22"/>
              </w:rPr>
            </w:pPr>
            <w:r>
              <w:rPr>
                <w:rFonts w:ascii="Times New Roman" w:eastAsia="Times New Roman" w:hAnsi="Times New Roman"/>
                <w:color w:val="000000"/>
                <w:sz w:val="22"/>
                <w:szCs w:val="22"/>
              </w:rPr>
              <w:t>0.37</w:t>
            </w:r>
          </w:p>
        </w:tc>
      </w:tr>
    </w:tbl>
    <w:p w14:paraId="5F8155C5" w14:textId="77777777" w:rsidR="00083DAE" w:rsidRDefault="00083DAE" w:rsidP="00083DAE">
      <w:pPr>
        <w:rPr>
          <w:rFonts w:ascii="Times New Roman" w:hAnsi="Times New Roman"/>
          <w:b/>
          <w:sz w:val="22"/>
          <w:szCs w:val="22"/>
        </w:rPr>
      </w:pPr>
    </w:p>
    <w:p w14:paraId="7FC4480B" w14:textId="77777777" w:rsidR="007622E4" w:rsidRDefault="007622E4" w:rsidP="00083DAE">
      <w:pPr>
        <w:rPr>
          <w:rFonts w:ascii="Times New Roman" w:hAnsi="Times New Roman"/>
          <w:b/>
          <w:sz w:val="22"/>
          <w:szCs w:val="22"/>
        </w:rPr>
      </w:pPr>
    </w:p>
    <w:p w14:paraId="280CDA43" w14:textId="77777777" w:rsidR="007622E4" w:rsidRDefault="007622E4" w:rsidP="00083DAE">
      <w:pPr>
        <w:rPr>
          <w:rFonts w:ascii="Times New Roman" w:hAnsi="Times New Roman"/>
          <w:b/>
          <w:sz w:val="22"/>
          <w:szCs w:val="22"/>
        </w:rPr>
      </w:pPr>
    </w:p>
    <w:p w14:paraId="101E1762" w14:textId="77777777" w:rsidR="007622E4" w:rsidRDefault="007622E4" w:rsidP="00083DAE">
      <w:pPr>
        <w:rPr>
          <w:rFonts w:ascii="Times New Roman" w:hAnsi="Times New Roman"/>
          <w:b/>
          <w:sz w:val="22"/>
          <w:szCs w:val="22"/>
        </w:rPr>
      </w:pPr>
    </w:p>
    <w:p w14:paraId="6D73B250" w14:textId="77777777" w:rsidR="007622E4" w:rsidRDefault="007622E4" w:rsidP="00083DAE">
      <w:pPr>
        <w:rPr>
          <w:rFonts w:ascii="Times New Roman" w:hAnsi="Times New Roman"/>
          <w:b/>
          <w:sz w:val="22"/>
          <w:szCs w:val="22"/>
        </w:rPr>
      </w:pPr>
    </w:p>
    <w:p w14:paraId="0A8C8B3F" w14:textId="77777777" w:rsidR="007622E4" w:rsidRDefault="007622E4" w:rsidP="00083DAE">
      <w:pPr>
        <w:rPr>
          <w:rFonts w:ascii="Times New Roman" w:hAnsi="Times New Roman"/>
          <w:b/>
          <w:sz w:val="22"/>
          <w:szCs w:val="22"/>
        </w:rPr>
      </w:pPr>
    </w:p>
    <w:p w14:paraId="4CC69DD1" w14:textId="77777777" w:rsidR="00083DAE" w:rsidRDefault="00083DAE" w:rsidP="00083DAE">
      <w:pPr>
        <w:jc w:val="center"/>
        <w:rPr>
          <w:rFonts w:ascii="Times New Roman" w:hAnsi="Times New Roman"/>
          <w:b/>
          <w:sz w:val="22"/>
          <w:szCs w:val="22"/>
        </w:rPr>
      </w:pPr>
    </w:p>
    <w:p w14:paraId="7AA14206" w14:textId="77777777" w:rsidR="00083DAE" w:rsidRPr="000744EB" w:rsidRDefault="00083DAE" w:rsidP="00083DAE">
      <w:pPr>
        <w:jc w:val="center"/>
        <w:rPr>
          <w:rFonts w:ascii="Times New Roman" w:hAnsi="Times New Roman"/>
          <w:b/>
          <w:sz w:val="22"/>
          <w:szCs w:val="22"/>
        </w:rPr>
      </w:pPr>
      <w:r w:rsidRPr="000744EB">
        <w:rPr>
          <w:rFonts w:ascii="Times New Roman" w:hAnsi="Times New Roman"/>
          <w:b/>
          <w:sz w:val="22"/>
          <w:szCs w:val="22"/>
        </w:rPr>
        <w:t xml:space="preserve">Table </w:t>
      </w:r>
      <w:r>
        <w:rPr>
          <w:rFonts w:ascii="Times New Roman" w:hAnsi="Times New Roman"/>
          <w:b/>
          <w:sz w:val="22"/>
          <w:szCs w:val="22"/>
        </w:rPr>
        <w:t>4</w:t>
      </w:r>
      <w:r w:rsidRPr="000744EB">
        <w:rPr>
          <w:rFonts w:ascii="Times New Roman" w:hAnsi="Times New Roman"/>
          <w:b/>
          <w:sz w:val="22"/>
          <w:szCs w:val="22"/>
        </w:rPr>
        <w:t>. General Mobilization Model:</w:t>
      </w:r>
    </w:p>
    <w:p w14:paraId="176EDDFD" w14:textId="77777777" w:rsidR="00083DAE" w:rsidRPr="000744EB" w:rsidRDefault="00083DAE" w:rsidP="00083DAE">
      <w:pPr>
        <w:jc w:val="center"/>
        <w:rPr>
          <w:rFonts w:ascii="Times New Roman" w:hAnsi="Times New Roman"/>
          <w:b/>
          <w:sz w:val="22"/>
          <w:szCs w:val="22"/>
        </w:rPr>
      </w:pPr>
      <w:r w:rsidRPr="000744EB">
        <w:rPr>
          <w:rFonts w:ascii="Times New Roman" w:hAnsi="Times New Roman"/>
          <w:b/>
          <w:sz w:val="22"/>
          <w:szCs w:val="22"/>
        </w:rPr>
        <w:t>Negative Binomial Estimations</w:t>
      </w:r>
    </w:p>
    <w:tbl>
      <w:tblPr>
        <w:tblW w:w="0" w:type="auto"/>
        <w:jc w:val="center"/>
        <w:tblLayout w:type="fixed"/>
        <w:tblCellMar>
          <w:left w:w="75" w:type="dxa"/>
          <w:right w:w="75" w:type="dxa"/>
        </w:tblCellMar>
        <w:tblLook w:val="0000" w:firstRow="0" w:lastRow="0" w:firstColumn="0" w:lastColumn="0" w:noHBand="0" w:noVBand="0"/>
      </w:tblPr>
      <w:tblGrid>
        <w:gridCol w:w="2955"/>
        <w:gridCol w:w="1584"/>
        <w:gridCol w:w="1584"/>
      </w:tblGrid>
      <w:tr w:rsidR="00083DAE" w:rsidRPr="000744EB" w14:paraId="7A925119" w14:textId="77777777" w:rsidTr="00090E2B">
        <w:trPr>
          <w:jc w:val="center"/>
        </w:trPr>
        <w:tc>
          <w:tcPr>
            <w:tcW w:w="2955" w:type="dxa"/>
            <w:tcBorders>
              <w:top w:val="single" w:sz="6" w:space="0" w:color="auto"/>
              <w:left w:val="nil"/>
              <w:bottom w:val="nil"/>
              <w:right w:val="nil"/>
            </w:tcBorders>
          </w:tcPr>
          <w:p w14:paraId="1346E57D"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single" w:sz="6" w:space="0" w:color="auto"/>
              <w:left w:val="nil"/>
              <w:bottom w:val="nil"/>
              <w:right w:val="nil"/>
            </w:tcBorders>
          </w:tcPr>
          <w:p w14:paraId="21DEB731"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w:t>
            </w:r>
            <w:r>
              <w:rPr>
                <w:rFonts w:ascii="Times New Roman" w:hAnsi="Times New Roman"/>
                <w:sz w:val="22"/>
                <w:szCs w:val="22"/>
              </w:rPr>
              <w:t>4</w:t>
            </w:r>
            <w:r w:rsidRPr="000744EB">
              <w:rPr>
                <w:rFonts w:ascii="Times New Roman" w:hAnsi="Times New Roman"/>
                <w:sz w:val="22"/>
                <w:szCs w:val="22"/>
              </w:rPr>
              <w:t>.1)</w:t>
            </w:r>
          </w:p>
        </w:tc>
        <w:tc>
          <w:tcPr>
            <w:tcW w:w="1584" w:type="dxa"/>
            <w:tcBorders>
              <w:top w:val="single" w:sz="6" w:space="0" w:color="auto"/>
              <w:left w:val="nil"/>
              <w:bottom w:val="nil"/>
              <w:right w:val="nil"/>
            </w:tcBorders>
          </w:tcPr>
          <w:p w14:paraId="782690EA"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w:t>
            </w:r>
            <w:r>
              <w:rPr>
                <w:rFonts w:ascii="Times New Roman" w:hAnsi="Times New Roman"/>
                <w:sz w:val="22"/>
                <w:szCs w:val="22"/>
              </w:rPr>
              <w:t>4</w:t>
            </w:r>
            <w:r w:rsidRPr="000744EB">
              <w:rPr>
                <w:rFonts w:ascii="Times New Roman" w:hAnsi="Times New Roman"/>
                <w:sz w:val="22"/>
                <w:szCs w:val="22"/>
              </w:rPr>
              <w:t>.2)</w:t>
            </w:r>
          </w:p>
        </w:tc>
      </w:tr>
      <w:tr w:rsidR="00083DAE" w:rsidRPr="000744EB" w14:paraId="45E3EF57" w14:textId="77777777" w:rsidTr="00090E2B">
        <w:trPr>
          <w:jc w:val="center"/>
        </w:trPr>
        <w:tc>
          <w:tcPr>
            <w:tcW w:w="2955" w:type="dxa"/>
            <w:tcBorders>
              <w:top w:val="nil"/>
              <w:left w:val="nil"/>
              <w:bottom w:val="single" w:sz="6" w:space="0" w:color="auto"/>
              <w:right w:val="nil"/>
            </w:tcBorders>
          </w:tcPr>
          <w:p w14:paraId="5A3E2218"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VARIABLES</w:t>
            </w:r>
          </w:p>
        </w:tc>
        <w:tc>
          <w:tcPr>
            <w:tcW w:w="1584" w:type="dxa"/>
            <w:tcBorders>
              <w:top w:val="nil"/>
              <w:left w:val="nil"/>
              <w:bottom w:val="single" w:sz="6" w:space="0" w:color="auto"/>
              <w:right w:val="nil"/>
            </w:tcBorders>
          </w:tcPr>
          <w:p w14:paraId="1CAECFDB"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Party Rallies</w:t>
            </w:r>
          </w:p>
        </w:tc>
        <w:tc>
          <w:tcPr>
            <w:tcW w:w="1584" w:type="dxa"/>
            <w:tcBorders>
              <w:top w:val="nil"/>
              <w:left w:val="nil"/>
              <w:bottom w:val="single" w:sz="6" w:space="0" w:color="auto"/>
              <w:right w:val="nil"/>
            </w:tcBorders>
          </w:tcPr>
          <w:p w14:paraId="7968D5ED"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Party </w:t>
            </w:r>
            <w:r w:rsidRPr="000744EB">
              <w:rPr>
                <w:rFonts w:ascii="Times New Roman" w:hAnsi="Times New Roman"/>
                <w:sz w:val="22"/>
                <w:szCs w:val="22"/>
              </w:rPr>
              <w:t>Events</w:t>
            </w:r>
          </w:p>
        </w:tc>
      </w:tr>
      <w:tr w:rsidR="00083DAE" w:rsidRPr="000744EB" w14:paraId="64418935" w14:textId="77777777" w:rsidTr="00090E2B">
        <w:trPr>
          <w:jc w:val="center"/>
        </w:trPr>
        <w:tc>
          <w:tcPr>
            <w:tcW w:w="2955" w:type="dxa"/>
            <w:tcBorders>
              <w:top w:val="nil"/>
              <w:left w:val="nil"/>
              <w:bottom w:val="nil"/>
              <w:right w:val="nil"/>
            </w:tcBorders>
          </w:tcPr>
          <w:p w14:paraId="5461BB64"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445EBC8D"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p>
        </w:tc>
        <w:tc>
          <w:tcPr>
            <w:tcW w:w="1584" w:type="dxa"/>
            <w:tcBorders>
              <w:top w:val="nil"/>
              <w:left w:val="nil"/>
              <w:bottom w:val="nil"/>
              <w:right w:val="nil"/>
            </w:tcBorders>
          </w:tcPr>
          <w:p w14:paraId="0174432B"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p>
        </w:tc>
      </w:tr>
      <w:tr w:rsidR="00083DAE" w:rsidRPr="000744EB" w14:paraId="2A6130F5" w14:textId="77777777" w:rsidTr="00090E2B">
        <w:trPr>
          <w:jc w:val="center"/>
        </w:trPr>
        <w:tc>
          <w:tcPr>
            <w:tcW w:w="2955" w:type="dxa"/>
            <w:tcBorders>
              <w:top w:val="nil"/>
              <w:left w:val="nil"/>
              <w:bottom w:val="nil"/>
              <w:right w:val="nil"/>
            </w:tcBorders>
          </w:tcPr>
          <w:p w14:paraId="4139A620"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District Closeness</w:t>
            </w:r>
          </w:p>
        </w:tc>
        <w:tc>
          <w:tcPr>
            <w:tcW w:w="1584" w:type="dxa"/>
            <w:tcBorders>
              <w:top w:val="nil"/>
              <w:left w:val="nil"/>
              <w:bottom w:val="nil"/>
              <w:right w:val="nil"/>
            </w:tcBorders>
          </w:tcPr>
          <w:p w14:paraId="5BA6DFD5"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571D30">
              <w:rPr>
                <w:rFonts w:ascii="Times New Roman" w:hAnsi="Times New Roman"/>
                <w:sz w:val="22"/>
                <w:szCs w:val="22"/>
              </w:rPr>
              <w:t>1</w:t>
            </w:r>
            <w:r w:rsidR="002B2376">
              <w:rPr>
                <w:rFonts w:ascii="Times New Roman" w:hAnsi="Times New Roman"/>
                <w:sz w:val="22"/>
                <w:szCs w:val="22"/>
              </w:rPr>
              <w:t>0</w:t>
            </w:r>
            <w:r w:rsidRPr="000744EB">
              <w:rPr>
                <w:rFonts w:ascii="Times New Roman" w:hAnsi="Times New Roman"/>
                <w:sz w:val="22"/>
                <w:szCs w:val="22"/>
              </w:rPr>
              <w:t>***</w:t>
            </w:r>
          </w:p>
        </w:tc>
        <w:tc>
          <w:tcPr>
            <w:tcW w:w="1584" w:type="dxa"/>
            <w:tcBorders>
              <w:top w:val="nil"/>
              <w:left w:val="nil"/>
              <w:bottom w:val="nil"/>
              <w:right w:val="nil"/>
            </w:tcBorders>
          </w:tcPr>
          <w:p w14:paraId="2BE5CFCA"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-0.07***</w:t>
            </w:r>
          </w:p>
        </w:tc>
      </w:tr>
      <w:tr w:rsidR="00083DAE" w:rsidRPr="000744EB" w14:paraId="1E8AB646" w14:textId="77777777" w:rsidTr="00090E2B">
        <w:trPr>
          <w:jc w:val="center"/>
        </w:trPr>
        <w:tc>
          <w:tcPr>
            <w:tcW w:w="2955" w:type="dxa"/>
            <w:tcBorders>
              <w:top w:val="nil"/>
              <w:left w:val="nil"/>
              <w:bottom w:val="nil"/>
              <w:right w:val="nil"/>
            </w:tcBorders>
          </w:tcPr>
          <w:p w14:paraId="6D9FDFCC"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2959892D"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w:t>
            </w:r>
            <w:r w:rsidR="00571D30">
              <w:rPr>
                <w:rFonts w:ascii="Times New Roman" w:hAnsi="Times New Roman"/>
                <w:sz w:val="22"/>
                <w:szCs w:val="22"/>
              </w:rPr>
              <w:t>3</w:t>
            </w:r>
            <w:r w:rsidRPr="000744EB">
              <w:rPr>
                <w:rFonts w:ascii="Times New Roman" w:hAnsi="Times New Roman"/>
                <w:sz w:val="22"/>
                <w:szCs w:val="22"/>
              </w:rPr>
              <w:t>)</w:t>
            </w:r>
          </w:p>
        </w:tc>
        <w:tc>
          <w:tcPr>
            <w:tcW w:w="1584" w:type="dxa"/>
            <w:tcBorders>
              <w:top w:val="nil"/>
              <w:left w:val="nil"/>
              <w:bottom w:val="nil"/>
              <w:right w:val="nil"/>
            </w:tcBorders>
          </w:tcPr>
          <w:p w14:paraId="6AF044C2" w14:textId="77777777" w:rsidR="00083DAE" w:rsidRPr="000744EB" w:rsidRDefault="00083DAE" w:rsidP="002B2376">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B2376" w:rsidRPr="000744EB">
              <w:rPr>
                <w:rFonts w:ascii="Times New Roman" w:hAnsi="Times New Roman"/>
                <w:sz w:val="22"/>
                <w:szCs w:val="22"/>
              </w:rPr>
              <w:t>02</w:t>
            </w:r>
            <w:r w:rsidRPr="000744EB">
              <w:rPr>
                <w:rFonts w:ascii="Times New Roman" w:hAnsi="Times New Roman"/>
                <w:sz w:val="22"/>
                <w:szCs w:val="22"/>
              </w:rPr>
              <w:t>)</w:t>
            </w:r>
          </w:p>
        </w:tc>
      </w:tr>
      <w:tr w:rsidR="00083DAE" w:rsidRPr="000744EB" w14:paraId="36B846F1" w14:textId="77777777" w:rsidTr="00090E2B">
        <w:trPr>
          <w:jc w:val="center"/>
        </w:trPr>
        <w:tc>
          <w:tcPr>
            <w:tcW w:w="2955" w:type="dxa"/>
            <w:tcBorders>
              <w:top w:val="nil"/>
              <w:left w:val="nil"/>
              <w:bottom w:val="nil"/>
              <w:right w:val="nil"/>
            </w:tcBorders>
          </w:tcPr>
          <w:p w14:paraId="4A7F4F34"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Seat volatility</w:t>
            </w:r>
          </w:p>
        </w:tc>
        <w:tc>
          <w:tcPr>
            <w:tcW w:w="1584" w:type="dxa"/>
            <w:tcBorders>
              <w:top w:val="nil"/>
              <w:left w:val="nil"/>
              <w:bottom w:val="nil"/>
              <w:right w:val="nil"/>
            </w:tcBorders>
          </w:tcPr>
          <w:p w14:paraId="110E6B70"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0.31***</w:t>
            </w:r>
          </w:p>
        </w:tc>
        <w:tc>
          <w:tcPr>
            <w:tcW w:w="1584" w:type="dxa"/>
            <w:tcBorders>
              <w:top w:val="nil"/>
              <w:left w:val="nil"/>
              <w:bottom w:val="nil"/>
              <w:right w:val="nil"/>
            </w:tcBorders>
          </w:tcPr>
          <w:p w14:paraId="713C7097" w14:textId="77777777" w:rsidR="00083DAE" w:rsidRPr="000744EB" w:rsidRDefault="00083DAE" w:rsidP="002B2376">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B2376" w:rsidRPr="000744EB">
              <w:rPr>
                <w:rFonts w:ascii="Times New Roman" w:hAnsi="Times New Roman"/>
                <w:sz w:val="22"/>
                <w:szCs w:val="22"/>
              </w:rPr>
              <w:t>34</w:t>
            </w:r>
            <w:r w:rsidRPr="000744EB">
              <w:rPr>
                <w:rFonts w:ascii="Times New Roman" w:hAnsi="Times New Roman"/>
                <w:sz w:val="22"/>
                <w:szCs w:val="22"/>
              </w:rPr>
              <w:t>***</w:t>
            </w:r>
          </w:p>
        </w:tc>
      </w:tr>
      <w:tr w:rsidR="00083DAE" w:rsidRPr="000744EB" w14:paraId="07F9F235" w14:textId="77777777" w:rsidTr="00090E2B">
        <w:trPr>
          <w:jc w:val="center"/>
        </w:trPr>
        <w:tc>
          <w:tcPr>
            <w:tcW w:w="2955" w:type="dxa"/>
            <w:tcBorders>
              <w:top w:val="nil"/>
              <w:left w:val="nil"/>
              <w:bottom w:val="nil"/>
              <w:right w:val="nil"/>
            </w:tcBorders>
          </w:tcPr>
          <w:p w14:paraId="56866F94"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7E736D68"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w:t>
            </w:r>
            <w:r w:rsidR="00571D30">
              <w:rPr>
                <w:rFonts w:ascii="Times New Roman" w:hAnsi="Times New Roman"/>
                <w:sz w:val="22"/>
                <w:szCs w:val="22"/>
              </w:rPr>
              <w:t>5</w:t>
            </w:r>
            <w:r w:rsidRPr="000744EB">
              <w:rPr>
                <w:rFonts w:ascii="Times New Roman" w:hAnsi="Times New Roman"/>
                <w:sz w:val="22"/>
                <w:szCs w:val="22"/>
              </w:rPr>
              <w:t>)</w:t>
            </w:r>
          </w:p>
        </w:tc>
        <w:tc>
          <w:tcPr>
            <w:tcW w:w="1584" w:type="dxa"/>
            <w:tcBorders>
              <w:top w:val="nil"/>
              <w:left w:val="nil"/>
              <w:bottom w:val="nil"/>
              <w:right w:val="nil"/>
            </w:tcBorders>
          </w:tcPr>
          <w:p w14:paraId="2D393D85" w14:textId="77777777" w:rsidR="00083DAE" w:rsidRPr="000744EB" w:rsidRDefault="00083DAE" w:rsidP="002B2376">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B2376" w:rsidRPr="000744EB">
              <w:rPr>
                <w:rFonts w:ascii="Times New Roman" w:hAnsi="Times New Roman"/>
                <w:sz w:val="22"/>
                <w:szCs w:val="22"/>
              </w:rPr>
              <w:t>07</w:t>
            </w:r>
            <w:r w:rsidRPr="000744EB">
              <w:rPr>
                <w:rFonts w:ascii="Times New Roman" w:hAnsi="Times New Roman"/>
                <w:sz w:val="22"/>
                <w:szCs w:val="22"/>
              </w:rPr>
              <w:t>)</w:t>
            </w:r>
          </w:p>
        </w:tc>
      </w:tr>
      <w:tr w:rsidR="00083DAE" w:rsidRPr="000744EB" w14:paraId="09350F86" w14:textId="77777777" w:rsidTr="00090E2B">
        <w:trPr>
          <w:jc w:val="center"/>
        </w:trPr>
        <w:tc>
          <w:tcPr>
            <w:tcW w:w="2955" w:type="dxa"/>
            <w:tcBorders>
              <w:top w:val="nil"/>
              <w:left w:val="nil"/>
              <w:bottom w:val="nil"/>
              <w:right w:val="nil"/>
            </w:tcBorders>
          </w:tcPr>
          <w:p w14:paraId="1ACD9B65" w14:textId="77777777" w:rsidR="00083DAE" w:rsidRPr="000744EB" w:rsidRDefault="00083DAE" w:rsidP="00090E2B">
            <w:pPr>
              <w:widowControl w:val="0"/>
              <w:autoSpaceDE w:val="0"/>
              <w:autoSpaceDN w:val="0"/>
              <w:adjustRightInd w:val="0"/>
              <w:rPr>
                <w:rFonts w:ascii="Times New Roman" w:hAnsi="Times New Roman"/>
                <w:sz w:val="22"/>
                <w:szCs w:val="22"/>
              </w:rPr>
            </w:pPr>
            <w:r>
              <w:rPr>
                <w:rFonts w:ascii="Times New Roman" w:hAnsi="Times New Roman"/>
                <w:sz w:val="22"/>
                <w:szCs w:val="22"/>
              </w:rPr>
              <w:t>Party Strength</w:t>
            </w:r>
          </w:p>
        </w:tc>
        <w:tc>
          <w:tcPr>
            <w:tcW w:w="1584" w:type="dxa"/>
            <w:tcBorders>
              <w:top w:val="nil"/>
              <w:left w:val="nil"/>
              <w:bottom w:val="nil"/>
              <w:right w:val="nil"/>
            </w:tcBorders>
          </w:tcPr>
          <w:p w14:paraId="5CCF37BF" w14:textId="67762B63" w:rsidR="00083DAE" w:rsidRPr="000744EB" w:rsidRDefault="00282758" w:rsidP="00090E2B">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0.0</w:t>
            </w:r>
            <w:r w:rsidR="00431399">
              <w:rPr>
                <w:rFonts w:ascii="Times New Roman" w:hAnsi="Times New Roman"/>
                <w:sz w:val="22"/>
                <w:szCs w:val="22"/>
              </w:rPr>
              <w:t>17</w:t>
            </w:r>
            <w:r w:rsidR="00083DAE" w:rsidRPr="000744EB">
              <w:rPr>
                <w:rFonts w:ascii="Times New Roman" w:hAnsi="Times New Roman"/>
                <w:sz w:val="22"/>
                <w:szCs w:val="22"/>
              </w:rPr>
              <w:t>**</w:t>
            </w:r>
          </w:p>
        </w:tc>
        <w:tc>
          <w:tcPr>
            <w:tcW w:w="1584" w:type="dxa"/>
            <w:tcBorders>
              <w:top w:val="nil"/>
              <w:left w:val="nil"/>
              <w:bottom w:val="nil"/>
              <w:right w:val="nil"/>
            </w:tcBorders>
          </w:tcPr>
          <w:p w14:paraId="149A9439" w14:textId="37DFBFAB" w:rsidR="00083DAE" w:rsidRPr="000744EB" w:rsidRDefault="00083DAE" w:rsidP="002B2376">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  </w:t>
            </w:r>
            <w:r w:rsidR="00282758">
              <w:rPr>
                <w:rFonts w:ascii="Times New Roman" w:hAnsi="Times New Roman"/>
                <w:sz w:val="22"/>
                <w:szCs w:val="22"/>
              </w:rPr>
              <w:t>0.0</w:t>
            </w:r>
            <w:r w:rsidR="00431399">
              <w:rPr>
                <w:rFonts w:ascii="Times New Roman" w:hAnsi="Times New Roman"/>
                <w:sz w:val="22"/>
                <w:szCs w:val="22"/>
              </w:rPr>
              <w:t>16</w:t>
            </w:r>
            <w:r w:rsidRPr="000744EB">
              <w:rPr>
                <w:rFonts w:ascii="Times New Roman" w:hAnsi="Times New Roman"/>
                <w:sz w:val="22"/>
                <w:szCs w:val="22"/>
              </w:rPr>
              <w:t>***</w:t>
            </w:r>
          </w:p>
        </w:tc>
      </w:tr>
      <w:tr w:rsidR="00083DAE" w:rsidRPr="000744EB" w14:paraId="59B1BFE6" w14:textId="77777777" w:rsidTr="00090E2B">
        <w:trPr>
          <w:jc w:val="center"/>
        </w:trPr>
        <w:tc>
          <w:tcPr>
            <w:tcW w:w="2955" w:type="dxa"/>
            <w:tcBorders>
              <w:top w:val="nil"/>
              <w:left w:val="nil"/>
              <w:bottom w:val="nil"/>
              <w:right w:val="nil"/>
            </w:tcBorders>
          </w:tcPr>
          <w:p w14:paraId="53A13FBA"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6C169750" w14:textId="79EFC9C1" w:rsidR="00083DAE" w:rsidRPr="000744EB" w:rsidRDefault="00083DAE" w:rsidP="00431399">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431399">
              <w:rPr>
                <w:rFonts w:ascii="Times New Roman" w:hAnsi="Times New Roman"/>
                <w:sz w:val="22"/>
                <w:szCs w:val="22"/>
              </w:rPr>
              <w:t>009</w:t>
            </w:r>
            <w:r w:rsidRPr="000744EB">
              <w:rPr>
                <w:rFonts w:ascii="Times New Roman" w:hAnsi="Times New Roman"/>
                <w:sz w:val="22"/>
                <w:szCs w:val="22"/>
              </w:rPr>
              <w:t>)</w:t>
            </w:r>
          </w:p>
        </w:tc>
        <w:tc>
          <w:tcPr>
            <w:tcW w:w="1584" w:type="dxa"/>
            <w:tcBorders>
              <w:top w:val="nil"/>
              <w:left w:val="nil"/>
              <w:bottom w:val="nil"/>
              <w:right w:val="nil"/>
            </w:tcBorders>
          </w:tcPr>
          <w:p w14:paraId="39B7C29C" w14:textId="1DC8DFE2"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431399">
              <w:rPr>
                <w:rFonts w:ascii="Times New Roman" w:hAnsi="Times New Roman"/>
                <w:sz w:val="22"/>
                <w:szCs w:val="22"/>
              </w:rPr>
              <w:t>006</w:t>
            </w:r>
            <w:r w:rsidRPr="000744EB">
              <w:rPr>
                <w:rFonts w:ascii="Times New Roman" w:hAnsi="Times New Roman"/>
                <w:sz w:val="22"/>
                <w:szCs w:val="22"/>
              </w:rPr>
              <w:t>)</w:t>
            </w:r>
          </w:p>
        </w:tc>
      </w:tr>
      <w:tr w:rsidR="00083DAE" w:rsidRPr="000744EB" w14:paraId="636942BC" w14:textId="77777777" w:rsidTr="00090E2B">
        <w:trPr>
          <w:jc w:val="center"/>
        </w:trPr>
        <w:tc>
          <w:tcPr>
            <w:tcW w:w="2955" w:type="dxa"/>
            <w:tcBorders>
              <w:top w:val="nil"/>
              <w:left w:val="nil"/>
              <w:bottom w:val="nil"/>
              <w:right w:val="nil"/>
            </w:tcBorders>
          </w:tcPr>
          <w:p w14:paraId="131BC39B"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Undecided Electorate</w:t>
            </w:r>
          </w:p>
        </w:tc>
        <w:tc>
          <w:tcPr>
            <w:tcW w:w="1584" w:type="dxa"/>
            <w:tcBorders>
              <w:top w:val="nil"/>
              <w:left w:val="nil"/>
              <w:bottom w:val="nil"/>
              <w:right w:val="nil"/>
            </w:tcBorders>
          </w:tcPr>
          <w:p w14:paraId="2B2BDE1D"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w:t>
            </w:r>
            <w:r w:rsidR="00571D30">
              <w:rPr>
                <w:rFonts w:ascii="Times New Roman" w:hAnsi="Times New Roman"/>
                <w:sz w:val="22"/>
                <w:szCs w:val="22"/>
              </w:rPr>
              <w:t>2</w:t>
            </w:r>
          </w:p>
        </w:tc>
        <w:tc>
          <w:tcPr>
            <w:tcW w:w="1584" w:type="dxa"/>
            <w:tcBorders>
              <w:top w:val="nil"/>
              <w:left w:val="nil"/>
              <w:bottom w:val="nil"/>
              <w:right w:val="nil"/>
            </w:tcBorders>
          </w:tcPr>
          <w:p w14:paraId="4CF4B8FB"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-0.02</w:t>
            </w:r>
          </w:p>
        </w:tc>
      </w:tr>
      <w:tr w:rsidR="00083DAE" w:rsidRPr="000744EB" w14:paraId="5CCF4414" w14:textId="77777777" w:rsidTr="00090E2B">
        <w:trPr>
          <w:jc w:val="center"/>
        </w:trPr>
        <w:tc>
          <w:tcPr>
            <w:tcW w:w="2955" w:type="dxa"/>
            <w:tcBorders>
              <w:top w:val="nil"/>
              <w:left w:val="nil"/>
              <w:bottom w:val="nil"/>
              <w:right w:val="nil"/>
            </w:tcBorders>
          </w:tcPr>
          <w:p w14:paraId="5832000F"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11393085"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w:t>
            </w:r>
            <w:r w:rsidR="002B2376">
              <w:rPr>
                <w:rFonts w:ascii="Times New Roman" w:hAnsi="Times New Roman"/>
                <w:sz w:val="22"/>
                <w:szCs w:val="22"/>
              </w:rPr>
              <w:t>2</w:t>
            </w:r>
            <w:r w:rsidRPr="000744EB">
              <w:rPr>
                <w:rFonts w:ascii="Times New Roman" w:hAnsi="Times New Roman"/>
                <w:sz w:val="22"/>
                <w:szCs w:val="22"/>
              </w:rPr>
              <w:t>)</w:t>
            </w:r>
          </w:p>
        </w:tc>
        <w:tc>
          <w:tcPr>
            <w:tcW w:w="1584" w:type="dxa"/>
            <w:tcBorders>
              <w:top w:val="nil"/>
              <w:left w:val="nil"/>
              <w:bottom w:val="nil"/>
              <w:right w:val="nil"/>
            </w:tcBorders>
          </w:tcPr>
          <w:p w14:paraId="5A071576"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w:t>
            </w:r>
            <w:r w:rsidR="009D44AA">
              <w:rPr>
                <w:rFonts w:ascii="Times New Roman" w:hAnsi="Times New Roman"/>
                <w:sz w:val="22"/>
                <w:szCs w:val="22"/>
              </w:rPr>
              <w:t>2</w:t>
            </w:r>
            <w:r w:rsidRPr="000744EB">
              <w:rPr>
                <w:rFonts w:ascii="Times New Roman" w:hAnsi="Times New Roman"/>
                <w:sz w:val="22"/>
                <w:szCs w:val="22"/>
              </w:rPr>
              <w:t>)</w:t>
            </w:r>
          </w:p>
        </w:tc>
      </w:tr>
      <w:tr w:rsidR="00083DAE" w:rsidRPr="000744EB" w14:paraId="6585505A" w14:textId="77777777" w:rsidTr="00090E2B">
        <w:trPr>
          <w:jc w:val="center"/>
        </w:trPr>
        <w:tc>
          <w:tcPr>
            <w:tcW w:w="2955" w:type="dxa"/>
            <w:tcBorders>
              <w:top w:val="nil"/>
              <w:left w:val="nil"/>
              <w:bottom w:val="nil"/>
              <w:right w:val="nil"/>
            </w:tcBorders>
          </w:tcPr>
          <w:p w14:paraId="1673A8E8"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6E23867F"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p>
        </w:tc>
        <w:tc>
          <w:tcPr>
            <w:tcW w:w="1584" w:type="dxa"/>
            <w:tcBorders>
              <w:top w:val="nil"/>
              <w:left w:val="nil"/>
              <w:bottom w:val="nil"/>
              <w:right w:val="nil"/>
            </w:tcBorders>
          </w:tcPr>
          <w:p w14:paraId="63EBBB82"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p>
        </w:tc>
      </w:tr>
      <w:tr w:rsidR="00083DAE" w:rsidRPr="000744EB" w14:paraId="022DB019" w14:textId="77777777" w:rsidTr="00090E2B">
        <w:tblPrEx>
          <w:tblBorders>
            <w:bottom w:val="single" w:sz="6" w:space="0" w:color="auto"/>
          </w:tblBorders>
        </w:tblPrEx>
        <w:trPr>
          <w:jc w:val="center"/>
        </w:trPr>
        <w:tc>
          <w:tcPr>
            <w:tcW w:w="2955" w:type="dxa"/>
            <w:tcBorders>
              <w:top w:val="nil"/>
              <w:left w:val="nil"/>
              <w:bottom w:val="single" w:sz="6" w:space="0" w:color="auto"/>
              <w:right w:val="nil"/>
            </w:tcBorders>
          </w:tcPr>
          <w:p w14:paraId="46687CA3"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Observations</w:t>
            </w:r>
          </w:p>
        </w:tc>
        <w:tc>
          <w:tcPr>
            <w:tcW w:w="1584" w:type="dxa"/>
            <w:tcBorders>
              <w:top w:val="nil"/>
              <w:left w:val="nil"/>
              <w:bottom w:val="single" w:sz="6" w:space="0" w:color="auto"/>
              <w:right w:val="nil"/>
            </w:tcBorders>
          </w:tcPr>
          <w:p w14:paraId="3182614B"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400</w:t>
            </w:r>
          </w:p>
        </w:tc>
        <w:tc>
          <w:tcPr>
            <w:tcW w:w="1584" w:type="dxa"/>
            <w:tcBorders>
              <w:top w:val="nil"/>
              <w:left w:val="nil"/>
              <w:bottom w:val="single" w:sz="6" w:space="0" w:color="auto"/>
              <w:right w:val="nil"/>
            </w:tcBorders>
          </w:tcPr>
          <w:p w14:paraId="71DB392F"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400</w:t>
            </w:r>
          </w:p>
        </w:tc>
      </w:tr>
    </w:tbl>
    <w:p w14:paraId="2DC9517A" w14:textId="728BDE75" w:rsidR="00083DAE" w:rsidRPr="00A841F8" w:rsidRDefault="00083DAE" w:rsidP="00083DAE">
      <w:pPr>
        <w:widowControl w:val="0"/>
        <w:autoSpaceDE w:val="0"/>
        <w:autoSpaceDN w:val="0"/>
        <w:adjustRightInd w:val="0"/>
        <w:ind w:right="-198"/>
        <w:jc w:val="center"/>
        <w:rPr>
          <w:rFonts w:ascii="Times New Roman" w:hAnsi="Times New Roman"/>
          <w:sz w:val="20"/>
          <w:szCs w:val="20"/>
        </w:rPr>
      </w:pPr>
      <w:r w:rsidRPr="00A841F8">
        <w:rPr>
          <w:rFonts w:ascii="Times New Roman" w:hAnsi="Times New Roman"/>
          <w:i/>
          <w:iCs/>
          <w:sz w:val="20"/>
          <w:szCs w:val="20"/>
        </w:rPr>
        <w:t>Note</w:t>
      </w:r>
      <w:r w:rsidRPr="00A841F8">
        <w:rPr>
          <w:rFonts w:ascii="Times New Roman" w:hAnsi="Times New Roman"/>
          <w:sz w:val="20"/>
          <w:szCs w:val="20"/>
        </w:rPr>
        <w:t>: Election dummies and constant</w:t>
      </w:r>
      <w:r w:rsidR="00893034">
        <w:rPr>
          <w:rFonts w:ascii="Times New Roman" w:hAnsi="Times New Roman"/>
          <w:sz w:val="20"/>
          <w:szCs w:val="20"/>
        </w:rPr>
        <w:t>s</w:t>
      </w:r>
      <w:r w:rsidRPr="00A841F8">
        <w:rPr>
          <w:rFonts w:ascii="Times New Roman" w:hAnsi="Times New Roman"/>
          <w:sz w:val="20"/>
          <w:szCs w:val="20"/>
        </w:rPr>
        <w:t xml:space="preserve"> not shown;</w:t>
      </w:r>
    </w:p>
    <w:p w14:paraId="1F47771D" w14:textId="77777777" w:rsidR="00083DAE" w:rsidRPr="00A841F8" w:rsidRDefault="00083DAE" w:rsidP="00083DAE">
      <w:pPr>
        <w:widowControl w:val="0"/>
        <w:autoSpaceDE w:val="0"/>
        <w:autoSpaceDN w:val="0"/>
        <w:adjustRightInd w:val="0"/>
        <w:ind w:right="-198"/>
        <w:jc w:val="center"/>
        <w:rPr>
          <w:rFonts w:ascii="Times New Roman" w:hAnsi="Times New Roman"/>
          <w:sz w:val="20"/>
          <w:szCs w:val="20"/>
        </w:rPr>
      </w:pPr>
      <w:r w:rsidRPr="00A841F8">
        <w:rPr>
          <w:rFonts w:ascii="Times New Roman" w:hAnsi="Times New Roman"/>
          <w:sz w:val="20"/>
          <w:szCs w:val="20"/>
        </w:rPr>
        <w:t xml:space="preserve">Clustered standard errors </w:t>
      </w:r>
      <w:r>
        <w:rPr>
          <w:rFonts w:ascii="Times New Roman" w:hAnsi="Times New Roman"/>
          <w:sz w:val="20"/>
          <w:szCs w:val="20"/>
        </w:rPr>
        <w:t xml:space="preserve">by district </w:t>
      </w:r>
      <w:r w:rsidRPr="00A841F8">
        <w:rPr>
          <w:rFonts w:ascii="Times New Roman" w:hAnsi="Times New Roman"/>
          <w:sz w:val="20"/>
          <w:szCs w:val="20"/>
        </w:rPr>
        <w:t>in parentheses; *** p&lt;0.01, ** p&lt;0.05, * p&lt;0.1.</w:t>
      </w:r>
    </w:p>
    <w:p w14:paraId="13B14A16" w14:textId="77777777" w:rsidR="00083DAE" w:rsidRPr="000744EB" w:rsidRDefault="00083DAE" w:rsidP="00083DAE">
      <w:pPr>
        <w:widowControl w:val="0"/>
        <w:autoSpaceDE w:val="0"/>
        <w:autoSpaceDN w:val="0"/>
        <w:adjustRightInd w:val="0"/>
        <w:jc w:val="center"/>
        <w:rPr>
          <w:rFonts w:ascii="Times New Roman" w:hAnsi="Times New Roman"/>
          <w:sz w:val="22"/>
          <w:szCs w:val="22"/>
        </w:rPr>
      </w:pPr>
    </w:p>
    <w:p w14:paraId="1373EA76" w14:textId="77777777" w:rsidR="00083DAE" w:rsidRDefault="00083DAE" w:rsidP="00083DAE">
      <w:pPr>
        <w:widowControl w:val="0"/>
        <w:autoSpaceDE w:val="0"/>
        <w:autoSpaceDN w:val="0"/>
        <w:adjustRightInd w:val="0"/>
        <w:jc w:val="center"/>
        <w:rPr>
          <w:rFonts w:ascii="Times New Roman" w:hAnsi="Times New Roman"/>
          <w:sz w:val="22"/>
          <w:szCs w:val="22"/>
        </w:rPr>
      </w:pPr>
    </w:p>
    <w:p w14:paraId="60F67ABF" w14:textId="77777777" w:rsidR="00083DAE" w:rsidRDefault="00083DAE" w:rsidP="00083DAE">
      <w:pPr>
        <w:widowControl w:val="0"/>
        <w:autoSpaceDE w:val="0"/>
        <w:autoSpaceDN w:val="0"/>
        <w:adjustRightInd w:val="0"/>
        <w:jc w:val="center"/>
        <w:rPr>
          <w:rFonts w:ascii="Times New Roman" w:hAnsi="Times New Roman"/>
          <w:sz w:val="22"/>
          <w:szCs w:val="22"/>
        </w:rPr>
      </w:pPr>
    </w:p>
    <w:p w14:paraId="6ACFCEF8" w14:textId="77777777" w:rsidR="00083DAE" w:rsidRDefault="00083DAE" w:rsidP="00083DAE">
      <w:pPr>
        <w:widowControl w:val="0"/>
        <w:autoSpaceDE w:val="0"/>
        <w:autoSpaceDN w:val="0"/>
        <w:adjustRightInd w:val="0"/>
        <w:jc w:val="center"/>
        <w:rPr>
          <w:rFonts w:ascii="Times New Roman" w:hAnsi="Times New Roman"/>
          <w:sz w:val="22"/>
          <w:szCs w:val="22"/>
        </w:rPr>
      </w:pPr>
    </w:p>
    <w:p w14:paraId="4143FB47" w14:textId="77777777" w:rsidR="00083DAE" w:rsidRDefault="00083DAE" w:rsidP="00083DAE">
      <w:pPr>
        <w:widowControl w:val="0"/>
        <w:autoSpaceDE w:val="0"/>
        <w:autoSpaceDN w:val="0"/>
        <w:adjustRightInd w:val="0"/>
        <w:jc w:val="center"/>
        <w:rPr>
          <w:rFonts w:ascii="Times New Roman" w:hAnsi="Times New Roman"/>
          <w:sz w:val="22"/>
          <w:szCs w:val="22"/>
        </w:rPr>
      </w:pPr>
    </w:p>
    <w:p w14:paraId="680B9DF2" w14:textId="77777777" w:rsidR="007622E4" w:rsidRDefault="007622E4" w:rsidP="00083DAE">
      <w:pPr>
        <w:widowControl w:val="0"/>
        <w:autoSpaceDE w:val="0"/>
        <w:autoSpaceDN w:val="0"/>
        <w:adjustRightInd w:val="0"/>
        <w:jc w:val="center"/>
        <w:rPr>
          <w:rFonts w:ascii="Times New Roman" w:hAnsi="Times New Roman"/>
          <w:sz w:val="22"/>
          <w:szCs w:val="22"/>
        </w:rPr>
      </w:pPr>
    </w:p>
    <w:p w14:paraId="20B72DE0" w14:textId="77777777" w:rsidR="007622E4" w:rsidRDefault="007622E4" w:rsidP="00083DAE">
      <w:pPr>
        <w:widowControl w:val="0"/>
        <w:autoSpaceDE w:val="0"/>
        <w:autoSpaceDN w:val="0"/>
        <w:adjustRightInd w:val="0"/>
        <w:jc w:val="center"/>
        <w:rPr>
          <w:rFonts w:ascii="Times New Roman" w:hAnsi="Times New Roman"/>
          <w:sz w:val="22"/>
          <w:szCs w:val="22"/>
        </w:rPr>
      </w:pPr>
    </w:p>
    <w:p w14:paraId="2E679F80" w14:textId="77777777" w:rsidR="007622E4" w:rsidRDefault="007622E4" w:rsidP="00083DAE">
      <w:pPr>
        <w:widowControl w:val="0"/>
        <w:autoSpaceDE w:val="0"/>
        <w:autoSpaceDN w:val="0"/>
        <w:adjustRightInd w:val="0"/>
        <w:jc w:val="center"/>
        <w:rPr>
          <w:rFonts w:ascii="Times New Roman" w:hAnsi="Times New Roman"/>
          <w:sz w:val="22"/>
          <w:szCs w:val="22"/>
        </w:rPr>
      </w:pPr>
    </w:p>
    <w:p w14:paraId="585EC305" w14:textId="77777777" w:rsidR="007622E4" w:rsidRDefault="007622E4" w:rsidP="00083DAE">
      <w:pPr>
        <w:widowControl w:val="0"/>
        <w:autoSpaceDE w:val="0"/>
        <w:autoSpaceDN w:val="0"/>
        <w:adjustRightInd w:val="0"/>
        <w:jc w:val="center"/>
        <w:rPr>
          <w:rFonts w:ascii="Times New Roman" w:hAnsi="Times New Roman"/>
          <w:sz w:val="22"/>
          <w:szCs w:val="22"/>
        </w:rPr>
      </w:pPr>
    </w:p>
    <w:p w14:paraId="466C88A2" w14:textId="77777777" w:rsidR="00083DAE" w:rsidRDefault="00083DAE" w:rsidP="00083DAE">
      <w:pPr>
        <w:widowControl w:val="0"/>
        <w:autoSpaceDE w:val="0"/>
        <w:autoSpaceDN w:val="0"/>
        <w:adjustRightInd w:val="0"/>
        <w:jc w:val="center"/>
        <w:rPr>
          <w:rFonts w:ascii="Times New Roman" w:hAnsi="Times New Roman"/>
          <w:sz w:val="22"/>
          <w:szCs w:val="22"/>
        </w:rPr>
      </w:pPr>
    </w:p>
    <w:p w14:paraId="4CC28551" w14:textId="77777777" w:rsidR="00083DAE" w:rsidRPr="000744EB" w:rsidRDefault="00083DAE" w:rsidP="00083DAE">
      <w:pPr>
        <w:widowControl w:val="0"/>
        <w:autoSpaceDE w:val="0"/>
        <w:autoSpaceDN w:val="0"/>
        <w:adjustRightInd w:val="0"/>
        <w:jc w:val="center"/>
        <w:rPr>
          <w:rFonts w:ascii="Times New Roman" w:hAnsi="Times New Roman"/>
          <w:sz w:val="22"/>
          <w:szCs w:val="22"/>
        </w:rPr>
      </w:pPr>
    </w:p>
    <w:p w14:paraId="5D8165CA" w14:textId="77777777" w:rsidR="00083DAE" w:rsidRPr="000744EB" w:rsidRDefault="00083DAE" w:rsidP="00083DAE">
      <w:pPr>
        <w:jc w:val="center"/>
        <w:rPr>
          <w:rFonts w:ascii="Times New Roman" w:hAnsi="Times New Roman"/>
          <w:b/>
          <w:sz w:val="22"/>
          <w:szCs w:val="22"/>
        </w:rPr>
      </w:pPr>
      <w:r w:rsidRPr="000744EB">
        <w:rPr>
          <w:rFonts w:ascii="Times New Roman" w:hAnsi="Times New Roman"/>
          <w:b/>
          <w:sz w:val="22"/>
          <w:szCs w:val="22"/>
        </w:rPr>
        <w:lastRenderedPageBreak/>
        <w:t xml:space="preserve">Table </w:t>
      </w:r>
      <w:r>
        <w:rPr>
          <w:rFonts w:ascii="Times New Roman" w:hAnsi="Times New Roman"/>
          <w:b/>
          <w:sz w:val="22"/>
          <w:szCs w:val="22"/>
        </w:rPr>
        <w:t>5</w:t>
      </w:r>
      <w:r w:rsidRPr="000744EB">
        <w:rPr>
          <w:rFonts w:ascii="Times New Roman" w:hAnsi="Times New Roman"/>
          <w:b/>
          <w:sz w:val="22"/>
          <w:szCs w:val="22"/>
        </w:rPr>
        <w:t>. PP Mobilization Model:</w:t>
      </w:r>
    </w:p>
    <w:p w14:paraId="482AEFC4" w14:textId="77777777" w:rsidR="00083DAE" w:rsidRPr="000744EB" w:rsidRDefault="00083DAE" w:rsidP="00083DAE">
      <w:pPr>
        <w:jc w:val="center"/>
        <w:rPr>
          <w:rFonts w:ascii="Times New Roman" w:hAnsi="Times New Roman"/>
          <w:b/>
          <w:sz w:val="22"/>
          <w:szCs w:val="22"/>
        </w:rPr>
      </w:pPr>
      <w:r w:rsidRPr="000744EB">
        <w:rPr>
          <w:rFonts w:ascii="Times New Roman" w:hAnsi="Times New Roman"/>
          <w:b/>
          <w:sz w:val="22"/>
          <w:szCs w:val="22"/>
        </w:rPr>
        <w:t>Negative Binomial Estimations</w:t>
      </w:r>
    </w:p>
    <w:tbl>
      <w:tblPr>
        <w:tblW w:w="0" w:type="auto"/>
        <w:jc w:val="center"/>
        <w:tblLayout w:type="fixed"/>
        <w:tblCellMar>
          <w:left w:w="75" w:type="dxa"/>
          <w:right w:w="75" w:type="dxa"/>
        </w:tblCellMar>
        <w:tblLook w:val="0000" w:firstRow="0" w:lastRow="0" w:firstColumn="0" w:lastColumn="0" w:noHBand="0" w:noVBand="0"/>
      </w:tblPr>
      <w:tblGrid>
        <w:gridCol w:w="2955"/>
        <w:gridCol w:w="1584"/>
        <w:gridCol w:w="1440"/>
      </w:tblGrid>
      <w:tr w:rsidR="00083DAE" w:rsidRPr="000744EB" w14:paraId="27316AA8" w14:textId="77777777" w:rsidTr="00090E2B">
        <w:trPr>
          <w:jc w:val="center"/>
        </w:trPr>
        <w:tc>
          <w:tcPr>
            <w:tcW w:w="2955" w:type="dxa"/>
            <w:tcBorders>
              <w:top w:val="single" w:sz="6" w:space="0" w:color="auto"/>
              <w:left w:val="nil"/>
              <w:bottom w:val="nil"/>
              <w:right w:val="nil"/>
            </w:tcBorders>
          </w:tcPr>
          <w:p w14:paraId="323D15EF"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single" w:sz="6" w:space="0" w:color="auto"/>
              <w:left w:val="nil"/>
              <w:bottom w:val="nil"/>
              <w:right w:val="nil"/>
            </w:tcBorders>
          </w:tcPr>
          <w:p w14:paraId="6C7F4298"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w:t>
            </w:r>
            <w:r>
              <w:rPr>
                <w:rFonts w:ascii="Times New Roman" w:hAnsi="Times New Roman"/>
                <w:sz w:val="22"/>
                <w:szCs w:val="22"/>
              </w:rPr>
              <w:t>5</w:t>
            </w:r>
            <w:r w:rsidRPr="000744EB">
              <w:rPr>
                <w:rFonts w:ascii="Times New Roman" w:hAnsi="Times New Roman"/>
                <w:sz w:val="22"/>
                <w:szCs w:val="22"/>
              </w:rPr>
              <w:t>.1)</w:t>
            </w:r>
          </w:p>
        </w:tc>
        <w:tc>
          <w:tcPr>
            <w:tcW w:w="1440" w:type="dxa"/>
            <w:tcBorders>
              <w:top w:val="single" w:sz="6" w:space="0" w:color="auto"/>
              <w:left w:val="nil"/>
              <w:bottom w:val="nil"/>
              <w:right w:val="nil"/>
            </w:tcBorders>
          </w:tcPr>
          <w:p w14:paraId="692ABA13"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w:t>
            </w:r>
            <w:r>
              <w:rPr>
                <w:rFonts w:ascii="Times New Roman" w:hAnsi="Times New Roman"/>
                <w:sz w:val="22"/>
                <w:szCs w:val="22"/>
              </w:rPr>
              <w:t>5</w:t>
            </w:r>
            <w:r w:rsidRPr="000744EB">
              <w:rPr>
                <w:rFonts w:ascii="Times New Roman" w:hAnsi="Times New Roman"/>
                <w:sz w:val="22"/>
                <w:szCs w:val="22"/>
              </w:rPr>
              <w:t>.2)</w:t>
            </w:r>
          </w:p>
        </w:tc>
      </w:tr>
      <w:tr w:rsidR="00083DAE" w:rsidRPr="000744EB" w14:paraId="52DF90AD" w14:textId="77777777" w:rsidTr="00090E2B">
        <w:trPr>
          <w:jc w:val="center"/>
        </w:trPr>
        <w:tc>
          <w:tcPr>
            <w:tcW w:w="2955" w:type="dxa"/>
            <w:tcBorders>
              <w:top w:val="nil"/>
              <w:left w:val="nil"/>
              <w:bottom w:val="single" w:sz="6" w:space="0" w:color="auto"/>
              <w:right w:val="nil"/>
            </w:tcBorders>
          </w:tcPr>
          <w:p w14:paraId="2DD57D42"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VARIABLES</w:t>
            </w:r>
          </w:p>
        </w:tc>
        <w:tc>
          <w:tcPr>
            <w:tcW w:w="1584" w:type="dxa"/>
            <w:tcBorders>
              <w:top w:val="nil"/>
              <w:left w:val="nil"/>
              <w:bottom w:val="single" w:sz="6" w:space="0" w:color="auto"/>
              <w:right w:val="nil"/>
            </w:tcBorders>
          </w:tcPr>
          <w:p w14:paraId="723318BA"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Party Rallies</w:t>
            </w:r>
          </w:p>
        </w:tc>
        <w:tc>
          <w:tcPr>
            <w:tcW w:w="1440" w:type="dxa"/>
            <w:tcBorders>
              <w:top w:val="nil"/>
              <w:left w:val="nil"/>
              <w:bottom w:val="single" w:sz="6" w:space="0" w:color="auto"/>
              <w:right w:val="nil"/>
            </w:tcBorders>
          </w:tcPr>
          <w:p w14:paraId="2D4889EA"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Party</w:t>
            </w:r>
            <w:r w:rsidRPr="000744EB">
              <w:rPr>
                <w:rFonts w:ascii="Times New Roman" w:hAnsi="Times New Roman"/>
                <w:sz w:val="22"/>
                <w:szCs w:val="22"/>
              </w:rPr>
              <w:t xml:space="preserve"> Events</w:t>
            </w:r>
          </w:p>
        </w:tc>
      </w:tr>
      <w:tr w:rsidR="00083DAE" w:rsidRPr="000744EB" w14:paraId="42F5345B" w14:textId="77777777" w:rsidTr="00090E2B">
        <w:trPr>
          <w:jc w:val="center"/>
        </w:trPr>
        <w:tc>
          <w:tcPr>
            <w:tcW w:w="2955" w:type="dxa"/>
            <w:tcBorders>
              <w:top w:val="nil"/>
              <w:left w:val="nil"/>
              <w:bottom w:val="nil"/>
              <w:right w:val="nil"/>
            </w:tcBorders>
          </w:tcPr>
          <w:p w14:paraId="65BE1F4D"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49C3C0BD"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p>
        </w:tc>
        <w:tc>
          <w:tcPr>
            <w:tcW w:w="1440" w:type="dxa"/>
            <w:tcBorders>
              <w:top w:val="nil"/>
              <w:left w:val="nil"/>
              <w:bottom w:val="nil"/>
              <w:right w:val="nil"/>
            </w:tcBorders>
          </w:tcPr>
          <w:p w14:paraId="75C5DE7C"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p>
        </w:tc>
      </w:tr>
      <w:tr w:rsidR="00083DAE" w:rsidRPr="000744EB" w14:paraId="1EDF5835" w14:textId="77777777" w:rsidTr="00090E2B">
        <w:trPr>
          <w:jc w:val="center"/>
        </w:trPr>
        <w:tc>
          <w:tcPr>
            <w:tcW w:w="2955" w:type="dxa"/>
            <w:tcBorders>
              <w:top w:val="nil"/>
              <w:left w:val="nil"/>
              <w:bottom w:val="nil"/>
              <w:right w:val="nil"/>
            </w:tcBorders>
          </w:tcPr>
          <w:p w14:paraId="53E663E5"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District Closeness</w:t>
            </w:r>
          </w:p>
        </w:tc>
        <w:tc>
          <w:tcPr>
            <w:tcW w:w="1584" w:type="dxa"/>
            <w:tcBorders>
              <w:top w:val="nil"/>
              <w:left w:val="nil"/>
              <w:bottom w:val="nil"/>
              <w:right w:val="nil"/>
            </w:tcBorders>
          </w:tcPr>
          <w:p w14:paraId="4893240E" w14:textId="77777777" w:rsidR="00083DAE" w:rsidRPr="000744EB" w:rsidRDefault="00083DAE" w:rsidP="000A5543">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F80885" w:rsidRPr="000744EB">
              <w:rPr>
                <w:rFonts w:ascii="Times New Roman" w:hAnsi="Times New Roman"/>
                <w:sz w:val="22"/>
                <w:szCs w:val="22"/>
              </w:rPr>
              <w:t>08</w:t>
            </w:r>
            <w:r w:rsidRPr="000744EB">
              <w:rPr>
                <w:rFonts w:ascii="Times New Roman" w:hAnsi="Times New Roman"/>
                <w:sz w:val="22"/>
                <w:szCs w:val="22"/>
              </w:rPr>
              <w:t>***</w:t>
            </w:r>
          </w:p>
        </w:tc>
        <w:tc>
          <w:tcPr>
            <w:tcW w:w="1440" w:type="dxa"/>
            <w:tcBorders>
              <w:top w:val="nil"/>
              <w:left w:val="nil"/>
              <w:bottom w:val="nil"/>
              <w:right w:val="nil"/>
            </w:tcBorders>
          </w:tcPr>
          <w:p w14:paraId="4FDAFB16"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w:t>
            </w:r>
            <w:r w:rsidR="00651240">
              <w:rPr>
                <w:rFonts w:ascii="Times New Roman" w:hAnsi="Times New Roman"/>
                <w:sz w:val="22"/>
                <w:szCs w:val="22"/>
              </w:rPr>
              <w:t>7</w:t>
            </w:r>
            <w:r w:rsidRPr="000744EB">
              <w:rPr>
                <w:rFonts w:ascii="Times New Roman" w:hAnsi="Times New Roman"/>
                <w:sz w:val="22"/>
                <w:szCs w:val="22"/>
              </w:rPr>
              <w:t>**</w:t>
            </w:r>
            <w:r w:rsidR="002C16A5">
              <w:rPr>
                <w:rFonts w:ascii="Times New Roman" w:hAnsi="Times New Roman"/>
                <w:sz w:val="22"/>
                <w:szCs w:val="22"/>
              </w:rPr>
              <w:t>*</w:t>
            </w:r>
          </w:p>
        </w:tc>
      </w:tr>
      <w:tr w:rsidR="00083DAE" w:rsidRPr="000744EB" w14:paraId="5735DEF0" w14:textId="77777777" w:rsidTr="00090E2B">
        <w:trPr>
          <w:jc w:val="center"/>
        </w:trPr>
        <w:tc>
          <w:tcPr>
            <w:tcW w:w="2955" w:type="dxa"/>
            <w:tcBorders>
              <w:top w:val="nil"/>
              <w:left w:val="nil"/>
              <w:bottom w:val="nil"/>
              <w:right w:val="nil"/>
            </w:tcBorders>
          </w:tcPr>
          <w:p w14:paraId="79479B3A"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4B1B0631" w14:textId="77777777" w:rsidR="00083DAE" w:rsidRPr="000744EB" w:rsidRDefault="00083DAE" w:rsidP="00F8088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F80885" w:rsidRPr="000744EB">
              <w:rPr>
                <w:rFonts w:ascii="Times New Roman" w:hAnsi="Times New Roman"/>
                <w:sz w:val="22"/>
                <w:szCs w:val="22"/>
              </w:rPr>
              <w:t>03</w:t>
            </w:r>
            <w:r w:rsidRPr="000744EB">
              <w:rPr>
                <w:rFonts w:ascii="Times New Roman" w:hAnsi="Times New Roman"/>
                <w:sz w:val="22"/>
                <w:szCs w:val="22"/>
              </w:rPr>
              <w:t>)</w:t>
            </w:r>
          </w:p>
        </w:tc>
        <w:tc>
          <w:tcPr>
            <w:tcW w:w="1440" w:type="dxa"/>
            <w:tcBorders>
              <w:top w:val="nil"/>
              <w:left w:val="nil"/>
              <w:bottom w:val="nil"/>
              <w:right w:val="nil"/>
            </w:tcBorders>
          </w:tcPr>
          <w:p w14:paraId="66C96508"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02</w:t>
            </w:r>
            <w:r w:rsidRPr="000744EB">
              <w:rPr>
                <w:rFonts w:ascii="Times New Roman" w:hAnsi="Times New Roman"/>
                <w:sz w:val="22"/>
                <w:szCs w:val="22"/>
              </w:rPr>
              <w:t>)</w:t>
            </w:r>
          </w:p>
        </w:tc>
      </w:tr>
      <w:tr w:rsidR="00083DAE" w:rsidRPr="000744EB" w14:paraId="6A40C118" w14:textId="77777777" w:rsidTr="00090E2B">
        <w:trPr>
          <w:jc w:val="center"/>
        </w:trPr>
        <w:tc>
          <w:tcPr>
            <w:tcW w:w="2955" w:type="dxa"/>
            <w:tcBorders>
              <w:top w:val="nil"/>
              <w:left w:val="nil"/>
              <w:bottom w:val="nil"/>
              <w:right w:val="nil"/>
            </w:tcBorders>
          </w:tcPr>
          <w:p w14:paraId="48B680C4"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Seat volatility</w:t>
            </w:r>
          </w:p>
        </w:tc>
        <w:tc>
          <w:tcPr>
            <w:tcW w:w="1584" w:type="dxa"/>
            <w:tcBorders>
              <w:top w:val="nil"/>
              <w:left w:val="nil"/>
              <w:bottom w:val="nil"/>
              <w:right w:val="nil"/>
            </w:tcBorders>
          </w:tcPr>
          <w:p w14:paraId="1C76C868"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0.42***</w:t>
            </w:r>
          </w:p>
        </w:tc>
        <w:tc>
          <w:tcPr>
            <w:tcW w:w="1440" w:type="dxa"/>
            <w:tcBorders>
              <w:top w:val="nil"/>
              <w:left w:val="nil"/>
              <w:bottom w:val="nil"/>
              <w:right w:val="nil"/>
            </w:tcBorders>
          </w:tcPr>
          <w:p w14:paraId="13F2F229"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32</w:t>
            </w:r>
            <w:r w:rsidRPr="000744EB">
              <w:rPr>
                <w:rFonts w:ascii="Times New Roman" w:hAnsi="Times New Roman"/>
                <w:sz w:val="22"/>
                <w:szCs w:val="22"/>
              </w:rPr>
              <w:t>***</w:t>
            </w:r>
          </w:p>
        </w:tc>
      </w:tr>
      <w:tr w:rsidR="00083DAE" w:rsidRPr="000744EB" w14:paraId="6018E9FB" w14:textId="77777777" w:rsidTr="00090E2B">
        <w:trPr>
          <w:jc w:val="center"/>
        </w:trPr>
        <w:tc>
          <w:tcPr>
            <w:tcW w:w="2955" w:type="dxa"/>
            <w:tcBorders>
              <w:top w:val="nil"/>
              <w:left w:val="nil"/>
              <w:bottom w:val="nil"/>
              <w:right w:val="nil"/>
            </w:tcBorders>
          </w:tcPr>
          <w:p w14:paraId="513CAA62"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1F614453" w14:textId="77777777" w:rsidR="00083DAE" w:rsidRPr="000744EB" w:rsidRDefault="00083DAE" w:rsidP="00F8088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F80885" w:rsidRPr="000744EB">
              <w:rPr>
                <w:rFonts w:ascii="Times New Roman" w:hAnsi="Times New Roman"/>
                <w:sz w:val="22"/>
                <w:szCs w:val="22"/>
              </w:rPr>
              <w:t>06</w:t>
            </w:r>
            <w:r w:rsidRPr="000744EB">
              <w:rPr>
                <w:rFonts w:ascii="Times New Roman" w:hAnsi="Times New Roman"/>
                <w:sz w:val="22"/>
                <w:szCs w:val="22"/>
              </w:rPr>
              <w:t>)</w:t>
            </w:r>
          </w:p>
        </w:tc>
        <w:tc>
          <w:tcPr>
            <w:tcW w:w="1440" w:type="dxa"/>
            <w:tcBorders>
              <w:top w:val="nil"/>
              <w:left w:val="nil"/>
              <w:bottom w:val="nil"/>
              <w:right w:val="nil"/>
            </w:tcBorders>
          </w:tcPr>
          <w:p w14:paraId="7186EC02"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08</w:t>
            </w:r>
            <w:r w:rsidRPr="000744EB">
              <w:rPr>
                <w:rFonts w:ascii="Times New Roman" w:hAnsi="Times New Roman"/>
                <w:sz w:val="22"/>
                <w:szCs w:val="22"/>
              </w:rPr>
              <w:t>)</w:t>
            </w:r>
          </w:p>
        </w:tc>
      </w:tr>
      <w:tr w:rsidR="00083DAE" w:rsidRPr="000744EB" w14:paraId="61398803" w14:textId="77777777" w:rsidTr="00090E2B">
        <w:trPr>
          <w:jc w:val="center"/>
        </w:trPr>
        <w:tc>
          <w:tcPr>
            <w:tcW w:w="2955" w:type="dxa"/>
            <w:tcBorders>
              <w:top w:val="nil"/>
              <w:left w:val="nil"/>
              <w:bottom w:val="nil"/>
              <w:right w:val="nil"/>
            </w:tcBorders>
          </w:tcPr>
          <w:p w14:paraId="36D539B2" w14:textId="77777777" w:rsidR="00083DAE" w:rsidRPr="000744EB" w:rsidRDefault="00083DAE" w:rsidP="00090E2B">
            <w:pPr>
              <w:widowControl w:val="0"/>
              <w:autoSpaceDE w:val="0"/>
              <w:autoSpaceDN w:val="0"/>
              <w:adjustRightInd w:val="0"/>
              <w:rPr>
                <w:rFonts w:ascii="Times New Roman" w:hAnsi="Times New Roman"/>
                <w:sz w:val="22"/>
                <w:szCs w:val="22"/>
              </w:rPr>
            </w:pPr>
            <w:r>
              <w:rPr>
                <w:rFonts w:ascii="Times New Roman" w:hAnsi="Times New Roman"/>
                <w:sz w:val="22"/>
                <w:szCs w:val="22"/>
              </w:rPr>
              <w:t>Party Strength</w:t>
            </w:r>
          </w:p>
        </w:tc>
        <w:tc>
          <w:tcPr>
            <w:tcW w:w="1584" w:type="dxa"/>
            <w:tcBorders>
              <w:top w:val="nil"/>
              <w:left w:val="nil"/>
              <w:bottom w:val="nil"/>
              <w:right w:val="nil"/>
            </w:tcBorders>
          </w:tcPr>
          <w:p w14:paraId="2D1330A4" w14:textId="6DADDEB6" w:rsidR="00083DAE" w:rsidRPr="000744EB" w:rsidRDefault="00282758" w:rsidP="00090E2B">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0.01</w:t>
            </w:r>
            <w:r w:rsidR="005F4A38">
              <w:rPr>
                <w:rFonts w:ascii="Times New Roman" w:hAnsi="Times New Roman"/>
                <w:sz w:val="22"/>
                <w:szCs w:val="22"/>
              </w:rPr>
              <w:t>8</w:t>
            </w:r>
            <w:r w:rsidR="00083DAE" w:rsidRPr="000744EB">
              <w:rPr>
                <w:rFonts w:ascii="Times New Roman" w:hAnsi="Times New Roman"/>
                <w:sz w:val="22"/>
                <w:szCs w:val="22"/>
              </w:rPr>
              <w:t>**</w:t>
            </w:r>
          </w:p>
        </w:tc>
        <w:tc>
          <w:tcPr>
            <w:tcW w:w="1440" w:type="dxa"/>
            <w:tcBorders>
              <w:top w:val="nil"/>
              <w:left w:val="nil"/>
              <w:bottom w:val="nil"/>
              <w:right w:val="nil"/>
            </w:tcBorders>
          </w:tcPr>
          <w:p w14:paraId="543DC849" w14:textId="0CC1D768" w:rsidR="00083DAE" w:rsidRPr="000744EB" w:rsidRDefault="00282758" w:rsidP="00090E2B">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0.01</w:t>
            </w:r>
            <w:r w:rsidR="002C16A5">
              <w:rPr>
                <w:rFonts w:ascii="Times New Roman" w:hAnsi="Times New Roman"/>
                <w:sz w:val="22"/>
                <w:szCs w:val="22"/>
              </w:rPr>
              <w:t>6</w:t>
            </w:r>
            <w:r w:rsidR="00083DAE" w:rsidRPr="000744EB">
              <w:rPr>
                <w:rFonts w:ascii="Times New Roman" w:hAnsi="Times New Roman"/>
                <w:sz w:val="22"/>
                <w:szCs w:val="22"/>
              </w:rPr>
              <w:t>*</w:t>
            </w:r>
          </w:p>
        </w:tc>
      </w:tr>
      <w:tr w:rsidR="00083DAE" w:rsidRPr="000744EB" w14:paraId="32569130" w14:textId="77777777" w:rsidTr="00090E2B">
        <w:trPr>
          <w:jc w:val="center"/>
        </w:trPr>
        <w:tc>
          <w:tcPr>
            <w:tcW w:w="2955" w:type="dxa"/>
            <w:tcBorders>
              <w:top w:val="nil"/>
              <w:left w:val="nil"/>
              <w:bottom w:val="nil"/>
              <w:right w:val="nil"/>
            </w:tcBorders>
          </w:tcPr>
          <w:p w14:paraId="7723BFB7"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317ECD83" w14:textId="4245D9D0"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402BAE">
              <w:rPr>
                <w:rFonts w:ascii="Times New Roman" w:hAnsi="Times New Roman"/>
                <w:sz w:val="22"/>
                <w:szCs w:val="22"/>
              </w:rPr>
              <w:t>00</w:t>
            </w:r>
            <w:r w:rsidR="00F80885">
              <w:rPr>
                <w:rFonts w:ascii="Times New Roman" w:hAnsi="Times New Roman"/>
                <w:sz w:val="22"/>
                <w:szCs w:val="22"/>
              </w:rPr>
              <w:t>9</w:t>
            </w:r>
            <w:r w:rsidRPr="000744EB">
              <w:rPr>
                <w:rFonts w:ascii="Times New Roman" w:hAnsi="Times New Roman"/>
                <w:sz w:val="22"/>
                <w:szCs w:val="22"/>
              </w:rPr>
              <w:t>)</w:t>
            </w:r>
          </w:p>
        </w:tc>
        <w:tc>
          <w:tcPr>
            <w:tcW w:w="1440" w:type="dxa"/>
            <w:tcBorders>
              <w:top w:val="nil"/>
              <w:left w:val="nil"/>
              <w:bottom w:val="nil"/>
              <w:right w:val="nil"/>
            </w:tcBorders>
          </w:tcPr>
          <w:p w14:paraId="689EE225" w14:textId="03717844"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402BAE">
              <w:rPr>
                <w:rFonts w:ascii="Times New Roman" w:hAnsi="Times New Roman"/>
                <w:sz w:val="22"/>
                <w:szCs w:val="22"/>
              </w:rPr>
              <w:t>00</w:t>
            </w:r>
            <w:r w:rsidR="002C16A5">
              <w:rPr>
                <w:rFonts w:ascii="Times New Roman" w:hAnsi="Times New Roman"/>
                <w:sz w:val="22"/>
                <w:szCs w:val="22"/>
              </w:rPr>
              <w:t>9</w:t>
            </w:r>
            <w:r w:rsidRPr="000744EB">
              <w:rPr>
                <w:rFonts w:ascii="Times New Roman" w:hAnsi="Times New Roman"/>
                <w:sz w:val="22"/>
                <w:szCs w:val="22"/>
              </w:rPr>
              <w:t>)</w:t>
            </w:r>
          </w:p>
        </w:tc>
      </w:tr>
      <w:tr w:rsidR="00083DAE" w:rsidRPr="000744EB" w14:paraId="035141AC" w14:textId="77777777" w:rsidTr="00090E2B">
        <w:trPr>
          <w:jc w:val="center"/>
        </w:trPr>
        <w:tc>
          <w:tcPr>
            <w:tcW w:w="2955" w:type="dxa"/>
            <w:tcBorders>
              <w:top w:val="nil"/>
              <w:left w:val="nil"/>
              <w:bottom w:val="nil"/>
              <w:right w:val="nil"/>
            </w:tcBorders>
          </w:tcPr>
          <w:p w14:paraId="3E0CBFEB"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Undecided Electorate</w:t>
            </w:r>
          </w:p>
        </w:tc>
        <w:tc>
          <w:tcPr>
            <w:tcW w:w="1584" w:type="dxa"/>
            <w:tcBorders>
              <w:top w:val="nil"/>
              <w:left w:val="nil"/>
              <w:bottom w:val="nil"/>
              <w:right w:val="nil"/>
            </w:tcBorders>
          </w:tcPr>
          <w:p w14:paraId="0A2B8047"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-0.00</w:t>
            </w:r>
            <w:r w:rsidR="00F80885">
              <w:rPr>
                <w:rFonts w:ascii="Times New Roman" w:hAnsi="Times New Roman"/>
                <w:sz w:val="22"/>
                <w:szCs w:val="22"/>
              </w:rPr>
              <w:t>1</w:t>
            </w:r>
          </w:p>
        </w:tc>
        <w:tc>
          <w:tcPr>
            <w:tcW w:w="1440" w:type="dxa"/>
            <w:tcBorders>
              <w:top w:val="nil"/>
              <w:left w:val="nil"/>
              <w:bottom w:val="nil"/>
              <w:right w:val="nil"/>
            </w:tcBorders>
          </w:tcPr>
          <w:p w14:paraId="41E4D878"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w:t>
            </w:r>
            <w:r w:rsidR="00651240">
              <w:rPr>
                <w:rFonts w:ascii="Times New Roman" w:hAnsi="Times New Roman"/>
                <w:sz w:val="22"/>
                <w:szCs w:val="22"/>
              </w:rPr>
              <w:t>3</w:t>
            </w:r>
          </w:p>
        </w:tc>
      </w:tr>
      <w:tr w:rsidR="00083DAE" w:rsidRPr="000744EB" w14:paraId="4C0A92AF" w14:textId="77777777" w:rsidTr="00090E2B">
        <w:trPr>
          <w:jc w:val="center"/>
        </w:trPr>
        <w:tc>
          <w:tcPr>
            <w:tcW w:w="2955" w:type="dxa"/>
            <w:tcBorders>
              <w:top w:val="nil"/>
              <w:left w:val="nil"/>
              <w:bottom w:val="nil"/>
              <w:right w:val="nil"/>
            </w:tcBorders>
          </w:tcPr>
          <w:p w14:paraId="5F51214C"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584" w:type="dxa"/>
            <w:tcBorders>
              <w:top w:val="nil"/>
              <w:left w:val="nil"/>
              <w:bottom w:val="nil"/>
              <w:right w:val="nil"/>
            </w:tcBorders>
          </w:tcPr>
          <w:p w14:paraId="46775B32"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(0.02)</w:t>
            </w:r>
          </w:p>
        </w:tc>
        <w:tc>
          <w:tcPr>
            <w:tcW w:w="1440" w:type="dxa"/>
            <w:tcBorders>
              <w:top w:val="nil"/>
              <w:left w:val="nil"/>
              <w:bottom w:val="nil"/>
              <w:right w:val="nil"/>
            </w:tcBorders>
          </w:tcPr>
          <w:p w14:paraId="6BF25DEF"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w:t>
            </w:r>
            <w:r w:rsidR="00651240">
              <w:rPr>
                <w:rFonts w:ascii="Times New Roman" w:hAnsi="Times New Roman"/>
                <w:sz w:val="22"/>
                <w:szCs w:val="22"/>
              </w:rPr>
              <w:t>2</w:t>
            </w:r>
            <w:r w:rsidRPr="000744EB">
              <w:rPr>
                <w:rFonts w:ascii="Times New Roman" w:hAnsi="Times New Roman"/>
                <w:sz w:val="22"/>
                <w:szCs w:val="22"/>
              </w:rPr>
              <w:t>)</w:t>
            </w:r>
          </w:p>
        </w:tc>
      </w:tr>
      <w:tr w:rsidR="00083DAE" w:rsidRPr="000744EB" w14:paraId="5F0EBD74" w14:textId="77777777" w:rsidTr="00090E2B">
        <w:tblPrEx>
          <w:tblBorders>
            <w:bottom w:val="single" w:sz="6" w:space="0" w:color="auto"/>
          </w:tblBorders>
        </w:tblPrEx>
        <w:trPr>
          <w:jc w:val="center"/>
        </w:trPr>
        <w:tc>
          <w:tcPr>
            <w:tcW w:w="2955" w:type="dxa"/>
            <w:tcBorders>
              <w:top w:val="nil"/>
              <w:left w:val="nil"/>
              <w:bottom w:val="single" w:sz="6" w:space="0" w:color="auto"/>
              <w:right w:val="nil"/>
            </w:tcBorders>
          </w:tcPr>
          <w:p w14:paraId="4CAA1CF7"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Observations</w:t>
            </w:r>
          </w:p>
        </w:tc>
        <w:tc>
          <w:tcPr>
            <w:tcW w:w="1584" w:type="dxa"/>
            <w:tcBorders>
              <w:top w:val="nil"/>
              <w:left w:val="nil"/>
              <w:bottom w:val="single" w:sz="6" w:space="0" w:color="auto"/>
              <w:right w:val="nil"/>
            </w:tcBorders>
          </w:tcPr>
          <w:p w14:paraId="3525FDF5"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200</w:t>
            </w:r>
          </w:p>
        </w:tc>
        <w:tc>
          <w:tcPr>
            <w:tcW w:w="1440" w:type="dxa"/>
            <w:tcBorders>
              <w:top w:val="nil"/>
              <w:left w:val="nil"/>
              <w:bottom w:val="single" w:sz="6" w:space="0" w:color="auto"/>
              <w:right w:val="nil"/>
            </w:tcBorders>
          </w:tcPr>
          <w:p w14:paraId="0D8C6BC3"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200</w:t>
            </w:r>
          </w:p>
        </w:tc>
      </w:tr>
    </w:tbl>
    <w:p w14:paraId="5386EC06" w14:textId="7AE22018" w:rsidR="00083DAE" w:rsidRPr="00A841F8" w:rsidRDefault="00083DAE" w:rsidP="00083DAE">
      <w:pPr>
        <w:widowControl w:val="0"/>
        <w:autoSpaceDE w:val="0"/>
        <w:autoSpaceDN w:val="0"/>
        <w:adjustRightInd w:val="0"/>
        <w:ind w:right="-198"/>
        <w:jc w:val="center"/>
        <w:rPr>
          <w:rFonts w:ascii="Times New Roman" w:hAnsi="Times New Roman"/>
          <w:sz w:val="20"/>
          <w:szCs w:val="20"/>
        </w:rPr>
      </w:pPr>
      <w:r w:rsidRPr="00A841F8">
        <w:rPr>
          <w:rFonts w:ascii="Times New Roman" w:hAnsi="Times New Roman"/>
          <w:i/>
          <w:iCs/>
          <w:sz w:val="20"/>
          <w:szCs w:val="20"/>
        </w:rPr>
        <w:t>Note</w:t>
      </w:r>
      <w:r w:rsidRPr="00A841F8">
        <w:rPr>
          <w:rFonts w:ascii="Times New Roman" w:hAnsi="Times New Roman"/>
          <w:sz w:val="20"/>
          <w:szCs w:val="20"/>
        </w:rPr>
        <w:t>: Election dummies and constant</w:t>
      </w:r>
      <w:r w:rsidR="00893034">
        <w:rPr>
          <w:rFonts w:ascii="Times New Roman" w:hAnsi="Times New Roman"/>
          <w:sz w:val="20"/>
          <w:szCs w:val="20"/>
        </w:rPr>
        <w:t>s</w:t>
      </w:r>
      <w:r w:rsidRPr="00A841F8">
        <w:rPr>
          <w:rFonts w:ascii="Times New Roman" w:hAnsi="Times New Roman"/>
          <w:sz w:val="20"/>
          <w:szCs w:val="20"/>
        </w:rPr>
        <w:t xml:space="preserve"> not shown;</w:t>
      </w:r>
    </w:p>
    <w:p w14:paraId="7A1976B2" w14:textId="77777777" w:rsidR="00083DAE" w:rsidRPr="000744EB" w:rsidRDefault="00083DAE" w:rsidP="00083DAE">
      <w:pPr>
        <w:widowControl w:val="0"/>
        <w:autoSpaceDE w:val="0"/>
        <w:autoSpaceDN w:val="0"/>
        <w:adjustRightInd w:val="0"/>
        <w:ind w:right="-198"/>
        <w:jc w:val="center"/>
        <w:rPr>
          <w:rFonts w:ascii="Times New Roman" w:hAnsi="Times New Roman"/>
          <w:b/>
          <w:bCs/>
          <w:sz w:val="20"/>
          <w:szCs w:val="20"/>
        </w:rPr>
      </w:pPr>
      <w:r w:rsidRPr="00A841F8">
        <w:rPr>
          <w:rFonts w:ascii="Times New Roman" w:hAnsi="Times New Roman"/>
          <w:sz w:val="20"/>
          <w:szCs w:val="20"/>
        </w:rPr>
        <w:t>Clustered standard errors in parentheses; *** p&lt;0.01, ** p&lt;0.05, * p&lt;0.1</w:t>
      </w:r>
      <w:r>
        <w:rPr>
          <w:rFonts w:ascii="Times New Roman" w:hAnsi="Times New Roman"/>
          <w:b/>
          <w:bCs/>
          <w:sz w:val="20"/>
          <w:szCs w:val="20"/>
        </w:rPr>
        <w:t>.</w:t>
      </w:r>
    </w:p>
    <w:p w14:paraId="3DEB86AC" w14:textId="77777777" w:rsidR="00083DAE" w:rsidRPr="000744EB" w:rsidRDefault="00083DAE" w:rsidP="00083DAE">
      <w:pPr>
        <w:widowControl w:val="0"/>
        <w:autoSpaceDE w:val="0"/>
        <w:autoSpaceDN w:val="0"/>
        <w:adjustRightInd w:val="0"/>
        <w:jc w:val="center"/>
        <w:rPr>
          <w:rFonts w:ascii="Times New Roman" w:hAnsi="Times New Roman"/>
          <w:sz w:val="22"/>
          <w:szCs w:val="22"/>
        </w:rPr>
      </w:pPr>
    </w:p>
    <w:p w14:paraId="0F9A3FA4" w14:textId="77777777" w:rsidR="00083DAE" w:rsidRPr="000744EB" w:rsidRDefault="00083DAE" w:rsidP="00083DAE">
      <w:pPr>
        <w:widowControl w:val="0"/>
        <w:autoSpaceDE w:val="0"/>
        <w:autoSpaceDN w:val="0"/>
        <w:adjustRightInd w:val="0"/>
        <w:jc w:val="center"/>
        <w:rPr>
          <w:rFonts w:ascii="Times New Roman" w:hAnsi="Times New Roman"/>
          <w:sz w:val="22"/>
          <w:szCs w:val="22"/>
        </w:rPr>
      </w:pPr>
    </w:p>
    <w:p w14:paraId="2B88312C" w14:textId="77777777" w:rsidR="00083DAE" w:rsidRDefault="00083DAE" w:rsidP="00083DAE">
      <w:pPr>
        <w:widowControl w:val="0"/>
        <w:autoSpaceDE w:val="0"/>
        <w:autoSpaceDN w:val="0"/>
        <w:adjustRightInd w:val="0"/>
        <w:jc w:val="center"/>
        <w:rPr>
          <w:rFonts w:ascii="Times New Roman" w:hAnsi="Times New Roman"/>
          <w:sz w:val="22"/>
          <w:szCs w:val="22"/>
        </w:rPr>
      </w:pPr>
    </w:p>
    <w:p w14:paraId="22D34079" w14:textId="77777777" w:rsidR="00083DAE" w:rsidRDefault="00083DAE" w:rsidP="00083DAE">
      <w:pPr>
        <w:widowControl w:val="0"/>
        <w:autoSpaceDE w:val="0"/>
        <w:autoSpaceDN w:val="0"/>
        <w:adjustRightInd w:val="0"/>
        <w:jc w:val="center"/>
        <w:rPr>
          <w:rFonts w:ascii="Times New Roman" w:hAnsi="Times New Roman"/>
          <w:sz w:val="22"/>
          <w:szCs w:val="22"/>
        </w:rPr>
      </w:pPr>
    </w:p>
    <w:p w14:paraId="1D5D337B" w14:textId="77777777" w:rsidR="00083DAE" w:rsidRDefault="00083DAE" w:rsidP="00083DAE">
      <w:pPr>
        <w:widowControl w:val="0"/>
        <w:autoSpaceDE w:val="0"/>
        <w:autoSpaceDN w:val="0"/>
        <w:adjustRightInd w:val="0"/>
        <w:jc w:val="center"/>
        <w:rPr>
          <w:rFonts w:ascii="Times New Roman" w:hAnsi="Times New Roman"/>
          <w:sz w:val="22"/>
          <w:szCs w:val="22"/>
        </w:rPr>
      </w:pPr>
    </w:p>
    <w:p w14:paraId="1B8CC124" w14:textId="77777777" w:rsidR="00083DAE" w:rsidRDefault="00083DAE" w:rsidP="00083DAE">
      <w:pPr>
        <w:widowControl w:val="0"/>
        <w:autoSpaceDE w:val="0"/>
        <w:autoSpaceDN w:val="0"/>
        <w:adjustRightInd w:val="0"/>
        <w:jc w:val="center"/>
        <w:rPr>
          <w:rFonts w:ascii="Times New Roman" w:hAnsi="Times New Roman"/>
          <w:sz w:val="22"/>
          <w:szCs w:val="22"/>
        </w:rPr>
      </w:pPr>
    </w:p>
    <w:p w14:paraId="01DA3230" w14:textId="77777777" w:rsidR="00083DAE" w:rsidRDefault="00083DAE" w:rsidP="00083DAE">
      <w:pPr>
        <w:widowControl w:val="0"/>
        <w:autoSpaceDE w:val="0"/>
        <w:autoSpaceDN w:val="0"/>
        <w:adjustRightInd w:val="0"/>
        <w:jc w:val="center"/>
        <w:rPr>
          <w:rFonts w:ascii="Times New Roman" w:hAnsi="Times New Roman"/>
          <w:sz w:val="22"/>
          <w:szCs w:val="22"/>
        </w:rPr>
      </w:pPr>
    </w:p>
    <w:p w14:paraId="2AC40014" w14:textId="77777777" w:rsidR="00083DAE" w:rsidRDefault="00083DAE" w:rsidP="00083DAE">
      <w:pPr>
        <w:widowControl w:val="0"/>
        <w:autoSpaceDE w:val="0"/>
        <w:autoSpaceDN w:val="0"/>
        <w:adjustRightInd w:val="0"/>
        <w:jc w:val="center"/>
        <w:rPr>
          <w:rFonts w:ascii="Times New Roman" w:hAnsi="Times New Roman"/>
          <w:sz w:val="22"/>
          <w:szCs w:val="22"/>
        </w:rPr>
      </w:pPr>
    </w:p>
    <w:p w14:paraId="3C43D24A" w14:textId="77777777" w:rsidR="00083DAE" w:rsidRPr="000744EB" w:rsidRDefault="00083DAE" w:rsidP="00083DAE">
      <w:pPr>
        <w:widowControl w:val="0"/>
        <w:autoSpaceDE w:val="0"/>
        <w:autoSpaceDN w:val="0"/>
        <w:adjustRightInd w:val="0"/>
        <w:jc w:val="center"/>
        <w:rPr>
          <w:rFonts w:ascii="Times New Roman" w:hAnsi="Times New Roman"/>
          <w:sz w:val="22"/>
          <w:szCs w:val="22"/>
        </w:rPr>
      </w:pPr>
    </w:p>
    <w:p w14:paraId="10E73541" w14:textId="77777777" w:rsidR="00083DAE" w:rsidRPr="000744EB" w:rsidRDefault="00083DAE" w:rsidP="00083DAE">
      <w:pPr>
        <w:jc w:val="center"/>
        <w:rPr>
          <w:rFonts w:ascii="Times New Roman" w:hAnsi="Times New Roman"/>
          <w:b/>
          <w:sz w:val="22"/>
          <w:szCs w:val="22"/>
        </w:rPr>
      </w:pPr>
      <w:r w:rsidRPr="000744EB">
        <w:rPr>
          <w:rFonts w:ascii="Times New Roman" w:hAnsi="Times New Roman"/>
          <w:b/>
          <w:sz w:val="22"/>
          <w:szCs w:val="22"/>
        </w:rPr>
        <w:t xml:space="preserve">Table </w:t>
      </w:r>
      <w:r>
        <w:rPr>
          <w:rFonts w:ascii="Times New Roman" w:hAnsi="Times New Roman"/>
          <w:b/>
          <w:sz w:val="22"/>
          <w:szCs w:val="22"/>
        </w:rPr>
        <w:t>6</w:t>
      </w:r>
      <w:r w:rsidRPr="000744EB">
        <w:rPr>
          <w:rFonts w:ascii="Times New Roman" w:hAnsi="Times New Roman"/>
          <w:b/>
          <w:sz w:val="22"/>
          <w:szCs w:val="22"/>
        </w:rPr>
        <w:t>. PSOE Mobilization Model:</w:t>
      </w:r>
    </w:p>
    <w:p w14:paraId="10F2C653" w14:textId="77777777" w:rsidR="00083DAE" w:rsidRPr="000744EB" w:rsidRDefault="00083DAE" w:rsidP="00083DAE">
      <w:pPr>
        <w:jc w:val="center"/>
        <w:rPr>
          <w:rFonts w:ascii="Times New Roman" w:hAnsi="Times New Roman"/>
          <w:b/>
          <w:sz w:val="22"/>
          <w:szCs w:val="22"/>
        </w:rPr>
      </w:pPr>
      <w:r w:rsidRPr="000744EB">
        <w:rPr>
          <w:rFonts w:ascii="Times New Roman" w:hAnsi="Times New Roman"/>
          <w:b/>
          <w:sz w:val="22"/>
          <w:szCs w:val="22"/>
        </w:rPr>
        <w:t>Negative Binomial Estimations</w:t>
      </w:r>
    </w:p>
    <w:tbl>
      <w:tblPr>
        <w:tblW w:w="0" w:type="auto"/>
        <w:jc w:val="center"/>
        <w:tblLayout w:type="fixed"/>
        <w:tblCellMar>
          <w:left w:w="75" w:type="dxa"/>
          <w:right w:w="75" w:type="dxa"/>
        </w:tblCellMar>
        <w:tblLook w:val="0000" w:firstRow="0" w:lastRow="0" w:firstColumn="0" w:lastColumn="0" w:noHBand="0" w:noVBand="0"/>
      </w:tblPr>
      <w:tblGrid>
        <w:gridCol w:w="2955"/>
        <w:gridCol w:w="1440"/>
        <w:gridCol w:w="1440"/>
      </w:tblGrid>
      <w:tr w:rsidR="00083DAE" w:rsidRPr="000744EB" w14:paraId="10221A42" w14:textId="77777777" w:rsidTr="00090E2B">
        <w:trPr>
          <w:jc w:val="center"/>
        </w:trPr>
        <w:tc>
          <w:tcPr>
            <w:tcW w:w="2955" w:type="dxa"/>
            <w:tcBorders>
              <w:top w:val="single" w:sz="6" w:space="0" w:color="auto"/>
              <w:left w:val="nil"/>
              <w:bottom w:val="nil"/>
              <w:right w:val="nil"/>
            </w:tcBorders>
          </w:tcPr>
          <w:p w14:paraId="4CAF0B1C"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440" w:type="dxa"/>
            <w:tcBorders>
              <w:top w:val="single" w:sz="6" w:space="0" w:color="auto"/>
              <w:left w:val="nil"/>
              <w:bottom w:val="nil"/>
              <w:right w:val="nil"/>
            </w:tcBorders>
          </w:tcPr>
          <w:p w14:paraId="724A0A69"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w:t>
            </w:r>
            <w:r>
              <w:rPr>
                <w:rFonts w:ascii="Times New Roman" w:hAnsi="Times New Roman"/>
                <w:sz w:val="22"/>
                <w:szCs w:val="22"/>
              </w:rPr>
              <w:t>6</w:t>
            </w:r>
            <w:r w:rsidRPr="000744EB">
              <w:rPr>
                <w:rFonts w:ascii="Times New Roman" w:hAnsi="Times New Roman"/>
                <w:sz w:val="22"/>
                <w:szCs w:val="22"/>
              </w:rPr>
              <w:t>.1)</w:t>
            </w:r>
          </w:p>
        </w:tc>
        <w:tc>
          <w:tcPr>
            <w:tcW w:w="1440" w:type="dxa"/>
            <w:tcBorders>
              <w:top w:val="single" w:sz="6" w:space="0" w:color="auto"/>
              <w:left w:val="nil"/>
              <w:bottom w:val="nil"/>
              <w:right w:val="nil"/>
            </w:tcBorders>
          </w:tcPr>
          <w:p w14:paraId="1D7E44CC"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w:t>
            </w:r>
            <w:r>
              <w:rPr>
                <w:rFonts w:ascii="Times New Roman" w:hAnsi="Times New Roman"/>
                <w:sz w:val="22"/>
                <w:szCs w:val="22"/>
              </w:rPr>
              <w:t>6</w:t>
            </w:r>
            <w:r w:rsidRPr="000744EB">
              <w:rPr>
                <w:rFonts w:ascii="Times New Roman" w:hAnsi="Times New Roman"/>
                <w:sz w:val="22"/>
                <w:szCs w:val="22"/>
              </w:rPr>
              <w:t>.2)</w:t>
            </w:r>
          </w:p>
        </w:tc>
      </w:tr>
      <w:tr w:rsidR="00083DAE" w:rsidRPr="000744EB" w14:paraId="4F2B390A" w14:textId="77777777" w:rsidTr="00090E2B">
        <w:trPr>
          <w:jc w:val="center"/>
        </w:trPr>
        <w:tc>
          <w:tcPr>
            <w:tcW w:w="2955" w:type="dxa"/>
            <w:tcBorders>
              <w:top w:val="nil"/>
              <w:left w:val="nil"/>
              <w:bottom w:val="single" w:sz="6" w:space="0" w:color="auto"/>
              <w:right w:val="nil"/>
            </w:tcBorders>
          </w:tcPr>
          <w:p w14:paraId="075608C8"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VARIABLES</w:t>
            </w:r>
          </w:p>
        </w:tc>
        <w:tc>
          <w:tcPr>
            <w:tcW w:w="1440" w:type="dxa"/>
            <w:tcBorders>
              <w:top w:val="nil"/>
              <w:left w:val="nil"/>
              <w:bottom w:val="single" w:sz="6" w:space="0" w:color="auto"/>
              <w:right w:val="nil"/>
            </w:tcBorders>
          </w:tcPr>
          <w:p w14:paraId="0A9B99FB"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Party Rallies</w:t>
            </w:r>
          </w:p>
        </w:tc>
        <w:tc>
          <w:tcPr>
            <w:tcW w:w="1440" w:type="dxa"/>
            <w:tcBorders>
              <w:top w:val="nil"/>
              <w:left w:val="nil"/>
              <w:bottom w:val="single" w:sz="6" w:space="0" w:color="auto"/>
              <w:right w:val="nil"/>
            </w:tcBorders>
          </w:tcPr>
          <w:p w14:paraId="0E6EE3F0"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Party</w:t>
            </w:r>
            <w:r w:rsidRPr="000744EB">
              <w:rPr>
                <w:rFonts w:ascii="Times New Roman" w:hAnsi="Times New Roman"/>
                <w:sz w:val="22"/>
                <w:szCs w:val="22"/>
              </w:rPr>
              <w:t xml:space="preserve"> Events</w:t>
            </w:r>
          </w:p>
        </w:tc>
      </w:tr>
      <w:tr w:rsidR="00083DAE" w:rsidRPr="000744EB" w14:paraId="2B5CAB9D" w14:textId="77777777" w:rsidTr="00090E2B">
        <w:trPr>
          <w:jc w:val="center"/>
        </w:trPr>
        <w:tc>
          <w:tcPr>
            <w:tcW w:w="2955" w:type="dxa"/>
            <w:tcBorders>
              <w:top w:val="nil"/>
              <w:left w:val="nil"/>
              <w:bottom w:val="nil"/>
              <w:right w:val="nil"/>
            </w:tcBorders>
          </w:tcPr>
          <w:p w14:paraId="48382014"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440" w:type="dxa"/>
            <w:tcBorders>
              <w:top w:val="nil"/>
              <w:left w:val="nil"/>
              <w:bottom w:val="nil"/>
              <w:right w:val="nil"/>
            </w:tcBorders>
          </w:tcPr>
          <w:p w14:paraId="2C338B3D"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p>
        </w:tc>
        <w:tc>
          <w:tcPr>
            <w:tcW w:w="1440" w:type="dxa"/>
            <w:tcBorders>
              <w:top w:val="nil"/>
              <w:left w:val="nil"/>
              <w:bottom w:val="nil"/>
              <w:right w:val="nil"/>
            </w:tcBorders>
          </w:tcPr>
          <w:p w14:paraId="5071732F"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p>
        </w:tc>
      </w:tr>
      <w:tr w:rsidR="00083DAE" w:rsidRPr="000744EB" w14:paraId="17E47143" w14:textId="77777777" w:rsidTr="00090E2B">
        <w:trPr>
          <w:jc w:val="center"/>
        </w:trPr>
        <w:tc>
          <w:tcPr>
            <w:tcW w:w="2955" w:type="dxa"/>
            <w:tcBorders>
              <w:top w:val="nil"/>
              <w:left w:val="nil"/>
              <w:bottom w:val="nil"/>
              <w:right w:val="nil"/>
            </w:tcBorders>
          </w:tcPr>
          <w:p w14:paraId="1D308233"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District Closeness</w:t>
            </w:r>
          </w:p>
        </w:tc>
        <w:tc>
          <w:tcPr>
            <w:tcW w:w="1440" w:type="dxa"/>
            <w:tcBorders>
              <w:top w:val="nil"/>
              <w:left w:val="nil"/>
              <w:bottom w:val="nil"/>
              <w:right w:val="nil"/>
            </w:tcBorders>
          </w:tcPr>
          <w:p w14:paraId="68FFA209" w14:textId="77777777" w:rsidR="00083DAE" w:rsidRPr="000744EB" w:rsidRDefault="00083DAE" w:rsidP="00F8088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F80885" w:rsidRPr="000744EB">
              <w:rPr>
                <w:rFonts w:ascii="Times New Roman" w:hAnsi="Times New Roman"/>
                <w:sz w:val="22"/>
                <w:szCs w:val="22"/>
              </w:rPr>
              <w:t>11</w:t>
            </w:r>
            <w:r w:rsidRPr="000744EB">
              <w:rPr>
                <w:rFonts w:ascii="Times New Roman" w:hAnsi="Times New Roman"/>
                <w:sz w:val="22"/>
                <w:szCs w:val="22"/>
              </w:rPr>
              <w:t>***</w:t>
            </w:r>
          </w:p>
        </w:tc>
        <w:tc>
          <w:tcPr>
            <w:tcW w:w="1440" w:type="dxa"/>
            <w:tcBorders>
              <w:top w:val="nil"/>
              <w:left w:val="nil"/>
              <w:bottom w:val="nil"/>
              <w:right w:val="nil"/>
            </w:tcBorders>
          </w:tcPr>
          <w:p w14:paraId="31F8265C"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w:t>
            </w:r>
            <w:r w:rsidR="0093377A">
              <w:rPr>
                <w:rFonts w:ascii="Times New Roman" w:hAnsi="Times New Roman"/>
                <w:sz w:val="22"/>
                <w:szCs w:val="22"/>
              </w:rPr>
              <w:t>8</w:t>
            </w:r>
            <w:r w:rsidRPr="000744EB">
              <w:rPr>
                <w:rFonts w:ascii="Times New Roman" w:hAnsi="Times New Roman"/>
                <w:sz w:val="22"/>
                <w:szCs w:val="22"/>
              </w:rPr>
              <w:t>**</w:t>
            </w:r>
            <w:r w:rsidR="002C16A5">
              <w:rPr>
                <w:rFonts w:ascii="Times New Roman" w:hAnsi="Times New Roman"/>
                <w:sz w:val="22"/>
                <w:szCs w:val="22"/>
              </w:rPr>
              <w:t>*</w:t>
            </w:r>
          </w:p>
        </w:tc>
      </w:tr>
      <w:tr w:rsidR="00083DAE" w:rsidRPr="000744EB" w14:paraId="1D46BB66" w14:textId="77777777" w:rsidTr="00090E2B">
        <w:trPr>
          <w:jc w:val="center"/>
        </w:trPr>
        <w:tc>
          <w:tcPr>
            <w:tcW w:w="2955" w:type="dxa"/>
            <w:tcBorders>
              <w:top w:val="nil"/>
              <w:left w:val="nil"/>
              <w:bottom w:val="nil"/>
              <w:right w:val="nil"/>
            </w:tcBorders>
          </w:tcPr>
          <w:p w14:paraId="31D9E903"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440" w:type="dxa"/>
            <w:tcBorders>
              <w:top w:val="nil"/>
              <w:left w:val="nil"/>
              <w:bottom w:val="nil"/>
              <w:right w:val="nil"/>
            </w:tcBorders>
          </w:tcPr>
          <w:p w14:paraId="0FCCF17C"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(0.03)</w:t>
            </w:r>
          </w:p>
        </w:tc>
        <w:tc>
          <w:tcPr>
            <w:tcW w:w="1440" w:type="dxa"/>
            <w:tcBorders>
              <w:top w:val="nil"/>
              <w:left w:val="nil"/>
              <w:bottom w:val="nil"/>
              <w:right w:val="nil"/>
            </w:tcBorders>
          </w:tcPr>
          <w:p w14:paraId="4458C9E9"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w:t>
            </w:r>
            <w:r w:rsidR="0093377A">
              <w:rPr>
                <w:rFonts w:ascii="Times New Roman" w:hAnsi="Times New Roman"/>
                <w:sz w:val="22"/>
                <w:szCs w:val="22"/>
              </w:rPr>
              <w:t>2</w:t>
            </w:r>
            <w:r w:rsidRPr="000744EB">
              <w:rPr>
                <w:rFonts w:ascii="Times New Roman" w:hAnsi="Times New Roman"/>
                <w:sz w:val="22"/>
                <w:szCs w:val="22"/>
              </w:rPr>
              <w:t>)</w:t>
            </w:r>
          </w:p>
        </w:tc>
      </w:tr>
      <w:tr w:rsidR="00083DAE" w:rsidRPr="000744EB" w14:paraId="31918790" w14:textId="77777777" w:rsidTr="00090E2B">
        <w:trPr>
          <w:jc w:val="center"/>
        </w:trPr>
        <w:tc>
          <w:tcPr>
            <w:tcW w:w="2955" w:type="dxa"/>
            <w:tcBorders>
              <w:top w:val="nil"/>
              <w:left w:val="nil"/>
              <w:bottom w:val="nil"/>
              <w:right w:val="nil"/>
            </w:tcBorders>
          </w:tcPr>
          <w:p w14:paraId="3D900408"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Seat volatility</w:t>
            </w:r>
          </w:p>
        </w:tc>
        <w:tc>
          <w:tcPr>
            <w:tcW w:w="1440" w:type="dxa"/>
            <w:tcBorders>
              <w:top w:val="nil"/>
              <w:left w:val="nil"/>
              <w:bottom w:val="nil"/>
              <w:right w:val="nil"/>
            </w:tcBorders>
          </w:tcPr>
          <w:p w14:paraId="58F787CA" w14:textId="77777777" w:rsidR="00083DAE" w:rsidRPr="000744EB" w:rsidRDefault="00083DAE" w:rsidP="00F8088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F80885" w:rsidRPr="000744EB">
              <w:rPr>
                <w:rFonts w:ascii="Times New Roman" w:hAnsi="Times New Roman"/>
                <w:sz w:val="22"/>
                <w:szCs w:val="22"/>
              </w:rPr>
              <w:t>2</w:t>
            </w:r>
            <w:r w:rsidR="0093377A">
              <w:rPr>
                <w:rFonts w:ascii="Times New Roman" w:hAnsi="Times New Roman"/>
                <w:sz w:val="22"/>
                <w:szCs w:val="22"/>
              </w:rPr>
              <w:t>1</w:t>
            </w:r>
            <w:r w:rsidRPr="000744EB">
              <w:rPr>
                <w:rFonts w:ascii="Times New Roman" w:hAnsi="Times New Roman"/>
                <w:sz w:val="22"/>
                <w:szCs w:val="22"/>
              </w:rPr>
              <w:t>***</w:t>
            </w:r>
          </w:p>
        </w:tc>
        <w:tc>
          <w:tcPr>
            <w:tcW w:w="1440" w:type="dxa"/>
            <w:tcBorders>
              <w:top w:val="nil"/>
              <w:left w:val="nil"/>
              <w:bottom w:val="nil"/>
              <w:right w:val="nil"/>
            </w:tcBorders>
          </w:tcPr>
          <w:p w14:paraId="2B2124E7"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3</w:t>
            </w:r>
            <w:r w:rsidR="0093377A">
              <w:rPr>
                <w:rFonts w:ascii="Times New Roman" w:hAnsi="Times New Roman"/>
                <w:sz w:val="22"/>
                <w:szCs w:val="22"/>
              </w:rPr>
              <w:t>7</w:t>
            </w:r>
            <w:r w:rsidRPr="000744EB">
              <w:rPr>
                <w:rFonts w:ascii="Times New Roman" w:hAnsi="Times New Roman"/>
                <w:sz w:val="22"/>
                <w:szCs w:val="22"/>
              </w:rPr>
              <w:t>***</w:t>
            </w:r>
          </w:p>
        </w:tc>
      </w:tr>
      <w:tr w:rsidR="00083DAE" w:rsidRPr="000744EB" w14:paraId="3D73596B" w14:textId="77777777" w:rsidTr="00090E2B">
        <w:trPr>
          <w:jc w:val="center"/>
        </w:trPr>
        <w:tc>
          <w:tcPr>
            <w:tcW w:w="2955" w:type="dxa"/>
            <w:tcBorders>
              <w:top w:val="nil"/>
              <w:left w:val="nil"/>
              <w:bottom w:val="nil"/>
              <w:right w:val="nil"/>
            </w:tcBorders>
          </w:tcPr>
          <w:p w14:paraId="370A6A64"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440" w:type="dxa"/>
            <w:tcBorders>
              <w:top w:val="nil"/>
              <w:left w:val="nil"/>
              <w:bottom w:val="nil"/>
              <w:right w:val="nil"/>
            </w:tcBorders>
          </w:tcPr>
          <w:p w14:paraId="25A05852" w14:textId="77777777" w:rsidR="00083DAE" w:rsidRPr="000744EB" w:rsidRDefault="00083DAE" w:rsidP="00F8088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F80885" w:rsidRPr="000744EB">
              <w:rPr>
                <w:rFonts w:ascii="Times New Roman" w:hAnsi="Times New Roman"/>
                <w:sz w:val="22"/>
                <w:szCs w:val="22"/>
              </w:rPr>
              <w:t>06</w:t>
            </w:r>
            <w:r w:rsidRPr="000744EB">
              <w:rPr>
                <w:rFonts w:ascii="Times New Roman" w:hAnsi="Times New Roman"/>
                <w:sz w:val="22"/>
                <w:szCs w:val="22"/>
              </w:rPr>
              <w:t>)</w:t>
            </w:r>
          </w:p>
        </w:tc>
        <w:tc>
          <w:tcPr>
            <w:tcW w:w="1440" w:type="dxa"/>
            <w:tcBorders>
              <w:top w:val="nil"/>
              <w:left w:val="nil"/>
              <w:bottom w:val="nil"/>
              <w:right w:val="nil"/>
            </w:tcBorders>
          </w:tcPr>
          <w:p w14:paraId="1368FB0A"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w:t>
            </w:r>
            <w:r w:rsidR="0093377A">
              <w:rPr>
                <w:rFonts w:ascii="Times New Roman" w:hAnsi="Times New Roman"/>
                <w:sz w:val="22"/>
                <w:szCs w:val="22"/>
              </w:rPr>
              <w:t>8</w:t>
            </w:r>
            <w:r w:rsidRPr="000744EB">
              <w:rPr>
                <w:rFonts w:ascii="Times New Roman" w:hAnsi="Times New Roman"/>
                <w:sz w:val="22"/>
                <w:szCs w:val="22"/>
              </w:rPr>
              <w:t>)</w:t>
            </w:r>
          </w:p>
        </w:tc>
      </w:tr>
      <w:tr w:rsidR="00083DAE" w:rsidRPr="000744EB" w14:paraId="289F14C1" w14:textId="77777777" w:rsidTr="00090E2B">
        <w:trPr>
          <w:jc w:val="center"/>
        </w:trPr>
        <w:tc>
          <w:tcPr>
            <w:tcW w:w="2955" w:type="dxa"/>
            <w:tcBorders>
              <w:top w:val="nil"/>
              <w:left w:val="nil"/>
              <w:bottom w:val="nil"/>
              <w:right w:val="nil"/>
            </w:tcBorders>
          </w:tcPr>
          <w:p w14:paraId="0D3A2CD9" w14:textId="77777777" w:rsidR="00083DAE" w:rsidRPr="000744EB" w:rsidRDefault="00083DAE" w:rsidP="00090E2B">
            <w:pPr>
              <w:widowControl w:val="0"/>
              <w:autoSpaceDE w:val="0"/>
              <w:autoSpaceDN w:val="0"/>
              <w:adjustRightInd w:val="0"/>
              <w:rPr>
                <w:rFonts w:ascii="Times New Roman" w:hAnsi="Times New Roman"/>
                <w:sz w:val="22"/>
                <w:szCs w:val="22"/>
              </w:rPr>
            </w:pPr>
            <w:r>
              <w:rPr>
                <w:rFonts w:ascii="Times New Roman" w:hAnsi="Times New Roman"/>
                <w:sz w:val="22"/>
                <w:szCs w:val="22"/>
              </w:rPr>
              <w:t>Party Strength</w:t>
            </w:r>
          </w:p>
        </w:tc>
        <w:tc>
          <w:tcPr>
            <w:tcW w:w="1440" w:type="dxa"/>
            <w:tcBorders>
              <w:top w:val="nil"/>
              <w:left w:val="nil"/>
              <w:bottom w:val="nil"/>
              <w:right w:val="nil"/>
            </w:tcBorders>
          </w:tcPr>
          <w:p w14:paraId="0BD7458B" w14:textId="000DE48D" w:rsidR="00083DAE" w:rsidRPr="000744EB" w:rsidRDefault="00282758" w:rsidP="00090E2B">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0.01</w:t>
            </w:r>
            <w:r w:rsidR="00B5523D">
              <w:rPr>
                <w:rFonts w:ascii="Times New Roman" w:hAnsi="Times New Roman"/>
                <w:sz w:val="22"/>
                <w:szCs w:val="22"/>
              </w:rPr>
              <w:t>9</w:t>
            </w:r>
          </w:p>
        </w:tc>
        <w:tc>
          <w:tcPr>
            <w:tcW w:w="1440" w:type="dxa"/>
            <w:tcBorders>
              <w:top w:val="nil"/>
              <w:left w:val="nil"/>
              <w:bottom w:val="nil"/>
              <w:right w:val="nil"/>
            </w:tcBorders>
          </w:tcPr>
          <w:p w14:paraId="5C93AEA0" w14:textId="04ABA11E" w:rsidR="00083DAE" w:rsidRPr="000744EB" w:rsidRDefault="00282758" w:rsidP="00090E2B">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0.01</w:t>
            </w:r>
            <w:r w:rsidR="00B5523D">
              <w:rPr>
                <w:rFonts w:ascii="Times New Roman" w:hAnsi="Times New Roman"/>
                <w:sz w:val="22"/>
                <w:szCs w:val="22"/>
              </w:rPr>
              <w:t>4</w:t>
            </w:r>
          </w:p>
        </w:tc>
      </w:tr>
      <w:tr w:rsidR="00083DAE" w:rsidRPr="000744EB" w14:paraId="6409D76E" w14:textId="77777777" w:rsidTr="00090E2B">
        <w:trPr>
          <w:jc w:val="center"/>
        </w:trPr>
        <w:tc>
          <w:tcPr>
            <w:tcW w:w="2955" w:type="dxa"/>
            <w:tcBorders>
              <w:top w:val="nil"/>
              <w:left w:val="nil"/>
              <w:bottom w:val="nil"/>
              <w:right w:val="nil"/>
            </w:tcBorders>
          </w:tcPr>
          <w:p w14:paraId="79EC07C7"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440" w:type="dxa"/>
            <w:tcBorders>
              <w:top w:val="nil"/>
              <w:left w:val="nil"/>
              <w:bottom w:val="nil"/>
              <w:right w:val="nil"/>
            </w:tcBorders>
          </w:tcPr>
          <w:p w14:paraId="6EF34B0F" w14:textId="1C871F4A" w:rsidR="00083DAE" w:rsidRPr="000744EB" w:rsidRDefault="00083DAE" w:rsidP="00F8088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w:t>
            </w:r>
            <w:r w:rsidR="00402BAE">
              <w:rPr>
                <w:rFonts w:ascii="Times New Roman" w:hAnsi="Times New Roman"/>
                <w:sz w:val="22"/>
                <w:szCs w:val="22"/>
              </w:rPr>
              <w:t>0.01</w:t>
            </w:r>
            <w:r w:rsidR="00B5523D">
              <w:rPr>
                <w:rFonts w:ascii="Times New Roman" w:hAnsi="Times New Roman"/>
                <w:sz w:val="22"/>
                <w:szCs w:val="22"/>
              </w:rPr>
              <w:t>6</w:t>
            </w:r>
            <w:r w:rsidRPr="000744EB">
              <w:rPr>
                <w:rFonts w:ascii="Times New Roman" w:hAnsi="Times New Roman"/>
                <w:sz w:val="22"/>
                <w:szCs w:val="22"/>
              </w:rPr>
              <w:t>)</w:t>
            </w:r>
          </w:p>
        </w:tc>
        <w:tc>
          <w:tcPr>
            <w:tcW w:w="1440" w:type="dxa"/>
            <w:tcBorders>
              <w:top w:val="nil"/>
              <w:left w:val="nil"/>
              <w:bottom w:val="nil"/>
              <w:right w:val="nil"/>
            </w:tcBorders>
          </w:tcPr>
          <w:p w14:paraId="069382B4" w14:textId="04384A3F"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w:t>
            </w:r>
            <w:r w:rsidR="00402BAE">
              <w:rPr>
                <w:rFonts w:ascii="Times New Roman" w:hAnsi="Times New Roman"/>
                <w:sz w:val="22"/>
                <w:szCs w:val="22"/>
              </w:rPr>
              <w:t>0.01</w:t>
            </w:r>
            <w:r w:rsidR="00B5523D">
              <w:rPr>
                <w:rFonts w:ascii="Times New Roman" w:hAnsi="Times New Roman"/>
                <w:sz w:val="22"/>
                <w:szCs w:val="22"/>
              </w:rPr>
              <w:t>2</w:t>
            </w:r>
            <w:r w:rsidRPr="000744EB">
              <w:rPr>
                <w:rFonts w:ascii="Times New Roman" w:hAnsi="Times New Roman"/>
                <w:sz w:val="22"/>
                <w:szCs w:val="22"/>
              </w:rPr>
              <w:t>)</w:t>
            </w:r>
          </w:p>
        </w:tc>
      </w:tr>
      <w:tr w:rsidR="00083DAE" w:rsidRPr="000744EB" w14:paraId="0D9FCDEE" w14:textId="77777777" w:rsidTr="00090E2B">
        <w:trPr>
          <w:jc w:val="center"/>
        </w:trPr>
        <w:tc>
          <w:tcPr>
            <w:tcW w:w="2955" w:type="dxa"/>
            <w:tcBorders>
              <w:top w:val="nil"/>
              <w:left w:val="nil"/>
              <w:bottom w:val="nil"/>
              <w:right w:val="nil"/>
            </w:tcBorders>
          </w:tcPr>
          <w:p w14:paraId="689A7EF6"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Undecided Electorate</w:t>
            </w:r>
          </w:p>
        </w:tc>
        <w:tc>
          <w:tcPr>
            <w:tcW w:w="1440" w:type="dxa"/>
            <w:tcBorders>
              <w:top w:val="nil"/>
              <w:left w:val="nil"/>
              <w:bottom w:val="nil"/>
              <w:right w:val="nil"/>
            </w:tcBorders>
          </w:tcPr>
          <w:p w14:paraId="0A0581B5" w14:textId="77777777" w:rsidR="00083DAE" w:rsidRPr="000744EB" w:rsidRDefault="00083DAE" w:rsidP="00F8088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F80885">
              <w:rPr>
                <w:rFonts w:ascii="Times New Roman" w:hAnsi="Times New Roman"/>
                <w:sz w:val="22"/>
                <w:szCs w:val="22"/>
              </w:rPr>
              <w:t>03</w:t>
            </w:r>
          </w:p>
        </w:tc>
        <w:tc>
          <w:tcPr>
            <w:tcW w:w="1440" w:type="dxa"/>
            <w:tcBorders>
              <w:top w:val="nil"/>
              <w:left w:val="nil"/>
              <w:bottom w:val="nil"/>
              <w:right w:val="nil"/>
            </w:tcBorders>
          </w:tcPr>
          <w:p w14:paraId="104DA42B"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w:t>
            </w:r>
            <w:r w:rsidR="002C16A5">
              <w:rPr>
                <w:rFonts w:ascii="Times New Roman" w:hAnsi="Times New Roman"/>
                <w:sz w:val="22"/>
                <w:szCs w:val="22"/>
              </w:rPr>
              <w:t>2</w:t>
            </w:r>
          </w:p>
        </w:tc>
      </w:tr>
      <w:tr w:rsidR="00083DAE" w:rsidRPr="000744EB" w14:paraId="3D7D5BB0" w14:textId="77777777" w:rsidTr="00090E2B">
        <w:trPr>
          <w:jc w:val="center"/>
        </w:trPr>
        <w:tc>
          <w:tcPr>
            <w:tcW w:w="2955" w:type="dxa"/>
            <w:tcBorders>
              <w:top w:val="nil"/>
              <w:left w:val="nil"/>
              <w:bottom w:val="nil"/>
              <w:right w:val="nil"/>
            </w:tcBorders>
          </w:tcPr>
          <w:p w14:paraId="46ABE1CD" w14:textId="77777777" w:rsidR="00083DAE" w:rsidRPr="000744EB" w:rsidRDefault="00083DAE" w:rsidP="00090E2B">
            <w:pPr>
              <w:widowControl w:val="0"/>
              <w:autoSpaceDE w:val="0"/>
              <w:autoSpaceDN w:val="0"/>
              <w:adjustRightInd w:val="0"/>
              <w:rPr>
                <w:rFonts w:ascii="Times New Roman" w:hAnsi="Times New Roman"/>
                <w:sz w:val="22"/>
                <w:szCs w:val="22"/>
              </w:rPr>
            </w:pPr>
          </w:p>
        </w:tc>
        <w:tc>
          <w:tcPr>
            <w:tcW w:w="1440" w:type="dxa"/>
            <w:tcBorders>
              <w:top w:val="nil"/>
              <w:left w:val="nil"/>
              <w:bottom w:val="nil"/>
              <w:right w:val="nil"/>
            </w:tcBorders>
          </w:tcPr>
          <w:p w14:paraId="4B02541B" w14:textId="77777777" w:rsidR="00083DAE" w:rsidRPr="000744EB" w:rsidRDefault="00083DAE" w:rsidP="00F8088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F80885" w:rsidRPr="000744EB">
              <w:rPr>
                <w:rFonts w:ascii="Times New Roman" w:hAnsi="Times New Roman"/>
                <w:sz w:val="22"/>
                <w:szCs w:val="22"/>
              </w:rPr>
              <w:t>02</w:t>
            </w:r>
            <w:r w:rsidRPr="000744EB">
              <w:rPr>
                <w:rFonts w:ascii="Times New Roman" w:hAnsi="Times New Roman"/>
                <w:sz w:val="22"/>
                <w:szCs w:val="22"/>
              </w:rPr>
              <w:t>)</w:t>
            </w:r>
          </w:p>
        </w:tc>
        <w:tc>
          <w:tcPr>
            <w:tcW w:w="1440" w:type="dxa"/>
            <w:tcBorders>
              <w:top w:val="nil"/>
              <w:left w:val="nil"/>
              <w:bottom w:val="nil"/>
              <w:right w:val="nil"/>
            </w:tcBorders>
          </w:tcPr>
          <w:p w14:paraId="33617975" w14:textId="77777777" w:rsidR="00083DAE" w:rsidRPr="000744EB" w:rsidRDefault="00083DAE" w:rsidP="002C16A5">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(0.</w:t>
            </w:r>
            <w:r w:rsidR="002C16A5" w:rsidRPr="000744EB">
              <w:rPr>
                <w:rFonts w:ascii="Times New Roman" w:hAnsi="Times New Roman"/>
                <w:sz w:val="22"/>
                <w:szCs w:val="22"/>
              </w:rPr>
              <w:t>02</w:t>
            </w:r>
            <w:r w:rsidRPr="000744EB">
              <w:rPr>
                <w:rFonts w:ascii="Times New Roman" w:hAnsi="Times New Roman"/>
                <w:sz w:val="22"/>
                <w:szCs w:val="22"/>
              </w:rPr>
              <w:t>)</w:t>
            </w:r>
          </w:p>
        </w:tc>
      </w:tr>
      <w:tr w:rsidR="00083DAE" w:rsidRPr="000744EB" w14:paraId="193DD0F2" w14:textId="77777777" w:rsidTr="00090E2B">
        <w:tblPrEx>
          <w:tblBorders>
            <w:bottom w:val="single" w:sz="6" w:space="0" w:color="auto"/>
          </w:tblBorders>
        </w:tblPrEx>
        <w:trPr>
          <w:jc w:val="center"/>
        </w:trPr>
        <w:tc>
          <w:tcPr>
            <w:tcW w:w="2955" w:type="dxa"/>
            <w:tcBorders>
              <w:top w:val="nil"/>
              <w:left w:val="nil"/>
              <w:bottom w:val="single" w:sz="6" w:space="0" w:color="auto"/>
              <w:right w:val="nil"/>
            </w:tcBorders>
          </w:tcPr>
          <w:p w14:paraId="0D335525" w14:textId="77777777" w:rsidR="00083DAE" w:rsidRPr="000744EB" w:rsidRDefault="00083DAE" w:rsidP="00090E2B">
            <w:pPr>
              <w:widowControl w:val="0"/>
              <w:autoSpaceDE w:val="0"/>
              <w:autoSpaceDN w:val="0"/>
              <w:adjustRightInd w:val="0"/>
              <w:rPr>
                <w:rFonts w:ascii="Times New Roman" w:hAnsi="Times New Roman"/>
                <w:sz w:val="22"/>
                <w:szCs w:val="22"/>
              </w:rPr>
            </w:pPr>
            <w:r w:rsidRPr="000744EB">
              <w:rPr>
                <w:rFonts w:ascii="Times New Roman" w:hAnsi="Times New Roman"/>
                <w:sz w:val="22"/>
                <w:szCs w:val="22"/>
              </w:rPr>
              <w:t>Observations</w:t>
            </w:r>
          </w:p>
        </w:tc>
        <w:tc>
          <w:tcPr>
            <w:tcW w:w="1440" w:type="dxa"/>
            <w:tcBorders>
              <w:top w:val="nil"/>
              <w:left w:val="nil"/>
              <w:bottom w:val="single" w:sz="6" w:space="0" w:color="auto"/>
              <w:right w:val="nil"/>
            </w:tcBorders>
          </w:tcPr>
          <w:p w14:paraId="055616A1"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200</w:t>
            </w:r>
          </w:p>
        </w:tc>
        <w:tc>
          <w:tcPr>
            <w:tcW w:w="1440" w:type="dxa"/>
            <w:tcBorders>
              <w:top w:val="nil"/>
              <w:left w:val="nil"/>
              <w:bottom w:val="single" w:sz="6" w:space="0" w:color="auto"/>
              <w:right w:val="nil"/>
            </w:tcBorders>
          </w:tcPr>
          <w:p w14:paraId="52AEDC14" w14:textId="77777777" w:rsidR="00083DAE" w:rsidRPr="000744EB" w:rsidRDefault="00083DAE" w:rsidP="00090E2B">
            <w:pPr>
              <w:widowControl w:val="0"/>
              <w:autoSpaceDE w:val="0"/>
              <w:autoSpaceDN w:val="0"/>
              <w:adjustRightInd w:val="0"/>
              <w:jc w:val="center"/>
              <w:rPr>
                <w:rFonts w:ascii="Times New Roman" w:hAnsi="Times New Roman"/>
                <w:sz w:val="22"/>
                <w:szCs w:val="22"/>
              </w:rPr>
            </w:pPr>
            <w:r w:rsidRPr="000744EB">
              <w:rPr>
                <w:rFonts w:ascii="Times New Roman" w:hAnsi="Times New Roman"/>
                <w:sz w:val="22"/>
                <w:szCs w:val="22"/>
              </w:rPr>
              <w:t>200</w:t>
            </w:r>
          </w:p>
        </w:tc>
      </w:tr>
    </w:tbl>
    <w:p w14:paraId="73859A0B" w14:textId="4FF620A5" w:rsidR="00083DAE" w:rsidRPr="00A841F8" w:rsidRDefault="00083DAE" w:rsidP="00083DAE">
      <w:pPr>
        <w:widowControl w:val="0"/>
        <w:autoSpaceDE w:val="0"/>
        <w:autoSpaceDN w:val="0"/>
        <w:adjustRightInd w:val="0"/>
        <w:ind w:right="-198"/>
        <w:jc w:val="center"/>
        <w:rPr>
          <w:rFonts w:ascii="Times New Roman" w:hAnsi="Times New Roman"/>
          <w:sz w:val="20"/>
          <w:szCs w:val="20"/>
        </w:rPr>
      </w:pPr>
      <w:r w:rsidRPr="00A841F8">
        <w:rPr>
          <w:rFonts w:ascii="Times New Roman" w:hAnsi="Times New Roman"/>
          <w:i/>
          <w:iCs/>
          <w:sz w:val="20"/>
          <w:szCs w:val="20"/>
        </w:rPr>
        <w:t>Note</w:t>
      </w:r>
      <w:r w:rsidRPr="00A841F8">
        <w:rPr>
          <w:rFonts w:ascii="Times New Roman" w:hAnsi="Times New Roman"/>
          <w:sz w:val="20"/>
          <w:szCs w:val="20"/>
        </w:rPr>
        <w:t>: Election dummies and constant</w:t>
      </w:r>
      <w:r w:rsidR="00893034">
        <w:rPr>
          <w:rFonts w:ascii="Times New Roman" w:hAnsi="Times New Roman"/>
          <w:sz w:val="20"/>
          <w:szCs w:val="20"/>
        </w:rPr>
        <w:t>s</w:t>
      </w:r>
      <w:r w:rsidRPr="00A841F8">
        <w:rPr>
          <w:rFonts w:ascii="Times New Roman" w:hAnsi="Times New Roman"/>
          <w:sz w:val="20"/>
          <w:szCs w:val="20"/>
        </w:rPr>
        <w:t xml:space="preserve"> not shown;</w:t>
      </w:r>
    </w:p>
    <w:p w14:paraId="677398CC" w14:textId="77777777" w:rsidR="00083DAE" w:rsidRPr="00A841F8" w:rsidRDefault="00083DAE" w:rsidP="00083DAE">
      <w:pPr>
        <w:widowControl w:val="0"/>
        <w:autoSpaceDE w:val="0"/>
        <w:autoSpaceDN w:val="0"/>
        <w:adjustRightInd w:val="0"/>
        <w:ind w:right="-198"/>
        <w:jc w:val="center"/>
        <w:rPr>
          <w:rFonts w:ascii="Times New Roman" w:hAnsi="Times New Roman"/>
          <w:sz w:val="20"/>
          <w:szCs w:val="20"/>
        </w:rPr>
      </w:pPr>
      <w:r w:rsidRPr="00A841F8">
        <w:rPr>
          <w:rFonts w:ascii="Times New Roman" w:hAnsi="Times New Roman"/>
          <w:sz w:val="20"/>
          <w:szCs w:val="20"/>
        </w:rPr>
        <w:t>Clustered standard errors in parentheses; *** p&lt;0.01, ** p&lt;0.05, * p&lt;0.1.</w:t>
      </w:r>
    </w:p>
    <w:p w14:paraId="58B9AD3D" w14:textId="77777777" w:rsidR="00083DAE" w:rsidRDefault="00083DAE" w:rsidP="00083DAE">
      <w:pPr>
        <w:rPr>
          <w:rFonts w:ascii="Times New Roman" w:hAnsi="Times New Roman"/>
          <w:b/>
          <w:bCs/>
          <w:sz w:val="20"/>
          <w:szCs w:val="20"/>
        </w:rPr>
      </w:pPr>
      <w:r>
        <w:rPr>
          <w:rFonts w:ascii="Times New Roman" w:hAnsi="Times New Roman"/>
          <w:b/>
          <w:bCs/>
          <w:sz w:val="20"/>
          <w:szCs w:val="20"/>
        </w:rPr>
        <w:br w:type="page"/>
      </w:r>
    </w:p>
    <w:p w14:paraId="6637E2E9" w14:textId="77777777" w:rsidR="00083DAE" w:rsidRPr="002D6348" w:rsidRDefault="00083DAE" w:rsidP="00083DAE">
      <w:pPr>
        <w:jc w:val="center"/>
        <w:rPr>
          <w:rFonts w:ascii="Times New Roman" w:hAnsi="Times New Roman"/>
          <w:b/>
          <w:sz w:val="22"/>
          <w:szCs w:val="22"/>
        </w:rPr>
      </w:pPr>
      <w:r w:rsidRPr="002D6348">
        <w:rPr>
          <w:rFonts w:ascii="Times New Roman" w:hAnsi="Times New Roman"/>
          <w:b/>
          <w:sz w:val="22"/>
          <w:szCs w:val="22"/>
        </w:rPr>
        <w:lastRenderedPageBreak/>
        <w:t xml:space="preserve">Table </w:t>
      </w:r>
      <w:r>
        <w:rPr>
          <w:rFonts w:ascii="Times New Roman" w:hAnsi="Times New Roman"/>
          <w:b/>
          <w:sz w:val="22"/>
          <w:szCs w:val="22"/>
        </w:rPr>
        <w:t>7</w:t>
      </w:r>
      <w:r w:rsidRPr="002D6348">
        <w:rPr>
          <w:rFonts w:ascii="Times New Roman" w:hAnsi="Times New Roman"/>
          <w:b/>
          <w:sz w:val="22"/>
          <w:szCs w:val="22"/>
        </w:rPr>
        <w:t>: Poisson Estimations</w:t>
      </w:r>
    </w:p>
    <w:tbl>
      <w:tblPr>
        <w:tblW w:w="9639" w:type="dxa"/>
        <w:jc w:val="center"/>
        <w:tblCellMar>
          <w:left w:w="70" w:type="dxa"/>
          <w:right w:w="70" w:type="dxa"/>
        </w:tblCellMar>
        <w:tblLook w:val="04A0" w:firstRow="1" w:lastRow="0" w:firstColumn="1" w:lastColumn="0" w:noHBand="0" w:noVBand="1"/>
      </w:tblPr>
      <w:tblGrid>
        <w:gridCol w:w="1564"/>
        <w:gridCol w:w="1173"/>
        <w:gridCol w:w="957"/>
        <w:gridCol w:w="1056"/>
        <w:gridCol w:w="958"/>
        <w:gridCol w:w="958"/>
        <w:gridCol w:w="958"/>
        <w:gridCol w:w="1057"/>
        <w:gridCol w:w="958"/>
      </w:tblGrid>
      <w:tr w:rsidR="00083DAE" w:rsidRPr="008D5608" w14:paraId="2ADA5FCE" w14:textId="77777777" w:rsidTr="00090E2B">
        <w:trPr>
          <w:trHeight w:val="300"/>
          <w:jc w:val="center"/>
        </w:trPr>
        <w:tc>
          <w:tcPr>
            <w:tcW w:w="1564" w:type="dxa"/>
            <w:vMerge w:val="restart"/>
            <w:tcBorders>
              <w:top w:val="single" w:sz="8" w:space="0" w:color="auto"/>
              <w:left w:val="nil"/>
              <w:bottom w:val="single" w:sz="8" w:space="0" w:color="000000"/>
              <w:right w:val="single" w:sz="8" w:space="0" w:color="auto"/>
            </w:tcBorders>
            <w:shd w:val="clear" w:color="auto" w:fill="auto"/>
            <w:vAlign w:val="center"/>
            <w:hideMark/>
          </w:tcPr>
          <w:p w14:paraId="0908F81D" w14:textId="77777777" w:rsidR="00083DAE" w:rsidRPr="008D5608" w:rsidRDefault="00083DAE" w:rsidP="00090E2B">
            <w:pPr>
              <w:jc w:val="center"/>
              <w:rPr>
                <w:rFonts w:ascii="Times New Roman" w:eastAsia="Times New Roman" w:hAnsi="Times New Roman"/>
                <w:color w:val="000000"/>
                <w:sz w:val="18"/>
                <w:szCs w:val="18"/>
                <w:lang w:val="es-ES_tradnl"/>
              </w:rPr>
            </w:pPr>
            <w:r w:rsidRPr="008D5608">
              <w:rPr>
                <w:rFonts w:ascii="Times New Roman" w:eastAsia="Times New Roman" w:hAnsi="Times New Roman"/>
                <w:color w:val="000000"/>
                <w:sz w:val="18"/>
                <w:szCs w:val="18"/>
                <w:lang w:val="es-ES_tradnl"/>
              </w:rPr>
              <w:t> </w:t>
            </w:r>
          </w:p>
        </w:tc>
        <w:tc>
          <w:tcPr>
            <w:tcW w:w="213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823207D" w14:textId="77777777" w:rsidR="00083DAE" w:rsidRPr="008D5608" w:rsidRDefault="00083DAE" w:rsidP="00090E2B">
            <w:pPr>
              <w:jc w:val="center"/>
              <w:rPr>
                <w:rFonts w:ascii="Times New Roman" w:eastAsia="Times New Roman" w:hAnsi="Times New Roman"/>
                <w:color w:val="000000"/>
                <w:sz w:val="20"/>
                <w:szCs w:val="20"/>
                <w:lang w:val="es-ES_tradnl"/>
              </w:rPr>
            </w:pPr>
            <w:r w:rsidRPr="008D5608">
              <w:rPr>
                <w:rFonts w:ascii="Times New Roman" w:eastAsia="Times New Roman" w:hAnsi="Times New Roman"/>
                <w:color w:val="000000"/>
                <w:sz w:val="20"/>
                <w:szCs w:val="20"/>
                <w:lang w:val="es-ES_tradnl"/>
              </w:rPr>
              <w:t>Pooled Model</w:t>
            </w:r>
          </w:p>
        </w:tc>
        <w:tc>
          <w:tcPr>
            <w:tcW w:w="2014"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6A23ED7"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 xml:space="preserve">PP </w:t>
            </w:r>
          </w:p>
        </w:tc>
        <w:tc>
          <w:tcPr>
            <w:tcW w:w="1916" w:type="dxa"/>
            <w:gridSpan w:val="2"/>
            <w:vMerge w:val="restart"/>
            <w:tcBorders>
              <w:top w:val="single" w:sz="8" w:space="0" w:color="auto"/>
              <w:left w:val="single" w:sz="8" w:space="0" w:color="auto"/>
              <w:bottom w:val="single" w:sz="8" w:space="0" w:color="000000"/>
              <w:right w:val="nil"/>
            </w:tcBorders>
            <w:shd w:val="clear" w:color="auto" w:fill="auto"/>
            <w:vAlign w:val="center"/>
            <w:hideMark/>
          </w:tcPr>
          <w:p w14:paraId="0951995F"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PSOE</w:t>
            </w:r>
          </w:p>
        </w:tc>
        <w:tc>
          <w:tcPr>
            <w:tcW w:w="2015" w:type="dxa"/>
            <w:gridSpan w:val="2"/>
            <w:tcBorders>
              <w:top w:val="single" w:sz="8" w:space="0" w:color="auto"/>
              <w:left w:val="single" w:sz="8" w:space="0" w:color="auto"/>
              <w:bottom w:val="nil"/>
              <w:right w:val="single" w:sz="8" w:space="0" w:color="000000"/>
            </w:tcBorders>
            <w:shd w:val="clear" w:color="auto" w:fill="auto"/>
            <w:vAlign w:val="center"/>
            <w:hideMark/>
          </w:tcPr>
          <w:p w14:paraId="1A758E22"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Pooled Model</w:t>
            </w:r>
          </w:p>
        </w:tc>
      </w:tr>
      <w:tr w:rsidR="00083DAE" w:rsidRPr="008D5608" w14:paraId="12969D3F" w14:textId="77777777" w:rsidTr="00090E2B">
        <w:trPr>
          <w:trHeight w:val="320"/>
          <w:jc w:val="center"/>
        </w:trPr>
        <w:tc>
          <w:tcPr>
            <w:tcW w:w="1564" w:type="dxa"/>
            <w:vMerge/>
            <w:tcBorders>
              <w:top w:val="single" w:sz="8" w:space="0" w:color="auto"/>
              <w:left w:val="nil"/>
              <w:bottom w:val="single" w:sz="8" w:space="0" w:color="000000"/>
              <w:right w:val="single" w:sz="8" w:space="0" w:color="auto"/>
            </w:tcBorders>
            <w:vAlign w:val="center"/>
            <w:hideMark/>
          </w:tcPr>
          <w:p w14:paraId="169A372F" w14:textId="77777777" w:rsidR="00083DAE" w:rsidRPr="008D5608" w:rsidRDefault="00083DAE" w:rsidP="00090E2B">
            <w:pPr>
              <w:rPr>
                <w:rFonts w:ascii="Times New Roman" w:eastAsia="Times New Roman" w:hAnsi="Times New Roman"/>
                <w:color w:val="000000"/>
                <w:sz w:val="18"/>
                <w:szCs w:val="18"/>
                <w:lang w:val="es-ES_tradnl"/>
              </w:rPr>
            </w:pPr>
          </w:p>
        </w:tc>
        <w:tc>
          <w:tcPr>
            <w:tcW w:w="2130" w:type="dxa"/>
            <w:gridSpan w:val="2"/>
            <w:vMerge/>
            <w:tcBorders>
              <w:top w:val="single" w:sz="8" w:space="0" w:color="auto"/>
              <w:left w:val="single" w:sz="8" w:space="0" w:color="auto"/>
              <w:bottom w:val="single" w:sz="8" w:space="0" w:color="000000"/>
              <w:right w:val="single" w:sz="8" w:space="0" w:color="000000"/>
            </w:tcBorders>
            <w:vAlign w:val="center"/>
            <w:hideMark/>
          </w:tcPr>
          <w:p w14:paraId="3543B548" w14:textId="77777777" w:rsidR="00083DAE" w:rsidRPr="008D5608" w:rsidRDefault="00083DAE" w:rsidP="00090E2B">
            <w:pPr>
              <w:rPr>
                <w:rFonts w:ascii="Times New Roman" w:eastAsia="Times New Roman" w:hAnsi="Times New Roman"/>
                <w:color w:val="000000"/>
                <w:sz w:val="20"/>
                <w:szCs w:val="20"/>
                <w:lang w:val="es-ES_tradnl"/>
              </w:rPr>
            </w:pPr>
          </w:p>
        </w:tc>
        <w:tc>
          <w:tcPr>
            <w:tcW w:w="2014" w:type="dxa"/>
            <w:gridSpan w:val="2"/>
            <w:vMerge/>
            <w:tcBorders>
              <w:top w:val="single" w:sz="8" w:space="0" w:color="auto"/>
              <w:left w:val="single" w:sz="8" w:space="0" w:color="auto"/>
              <w:bottom w:val="single" w:sz="8" w:space="0" w:color="000000"/>
              <w:right w:val="single" w:sz="8" w:space="0" w:color="000000"/>
            </w:tcBorders>
            <w:vAlign w:val="center"/>
            <w:hideMark/>
          </w:tcPr>
          <w:p w14:paraId="018E4F45" w14:textId="77777777" w:rsidR="00083DAE" w:rsidRPr="0038502D" w:rsidRDefault="00083DAE" w:rsidP="00090E2B">
            <w:pPr>
              <w:rPr>
                <w:rFonts w:ascii="Times New Roman" w:eastAsia="Times New Roman" w:hAnsi="Times New Roman"/>
                <w:color w:val="000000"/>
                <w:sz w:val="20"/>
                <w:szCs w:val="20"/>
                <w:lang w:val="es-ES_tradnl"/>
              </w:rPr>
            </w:pPr>
          </w:p>
        </w:tc>
        <w:tc>
          <w:tcPr>
            <w:tcW w:w="1916" w:type="dxa"/>
            <w:gridSpan w:val="2"/>
            <w:vMerge/>
            <w:tcBorders>
              <w:top w:val="single" w:sz="8" w:space="0" w:color="auto"/>
              <w:left w:val="single" w:sz="8" w:space="0" w:color="auto"/>
              <w:bottom w:val="single" w:sz="8" w:space="0" w:color="000000"/>
              <w:right w:val="nil"/>
            </w:tcBorders>
            <w:vAlign w:val="center"/>
            <w:hideMark/>
          </w:tcPr>
          <w:p w14:paraId="4B83C1D0" w14:textId="77777777" w:rsidR="00083DAE" w:rsidRPr="0038502D" w:rsidRDefault="00083DAE" w:rsidP="00090E2B">
            <w:pPr>
              <w:rPr>
                <w:rFonts w:ascii="Times New Roman" w:eastAsia="Times New Roman" w:hAnsi="Times New Roman"/>
                <w:color w:val="000000"/>
                <w:sz w:val="20"/>
                <w:szCs w:val="20"/>
                <w:lang w:val="es-ES_tradnl"/>
              </w:rPr>
            </w:pPr>
          </w:p>
        </w:tc>
        <w:tc>
          <w:tcPr>
            <w:tcW w:w="2015" w:type="dxa"/>
            <w:gridSpan w:val="2"/>
            <w:tcBorders>
              <w:top w:val="nil"/>
              <w:left w:val="single" w:sz="8" w:space="0" w:color="auto"/>
              <w:bottom w:val="single" w:sz="8" w:space="0" w:color="auto"/>
              <w:right w:val="single" w:sz="8" w:space="0" w:color="000000"/>
            </w:tcBorders>
            <w:shd w:val="clear" w:color="auto" w:fill="auto"/>
            <w:vAlign w:val="center"/>
            <w:hideMark/>
          </w:tcPr>
          <w:p w14:paraId="18AF27CD"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(without Barcelona and Madrid)</w:t>
            </w:r>
          </w:p>
        </w:tc>
      </w:tr>
      <w:tr w:rsidR="00083DAE" w:rsidRPr="008D5608" w14:paraId="1FD11206" w14:textId="77777777" w:rsidTr="00090E2B">
        <w:trPr>
          <w:trHeight w:val="300"/>
          <w:jc w:val="center"/>
        </w:trPr>
        <w:tc>
          <w:tcPr>
            <w:tcW w:w="1564" w:type="dxa"/>
            <w:tcBorders>
              <w:top w:val="nil"/>
              <w:left w:val="nil"/>
              <w:bottom w:val="nil"/>
              <w:right w:val="single" w:sz="8" w:space="0" w:color="auto"/>
            </w:tcBorders>
            <w:shd w:val="clear" w:color="auto" w:fill="auto"/>
            <w:vAlign w:val="center"/>
            <w:hideMark/>
          </w:tcPr>
          <w:p w14:paraId="371B2F16" w14:textId="77777777" w:rsidR="00083DAE" w:rsidRPr="008D5608" w:rsidRDefault="00083DAE" w:rsidP="00090E2B">
            <w:pPr>
              <w:jc w:val="center"/>
              <w:rPr>
                <w:rFonts w:ascii="Times New Roman" w:eastAsia="Times New Roman" w:hAnsi="Times New Roman"/>
                <w:color w:val="000000"/>
                <w:sz w:val="18"/>
                <w:szCs w:val="18"/>
                <w:lang w:val="es-ES_tradnl"/>
              </w:rPr>
            </w:pPr>
            <w:r w:rsidRPr="008D5608">
              <w:rPr>
                <w:rFonts w:ascii="Times New Roman" w:eastAsia="Times New Roman" w:hAnsi="Times New Roman"/>
                <w:color w:val="000000"/>
                <w:sz w:val="18"/>
                <w:szCs w:val="18"/>
                <w:lang w:val="es-ES_tradnl"/>
              </w:rPr>
              <w:t> </w:t>
            </w:r>
          </w:p>
        </w:tc>
        <w:tc>
          <w:tcPr>
            <w:tcW w:w="1173" w:type="dxa"/>
            <w:tcBorders>
              <w:top w:val="nil"/>
              <w:left w:val="nil"/>
              <w:bottom w:val="nil"/>
              <w:right w:val="nil"/>
            </w:tcBorders>
            <w:shd w:val="clear" w:color="auto" w:fill="auto"/>
            <w:vAlign w:val="center"/>
            <w:hideMark/>
          </w:tcPr>
          <w:p w14:paraId="28EA377C" w14:textId="77777777" w:rsidR="00083DAE" w:rsidRPr="008D5608" w:rsidRDefault="00083DAE" w:rsidP="00090E2B">
            <w:pPr>
              <w:jc w:val="center"/>
              <w:rPr>
                <w:rFonts w:ascii="Times New Roman" w:eastAsia="Times New Roman" w:hAnsi="Times New Roman"/>
                <w:color w:val="000000"/>
                <w:sz w:val="20"/>
                <w:szCs w:val="20"/>
                <w:lang w:val="es-ES_tradnl"/>
              </w:rPr>
            </w:pPr>
            <w:r>
              <w:rPr>
                <w:rFonts w:ascii="Times New Roman" w:eastAsia="Times New Roman" w:hAnsi="Times New Roman"/>
                <w:color w:val="000000"/>
                <w:sz w:val="20"/>
                <w:szCs w:val="20"/>
                <w:lang w:val="es-ES_tradnl"/>
              </w:rPr>
              <w:t>(7.</w:t>
            </w:r>
            <w:r w:rsidRPr="008D5608">
              <w:rPr>
                <w:rFonts w:ascii="Times New Roman" w:eastAsia="Times New Roman" w:hAnsi="Times New Roman"/>
                <w:color w:val="000000"/>
                <w:sz w:val="20"/>
                <w:szCs w:val="20"/>
                <w:lang w:val="es-ES_tradnl"/>
              </w:rPr>
              <w:t>1</w:t>
            </w:r>
            <w:r>
              <w:rPr>
                <w:rFonts w:ascii="Times New Roman" w:eastAsia="Times New Roman" w:hAnsi="Times New Roman"/>
                <w:color w:val="000000"/>
                <w:sz w:val="20"/>
                <w:szCs w:val="20"/>
                <w:lang w:val="es-ES_tradnl"/>
              </w:rPr>
              <w:t>)</w:t>
            </w:r>
          </w:p>
        </w:tc>
        <w:tc>
          <w:tcPr>
            <w:tcW w:w="957" w:type="dxa"/>
            <w:tcBorders>
              <w:top w:val="nil"/>
              <w:left w:val="nil"/>
              <w:bottom w:val="nil"/>
              <w:right w:val="single" w:sz="8" w:space="0" w:color="auto"/>
            </w:tcBorders>
            <w:shd w:val="clear" w:color="auto" w:fill="auto"/>
            <w:vAlign w:val="center"/>
            <w:hideMark/>
          </w:tcPr>
          <w:p w14:paraId="3C5F5761" w14:textId="77777777" w:rsidR="00083DAE" w:rsidRPr="008D5608" w:rsidRDefault="00083DAE" w:rsidP="00090E2B">
            <w:pPr>
              <w:jc w:val="center"/>
              <w:rPr>
                <w:rFonts w:ascii="Times New Roman" w:eastAsia="Times New Roman" w:hAnsi="Times New Roman"/>
                <w:color w:val="000000"/>
                <w:sz w:val="20"/>
                <w:szCs w:val="20"/>
                <w:lang w:val="es-ES_tradnl"/>
              </w:rPr>
            </w:pPr>
            <w:r>
              <w:rPr>
                <w:rFonts w:ascii="Times New Roman" w:eastAsia="Times New Roman" w:hAnsi="Times New Roman"/>
                <w:color w:val="000000"/>
                <w:sz w:val="20"/>
                <w:szCs w:val="20"/>
                <w:lang w:val="es-ES_tradnl"/>
              </w:rPr>
              <w:t>(7.</w:t>
            </w:r>
            <w:r w:rsidRPr="008D5608">
              <w:rPr>
                <w:rFonts w:ascii="Times New Roman" w:eastAsia="Times New Roman" w:hAnsi="Times New Roman"/>
                <w:color w:val="000000"/>
                <w:sz w:val="20"/>
                <w:szCs w:val="20"/>
                <w:lang w:val="es-ES_tradnl"/>
              </w:rPr>
              <w:t>2</w:t>
            </w:r>
            <w:r>
              <w:rPr>
                <w:rFonts w:ascii="Times New Roman" w:eastAsia="Times New Roman" w:hAnsi="Times New Roman"/>
                <w:color w:val="000000"/>
                <w:sz w:val="20"/>
                <w:szCs w:val="20"/>
                <w:lang w:val="es-ES_tradnl"/>
              </w:rPr>
              <w:t>)</w:t>
            </w:r>
          </w:p>
        </w:tc>
        <w:tc>
          <w:tcPr>
            <w:tcW w:w="1056" w:type="dxa"/>
            <w:tcBorders>
              <w:top w:val="nil"/>
              <w:left w:val="nil"/>
              <w:bottom w:val="nil"/>
              <w:right w:val="nil"/>
            </w:tcBorders>
            <w:shd w:val="clear" w:color="auto" w:fill="auto"/>
            <w:vAlign w:val="center"/>
            <w:hideMark/>
          </w:tcPr>
          <w:p w14:paraId="30A7FB15"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(7.3)</w:t>
            </w:r>
          </w:p>
        </w:tc>
        <w:tc>
          <w:tcPr>
            <w:tcW w:w="958" w:type="dxa"/>
            <w:tcBorders>
              <w:top w:val="nil"/>
              <w:left w:val="nil"/>
              <w:bottom w:val="nil"/>
              <w:right w:val="single" w:sz="8" w:space="0" w:color="auto"/>
            </w:tcBorders>
            <w:shd w:val="clear" w:color="auto" w:fill="auto"/>
            <w:vAlign w:val="center"/>
            <w:hideMark/>
          </w:tcPr>
          <w:p w14:paraId="37581C1D"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(7.4)</w:t>
            </w:r>
          </w:p>
        </w:tc>
        <w:tc>
          <w:tcPr>
            <w:tcW w:w="958" w:type="dxa"/>
            <w:tcBorders>
              <w:top w:val="nil"/>
              <w:left w:val="nil"/>
              <w:bottom w:val="nil"/>
              <w:right w:val="nil"/>
            </w:tcBorders>
            <w:shd w:val="clear" w:color="auto" w:fill="auto"/>
            <w:vAlign w:val="center"/>
            <w:hideMark/>
          </w:tcPr>
          <w:p w14:paraId="4A3B42F3"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(7.5)</w:t>
            </w:r>
          </w:p>
        </w:tc>
        <w:tc>
          <w:tcPr>
            <w:tcW w:w="958" w:type="dxa"/>
            <w:tcBorders>
              <w:top w:val="nil"/>
              <w:left w:val="nil"/>
              <w:bottom w:val="nil"/>
              <w:right w:val="single" w:sz="8" w:space="0" w:color="auto"/>
            </w:tcBorders>
            <w:shd w:val="clear" w:color="auto" w:fill="auto"/>
            <w:vAlign w:val="center"/>
            <w:hideMark/>
          </w:tcPr>
          <w:p w14:paraId="5E8449E1"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(7.6)</w:t>
            </w:r>
          </w:p>
        </w:tc>
        <w:tc>
          <w:tcPr>
            <w:tcW w:w="1057" w:type="dxa"/>
            <w:tcBorders>
              <w:top w:val="nil"/>
              <w:left w:val="single" w:sz="8" w:space="0" w:color="auto"/>
              <w:bottom w:val="nil"/>
              <w:right w:val="nil"/>
            </w:tcBorders>
            <w:shd w:val="clear" w:color="auto" w:fill="auto"/>
            <w:vAlign w:val="center"/>
            <w:hideMark/>
          </w:tcPr>
          <w:p w14:paraId="14132245"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(7.7)</w:t>
            </w:r>
          </w:p>
        </w:tc>
        <w:tc>
          <w:tcPr>
            <w:tcW w:w="958" w:type="dxa"/>
            <w:tcBorders>
              <w:top w:val="nil"/>
              <w:left w:val="nil"/>
              <w:bottom w:val="nil"/>
              <w:right w:val="single" w:sz="8" w:space="0" w:color="auto"/>
            </w:tcBorders>
            <w:shd w:val="clear" w:color="auto" w:fill="auto"/>
            <w:vAlign w:val="center"/>
            <w:hideMark/>
          </w:tcPr>
          <w:p w14:paraId="3D166943"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(7.8)</w:t>
            </w:r>
          </w:p>
        </w:tc>
      </w:tr>
      <w:tr w:rsidR="00083DAE" w:rsidRPr="008D5608" w14:paraId="2EF405B6" w14:textId="77777777" w:rsidTr="00090E2B">
        <w:trPr>
          <w:trHeight w:val="320"/>
          <w:jc w:val="center"/>
        </w:trPr>
        <w:tc>
          <w:tcPr>
            <w:tcW w:w="1564" w:type="dxa"/>
            <w:tcBorders>
              <w:top w:val="nil"/>
              <w:left w:val="nil"/>
              <w:bottom w:val="single" w:sz="8" w:space="0" w:color="auto"/>
              <w:right w:val="single" w:sz="8" w:space="0" w:color="auto"/>
            </w:tcBorders>
            <w:shd w:val="clear" w:color="auto" w:fill="auto"/>
            <w:vAlign w:val="center"/>
            <w:hideMark/>
          </w:tcPr>
          <w:p w14:paraId="32AD2C20" w14:textId="77777777" w:rsidR="00083DAE" w:rsidRPr="008D5608" w:rsidRDefault="00083DAE" w:rsidP="00090E2B">
            <w:pPr>
              <w:jc w:val="center"/>
              <w:rPr>
                <w:rFonts w:ascii="Times New Roman" w:eastAsia="Times New Roman" w:hAnsi="Times New Roman"/>
                <w:color w:val="000000"/>
                <w:sz w:val="18"/>
                <w:szCs w:val="18"/>
                <w:lang w:val="es-ES_tradnl"/>
              </w:rPr>
            </w:pPr>
            <w:r w:rsidRPr="008D5608">
              <w:rPr>
                <w:rFonts w:ascii="Times New Roman" w:eastAsia="Times New Roman" w:hAnsi="Times New Roman"/>
                <w:color w:val="000000"/>
                <w:sz w:val="18"/>
                <w:szCs w:val="18"/>
                <w:lang w:val="es-ES_tradnl"/>
              </w:rPr>
              <w:t>VARIABLES</w:t>
            </w:r>
          </w:p>
        </w:tc>
        <w:tc>
          <w:tcPr>
            <w:tcW w:w="1173" w:type="dxa"/>
            <w:tcBorders>
              <w:top w:val="nil"/>
              <w:left w:val="nil"/>
              <w:bottom w:val="single" w:sz="8" w:space="0" w:color="auto"/>
              <w:right w:val="nil"/>
            </w:tcBorders>
            <w:shd w:val="clear" w:color="auto" w:fill="auto"/>
            <w:vAlign w:val="center"/>
            <w:hideMark/>
          </w:tcPr>
          <w:p w14:paraId="38828717" w14:textId="77777777" w:rsidR="00083DAE" w:rsidRPr="008D5608" w:rsidRDefault="00083DAE" w:rsidP="00090E2B">
            <w:pPr>
              <w:jc w:val="center"/>
              <w:rPr>
                <w:rFonts w:ascii="Times New Roman" w:eastAsia="Times New Roman" w:hAnsi="Times New Roman"/>
                <w:color w:val="000000"/>
                <w:sz w:val="20"/>
                <w:szCs w:val="20"/>
                <w:lang w:val="es-ES_tradnl"/>
              </w:rPr>
            </w:pPr>
            <w:r w:rsidRPr="008D5608">
              <w:rPr>
                <w:rFonts w:ascii="Times New Roman" w:eastAsia="Times New Roman" w:hAnsi="Times New Roman"/>
                <w:color w:val="000000"/>
                <w:sz w:val="20"/>
                <w:szCs w:val="20"/>
                <w:lang w:val="es-ES_tradnl"/>
              </w:rPr>
              <w:t>Rallies</w:t>
            </w:r>
          </w:p>
        </w:tc>
        <w:tc>
          <w:tcPr>
            <w:tcW w:w="957" w:type="dxa"/>
            <w:tcBorders>
              <w:top w:val="nil"/>
              <w:left w:val="nil"/>
              <w:bottom w:val="single" w:sz="8" w:space="0" w:color="auto"/>
              <w:right w:val="single" w:sz="8" w:space="0" w:color="auto"/>
            </w:tcBorders>
            <w:shd w:val="clear" w:color="auto" w:fill="auto"/>
            <w:vAlign w:val="center"/>
            <w:hideMark/>
          </w:tcPr>
          <w:p w14:paraId="0285516E" w14:textId="77777777" w:rsidR="00083DAE" w:rsidRPr="008D5608" w:rsidRDefault="00083DAE" w:rsidP="00090E2B">
            <w:pPr>
              <w:jc w:val="center"/>
              <w:rPr>
                <w:rFonts w:ascii="Times New Roman" w:eastAsia="Times New Roman" w:hAnsi="Times New Roman"/>
                <w:color w:val="000000"/>
                <w:sz w:val="20"/>
                <w:szCs w:val="20"/>
                <w:lang w:val="es-ES_tradnl"/>
              </w:rPr>
            </w:pPr>
            <w:r w:rsidRPr="008D5608">
              <w:rPr>
                <w:rFonts w:ascii="Times New Roman" w:eastAsia="Times New Roman" w:hAnsi="Times New Roman"/>
                <w:color w:val="000000"/>
                <w:sz w:val="20"/>
                <w:szCs w:val="20"/>
                <w:lang w:val="es-ES_tradnl"/>
              </w:rPr>
              <w:t>Events</w:t>
            </w:r>
          </w:p>
        </w:tc>
        <w:tc>
          <w:tcPr>
            <w:tcW w:w="1056" w:type="dxa"/>
            <w:tcBorders>
              <w:top w:val="nil"/>
              <w:left w:val="nil"/>
              <w:bottom w:val="single" w:sz="8" w:space="0" w:color="auto"/>
              <w:right w:val="nil"/>
            </w:tcBorders>
            <w:shd w:val="clear" w:color="auto" w:fill="auto"/>
            <w:vAlign w:val="center"/>
            <w:hideMark/>
          </w:tcPr>
          <w:p w14:paraId="4F9194CB"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Rallies</w:t>
            </w:r>
          </w:p>
        </w:tc>
        <w:tc>
          <w:tcPr>
            <w:tcW w:w="958" w:type="dxa"/>
            <w:tcBorders>
              <w:top w:val="nil"/>
              <w:left w:val="nil"/>
              <w:bottom w:val="single" w:sz="8" w:space="0" w:color="auto"/>
              <w:right w:val="single" w:sz="8" w:space="0" w:color="auto"/>
            </w:tcBorders>
            <w:shd w:val="clear" w:color="auto" w:fill="auto"/>
            <w:vAlign w:val="center"/>
            <w:hideMark/>
          </w:tcPr>
          <w:p w14:paraId="1F06138E"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Events</w:t>
            </w:r>
          </w:p>
        </w:tc>
        <w:tc>
          <w:tcPr>
            <w:tcW w:w="958" w:type="dxa"/>
            <w:tcBorders>
              <w:top w:val="nil"/>
              <w:left w:val="nil"/>
              <w:bottom w:val="single" w:sz="8" w:space="0" w:color="auto"/>
              <w:right w:val="nil"/>
            </w:tcBorders>
            <w:shd w:val="clear" w:color="auto" w:fill="auto"/>
            <w:vAlign w:val="center"/>
            <w:hideMark/>
          </w:tcPr>
          <w:p w14:paraId="4728F6F7"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Rallies</w:t>
            </w:r>
          </w:p>
        </w:tc>
        <w:tc>
          <w:tcPr>
            <w:tcW w:w="958" w:type="dxa"/>
            <w:tcBorders>
              <w:top w:val="nil"/>
              <w:left w:val="nil"/>
              <w:bottom w:val="single" w:sz="8" w:space="0" w:color="auto"/>
              <w:right w:val="single" w:sz="8" w:space="0" w:color="auto"/>
            </w:tcBorders>
            <w:shd w:val="clear" w:color="auto" w:fill="auto"/>
            <w:vAlign w:val="center"/>
            <w:hideMark/>
          </w:tcPr>
          <w:p w14:paraId="09974D68"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Events</w:t>
            </w:r>
          </w:p>
        </w:tc>
        <w:tc>
          <w:tcPr>
            <w:tcW w:w="1057" w:type="dxa"/>
            <w:tcBorders>
              <w:top w:val="nil"/>
              <w:left w:val="single" w:sz="8" w:space="0" w:color="auto"/>
              <w:bottom w:val="single" w:sz="8" w:space="0" w:color="auto"/>
              <w:right w:val="nil"/>
            </w:tcBorders>
            <w:shd w:val="clear" w:color="auto" w:fill="auto"/>
            <w:vAlign w:val="center"/>
            <w:hideMark/>
          </w:tcPr>
          <w:p w14:paraId="0C8142EF"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Rallies</w:t>
            </w:r>
          </w:p>
        </w:tc>
        <w:tc>
          <w:tcPr>
            <w:tcW w:w="958" w:type="dxa"/>
            <w:tcBorders>
              <w:top w:val="nil"/>
              <w:left w:val="nil"/>
              <w:bottom w:val="single" w:sz="8" w:space="0" w:color="auto"/>
              <w:right w:val="single" w:sz="8" w:space="0" w:color="auto"/>
            </w:tcBorders>
            <w:shd w:val="clear" w:color="auto" w:fill="auto"/>
            <w:vAlign w:val="center"/>
            <w:hideMark/>
          </w:tcPr>
          <w:p w14:paraId="55F18E7C"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Events</w:t>
            </w:r>
          </w:p>
        </w:tc>
      </w:tr>
      <w:tr w:rsidR="00083DAE" w:rsidRPr="008D5608" w14:paraId="1A599803" w14:textId="77777777" w:rsidTr="00090E2B">
        <w:trPr>
          <w:trHeight w:val="300"/>
          <w:jc w:val="center"/>
        </w:trPr>
        <w:tc>
          <w:tcPr>
            <w:tcW w:w="1564" w:type="dxa"/>
            <w:tcBorders>
              <w:top w:val="nil"/>
              <w:left w:val="nil"/>
              <w:bottom w:val="nil"/>
              <w:right w:val="single" w:sz="8" w:space="0" w:color="auto"/>
            </w:tcBorders>
            <w:shd w:val="clear" w:color="auto" w:fill="auto"/>
            <w:vAlign w:val="center"/>
            <w:hideMark/>
          </w:tcPr>
          <w:p w14:paraId="628BE8B6" w14:textId="77777777" w:rsidR="00083DAE" w:rsidRPr="008D5608" w:rsidRDefault="00083DAE" w:rsidP="00090E2B">
            <w:pPr>
              <w:jc w:val="center"/>
              <w:rPr>
                <w:rFonts w:ascii="Times New Roman" w:eastAsia="Times New Roman" w:hAnsi="Times New Roman"/>
                <w:color w:val="000000"/>
                <w:sz w:val="18"/>
                <w:szCs w:val="18"/>
                <w:lang w:val="es-ES_tradnl"/>
              </w:rPr>
            </w:pPr>
            <w:r w:rsidRPr="008D5608">
              <w:rPr>
                <w:rFonts w:ascii="Times New Roman" w:eastAsia="Times New Roman" w:hAnsi="Times New Roman"/>
                <w:color w:val="000000"/>
                <w:sz w:val="18"/>
                <w:szCs w:val="18"/>
                <w:lang w:val="es-ES_tradnl"/>
              </w:rPr>
              <w:t> </w:t>
            </w:r>
          </w:p>
        </w:tc>
        <w:tc>
          <w:tcPr>
            <w:tcW w:w="1173" w:type="dxa"/>
            <w:tcBorders>
              <w:top w:val="nil"/>
              <w:left w:val="nil"/>
              <w:bottom w:val="nil"/>
              <w:right w:val="nil"/>
            </w:tcBorders>
            <w:shd w:val="clear" w:color="auto" w:fill="auto"/>
            <w:vAlign w:val="center"/>
            <w:hideMark/>
          </w:tcPr>
          <w:p w14:paraId="2C6B86E7" w14:textId="77777777" w:rsidR="00083DAE" w:rsidRPr="008D5608" w:rsidRDefault="00083DAE" w:rsidP="00090E2B">
            <w:pPr>
              <w:jc w:val="center"/>
              <w:rPr>
                <w:rFonts w:ascii="Times New Roman" w:eastAsia="Times New Roman" w:hAnsi="Times New Roman"/>
                <w:color w:val="000000"/>
                <w:sz w:val="20"/>
                <w:szCs w:val="20"/>
                <w:lang w:val="es-ES_tradnl"/>
              </w:rPr>
            </w:pPr>
          </w:p>
        </w:tc>
        <w:tc>
          <w:tcPr>
            <w:tcW w:w="957" w:type="dxa"/>
            <w:tcBorders>
              <w:top w:val="nil"/>
              <w:left w:val="nil"/>
              <w:bottom w:val="nil"/>
              <w:right w:val="single" w:sz="8" w:space="0" w:color="auto"/>
            </w:tcBorders>
            <w:shd w:val="clear" w:color="auto" w:fill="auto"/>
            <w:vAlign w:val="center"/>
            <w:hideMark/>
          </w:tcPr>
          <w:p w14:paraId="34231E44" w14:textId="77777777" w:rsidR="00083DAE" w:rsidRPr="008D5608" w:rsidRDefault="00083DAE" w:rsidP="00090E2B">
            <w:pPr>
              <w:jc w:val="center"/>
              <w:rPr>
                <w:rFonts w:ascii="Times New Roman" w:eastAsia="Times New Roman" w:hAnsi="Times New Roman"/>
                <w:color w:val="000000"/>
                <w:sz w:val="20"/>
                <w:szCs w:val="20"/>
                <w:lang w:val="es-ES_tradnl"/>
              </w:rPr>
            </w:pPr>
            <w:r w:rsidRPr="008D5608">
              <w:rPr>
                <w:rFonts w:ascii="Times New Roman" w:eastAsia="Times New Roman" w:hAnsi="Times New Roman"/>
                <w:color w:val="000000"/>
                <w:sz w:val="20"/>
                <w:szCs w:val="20"/>
                <w:lang w:val="es-ES_tradnl"/>
              </w:rPr>
              <w:t> </w:t>
            </w:r>
          </w:p>
        </w:tc>
        <w:tc>
          <w:tcPr>
            <w:tcW w:w="1056" w:type="dxa"/>
            <w:tcBorders>
              <w:top w:val="nil"/>
              <w:left w:val="nil"/>
              <w:bottom w:val="nil"/>
              <w:right w:val="nil"/>
            </w:tcBorders>
            <w:shd w:val="clear" w:color="auto" w:fill="auto"/>
            <w:vAlign w:val="center"/>
            <w:hideMark/>
          </w:tcPr>
          <w:p w14:paraId="424CE215" w14:textId="77777777" w:rsidR="00083DAE" w:rsidRPr="0038502D" w:rsidRDefault="00083DAE" w:rsidP="00090E2B">
            <w:pPr>
              <w:jc w:val="center"/>
              <w:rPr>
                <w:rFonts w:ascii="Times New Roman" w:eastAsia="Times New Roman" w:hAnsi="Times New Roman"/>
                <w:color w:val="000000"/>
                <w:sz w:val="20"/>
                <w:szCs w:val="20"/>
                <w:lang w:val="es-ES_tradnl"/>
              </w:rPr>
            </w:pPr>
          </w:p>
        </w:tc>
        <w:tc>
          <w:tcPr>
            <w:tcW w:w="958" w:type="dxa"/>
            <w:tcBorders>
              <w:top w:val="nil"/>
              <w:left w:val="nil"/>
              <w:bottom w:val="nil"/>
              <w:right w:val="single" w:sz="8" w:space="0" w:color="auto"/>
            </w:tcBorders>
            <w:shd w:val="clear" w:color="auto" w:fill="auto"/>
            <w:vAlign w:val="center"/>
            <w:hideMark/>
          </w:tcPr>
          <w:p w14:paraId="1A8A0F21"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 </w:t>
            </w:r>
          </w:p>
        </w:tc>
        <w:tc>
          <w:tcPr>
            <w:tcW w:w="958" w:type="dxa"/>
            <w:tcBorders>
              <w:top w:val="nil"/>
              <w:left w:val="nil"/>
              <w:bottom w:val="nil"/>
              <w:right w:val="nil"/>
            </w:tcBorders>
            <w:shd w:val="clear" w:color="auto" w:fill="auto"/>
            <w:vAlign w:val="center"/>
            <w:hideMark/>
          </w:tcPr>
          <w:p w14:paraId="3D73341D" w14:textId="77777777" w:rsidR="00083DAE" w:rsidRPr="0038502D" w:rsidRDefault="00083DAE" w:rsidP="00090E2B">
            <w:pPr>
              <w:jc w:val="center"/>
              <w:rPr>
                <w:rFonts w:ascii="Times New Roman" w:eastAsia="Times New Roman" w:hAnsi="Times New Roman"/>
                <w:color w:val="000000"/>
                <w:sz w:val="20"/>
                <w:szCs w:val="20"/>
                <w:lang w:val="es-ES_tradnl"/>
              </w:rPr>
            </w:pPr>
          </w:p>
        </w:tc>
        <w:tc>
          <w:tcPr>
            <w:tcW w:w="958" w:type="dxa"/>
            <w:tcBorders>
              <w:top w:val="nil"/>
              <w:left w:val="nil"/>
              <w:bottom w:val="nil"/>
              <w:right w:val="single" w:sz="8" w:space="0" w:color="auto"/>
            </w:tcBorders>
            <w:shd w:val="clear" w:color="auto" w:fill="auto"/>
            <w:vAlign w:val="center"/>
            <w:hideMark/>
          </w:tcPr>
          <w:p w14:paraId="07A30F2F" w14:textId="77777777" w:rsidR="00083DAE" w:rsidRPr="0038502D" w:rsidRDefault="00083DAE" w:rsidP="00090E2B">
            <w:pPr>
              <w:jc w:val="center"/>
              <w:rPr>
                <w:rFonts w:ascii="Times New Roman" w:eastAsia="Times New Roman" w:hAnsi="Times New Roman"/>
                <w:color w:val="000000"/>
                <w:sz w:val="20"/>
                <w:szCs w:val="20"/>
                <w:lang w:val="es-ES_tradnl"/>
              </w:rPr>
            </w:pPr>
          </w:p>
        </w:tc>
        <w:tc>
          <w:tcPr>
            <w:tcW w:w="1057" w:type="dxa"/>
            <w:tcBorders>
              <w:top w:val="nil"/>
              <w:left w:val="single" w:sz="8" w:space="0" w:color="auto"/>
              <w:bottom w:val="nil"/>
              <w:right w:val="nil"/>
            </w:tcBorders>
            <w:shd w:val="clear" w:color="auto" w:fill="auto"/>
            <w:vAlign w:val="center"/>
            <w:hideMark/>
          </w:tcPr>
          <w:p w14:paraId="158A3EF7" w14:textId="77777777" w:rsidR="00083DAE" w:rsidRPr="0038502D" w:rsidRDefault="00083DAE" w:rsidP="00090E2B">
            <w:pPr>
              <w:jc w:val="center"/>
              <w:rPr>
                <w:rFonts w:ascii="Times New Roman" w:eastAsia="Times New Roman" w:hAnsi="Times New Roman"/>
                <w:color w:val="000000"/>
                <w:sz w:val="20"/>
                <w:szCs w:val="20"/>
                <w:lang w:val="es-ES_tradnl"/>
              </w:rPr>
            </w:pPr>
          </w:p>
        </w:tc>
        <w:tc>
          <w:tcPr>
            <w:tcW w:w="958" w:type="dxa"/>
            <w:tcBorders>
              <w:top w:val="nil"/>
              <w:left w:val="nil"/>
              <w:bottom w:val="nil"/>
              <w:right w:val="single" w:sz="8" w:space="0" w:color="auto"/>
            </w:tcBorders>
            <w:shd w:val="clear" w:color="auto" w:fill="auto"/>
            <w:vAlign w:val="center"/>
            <w:hideMark/>
          </w:tcPr>
          <w:p w14:paraId="739E48BE"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 </w:t>
            </w:r>
          </w:p>
        </w:tc>
      </w:tr>
      <w:tr w:rsidR="00083DAE" w:rsidRPr="008D5608" w14:paraId="1E9A799C" w14:textId="77777777" w:rsidTr="00090E2B">
        <w:trPr>
          <w:trHeight w:val="300"/>
          <w:jc w:val="center"/>
        </w:trPr>
        <w:tc>
          <w:tcPr>
            <w:tcW w:w="1564" w:type="dxa"/>
            <w:tcBorders>
              <w:top w:val="nil"/>
              <w:left w:val="nil"/>
              <w:bottom w:val="nil"/>
              <w:right w:val="single" w:sz="8" w:space="0" w:color="auto"/>
            </w:tcBorders>
            <w:shd w:val="clear" w:color="auto" w:fill="auto"/>
            <w:vAlign w:val="center"/>
            <w:hideMark/>
          </w:tcPr>
          <w:p w14:paraId="7A296FA5" w14:textId="77777777" w:rsidR="00083DAE" w:rsidRPr="00A841F8" w:rsidRDefault="00083DAE" w:rsidP="00090E2B">
            <w:pPr>
              <w:rPr>
                <w:rFonts w:ascii="Times New Roman" w:eastAsia="Times New Roman" w:hAnsi="Times New Roman"/>
                <w:iCs/>
                <w:color w:val="000000"/>
                <w:sz w:val="18"/>
                <w:szCs w:val="18"/>
                <w:lang w:val="es-ES_tradnl"/>
              </w:rPr>
            </w:pPr>
            <w:r w:rsidRPr="00A841F8">
              <w:rPr>
                <w:rFonts w:ascii="Times New Roman" w:eastAsia="Times New Roman" w:hAnsi="Times New Roman"/>
                <w:iCs/>
                <w:color w:val="000000"/>
                <w:sz w:val="18"/>
                <w:szCs w:val="18"/>
                <w:lang w:val="es-ES_tradnl"/>
              </w:rPr>
              <w:t>District Closeness</w:t>
            </w:r>
          </w:p>
        </w:tc>
        <w:tc>
          <w:tcPr>
            <w:tcW w:w="1173" w:type="dxa"/>
            <w:tcBorders>
              <w:top w:val="nil"/>
              <w:left w:val="nil"/>
              <w:bottom w:val="nil"/>
              <w:right w:val="nil"/>
            </w:tcBorders>
            <w:shd w:val="clear" w:color="auto" w:fill="auto"/>
            <w:vAlign w:val="center"/>
            <w:hideMark/>
          </w:tcPr>
          <w:p w14:paraId="22AD14DD" w14:textId="77777777" w:rsidR="00083DAE" w:rsidRPr="00C67734" w:rsidRDefault="00083DAE" w:rsidP="00196979">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7E6857">
              <w:rPr>
                <w:rFonts w:ascii="Times New Roman" w:eastAsia="Times New Roman" w:hAnsi="Times New Roman"/>
                <w:color w:val="000000"/>
                <w:sz w:val="18"/>
                <w:szCs w:val="18"/>
                <w:lang w:val="es-ES_tradnl"/>
              </w:rPr>
              <w:t>1</w:t>
            </w:r>
            <w:r w:rsidR="00835227">
              <w:rPr>
                <w:rFonts w:ascii="Times New Roman" w:eastAsia="Times New Roman" w:hAnsi="Times New Roman"/>
                <w:color w:val="000000"/>
                <w:sz w:val="18"/>
                <w:szCs w:val="18"/>
                <w:lang w:val="es-ES_tradnl"/>
              </w:rPr>
              <w:t>1</w:t>
            </w:r>
            <w:r w:rsidRPr="00C67734">
              <w:rPr>
                <w:rFonts w:ascii="Times New Roman" w:eastAsia="Times New Roman" w:hAnsi="Times New Roman"/>
                <w:color w:val="000000"/>
                <w:sz w:val="18"/>
                <w:szCs w:val="18"/>
                <w:lang w:val="es-ES_tradnl"/>
              </w:rPr>
              <w:t>***</w:t>
            </w:r>
          </w:p>
        </w:tc>
        <w:tc>
          <w:tcPr>
            <w:tcW w:w="957" w:type="dxa"/>
            <w:tcBorders>
              <w:top w:val="nil"/>
              <w:left w:val="nil"/>
              <w:bottom w:val="nil"/>
              <w:right w:val="single" w:sz="8" w:space="0" w:color="auto"/>
            </w:tcBorders>
            <w:shd w:val="clear" w:color="auto" w:fill="auto"/>
            <w:vAlign w:val="center"/>
            <w:hideMark/>
          </w:tcPr>
          <w:p w14:paraId="650628F1" w14:textId="77777777" w:rsidR="00083DAE" w:rsidRPr="00C67734" w:rsidRDefault="00083DAE" w:rsidP="003E2E4D">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196979" w:rsidRPr="00C67734">
              <w:rPr>
                <w:rFonts w:ascii="Times New Roman" w:eastAsia="Times New Roman" w:hAnsi="Times New Roman"/>
                <w:color w:val="000000"/>
                <w:sz w:val="18"/>
                <w:szCs w:val="18"/>
                <w:lang w:val="es-ES_tradnl"/>
              </w:rPr>
              <w:t>0</w:t>
            </w:r>
            <w:r w:rsidR="00E44A83">
              <w:rPr>
                <w:rFonts w:ascii="Times New Roman" w:eastAsia="Times New Roman" w:hAnsi="Times New Roman"/>
                <w:color w:val="000000"/>
                <w:sz w:val="18"/>
                <w:szCs w:val="18"/>
                <w:lang w:val="es-ES_tradnl"/>
              </w:rPr>
              <w:t>8</w:t>
            </w:r>
            <w:r w:rsidRPr="00C67734">
              <w:rPr>
                <w:rFonts w:ascii="Times New Roman" w:eastAsia="Times New Roman" w:hAnsi="Times New Roman"/>
                <w:color w:val="000000"/>
                <w:sz w:val="18"/>
                <w:szCs w:val="18"/>
                <w:lang w:val="es-ES_tradnl"/>
              </w:rPr>
              <w:t>**</w:t>
            </w:r>
          </w:p>
        </w:tc>
        <w:tc>
          <w:tcPr>
            <w:tcW w:w="1056" w:type="dxa"/>
            <w:tcBorders>
              <w:top w:val="nil"/>
              <w:left w:val="nil"/>
              <w:bottom w:val="nil"/>
              <w:right w:val="nil"/>
            </w:tcBorders>
            <w:shd w:val="clear" w:color="auto" w:fill="auto"/>
            <w:vAlign w:val="center"/>
            <w:hideMark/>
          </w:tcPr>
          <w:p w14:paraId="385D8A68"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-0.08***</w:t>
            </w:r>
          </w:p>
        </w:tc>
        <w:tc>
          <w:tcPr>
            <w:tcW w:w="958" w:type="dxa"/>
            <w:tcBorders>
              <w:top w:val="nil"/>
              <w:left w:val="nil"/>
              <w:bottom w:val="nil"/>
              <w:right w:val="single" w:sz="8" w:space="0" w:color="auto"/>
            </w:tcBorders>
            <w:shd w:val="clear" w:color="auto" w:fill="auto"/>
            <w:vAlign w:val="center"/>
            <w:hideMark/>
          </w:tcPr>
          <w:p w14:paraId="77937DFC"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-0.07**</w:t>
            </w:r>
          </w:p>
        </w:tc>
        <w:tc>
          <w:tcPr>
            <w:tcW w:w="958" w:type="dxa"/>
            <w:tcBorders>
              <w:top w:val="nil"/>
              <w:left w:val="nil"/>
              <w:bottom w:val="nil"/>
              <w:right w:val="nil"/>
            </w:tcBorders>
            <w:shd w:val="clear" w:color="auto" w:fill="auto"/>
            <w:vAlign w:val="center"/>
            <w:hideMark/>
          </w:tcPr>
          <w:p w14:paraId="70553450"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-0.11***</w:t>
            </w:r>
          </w:p>
        </w:tc>
        <w:tc>
          <w:tcPr>
            <w:tcW w:w="958" w:type="dxa"/>
            <w:tcBorders>
              <w:top w:val="nil"/>
              <w:left w:val="nil"/>
              <w:bottom w:val="nil"/>
              <w:right w:val="single" w:sz="8" w:space="0" w:color="auto"/>
            </w:tcBorders>
            <w:shd w:val="clear" w:color="auto" w:fill="auto"/>
            <w:vAlign w:val="center"/>
            <w:hideMark/>
          </w:tcPr>
          <w:p w14:paraId="0FC4E65D"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-0.08**</w:t>
            </w:r>
          </w:p>
        </w:tc>
        <w:tc>
          <w:tcPr>
            <w:tcW w:w="1057" w:type="dxa"/>
            <w:tcBorders>
              <w:top w:val="nil"/>
              <w:left w:val="single" w:sz="8" w:space="0" w:color="auto"/>
              <w:bottom w:val="nil"/>
              <w:right w:val="nil"/>
            </w:tcBorders>
            <w:shd w:val="clear" w:color="auto" w:fill="auto"/>
            <w:vAlign w:val="center"/>
            <w:hideMark/>
          </w:tcPr>
          <w:p w14:paraId="0FC636A9"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w:t>
            </w:r>
            <w:r w:rsidR="00835227">
              <w:rPr>
                <w:rFonts w:ascii="Times New Roman" w:eastAsia="Times New Roman" w:hAnsi="Times New Roman"/>
                <w:color w:val="000000"/>
                <w:sz w:val="18"/>
                <w:szCs w:val="18"/>
                <w:lang w:val="es-ES_tradnl"/>
              </w:rPr>
              <w:t>9</w:t>
            </w:r>
            <w:r w:rsidRPr="0038502D">
              <w:rPr>
                <w:rFonts w:ascii="Times New Roman" w:eastAsia="Times New Roman" w:hAnsi="Times New Roman"/>
                <w:color w:val="000000"/>
                <w:sz w:val="18"/>
                <w:szCs w:val="18"/>
                <w:lang w:val="es-ES_tradnl"/>
              </w:rPr>
              <w:t>***</w:t>
            </w:r>
          </w:p>
        </w:tc>
        <w:tc>
          <w:tcPr>
            <w:tcW w:w="958" w:type="dxa"/>
            <w:tcBorders>
              <w:top w:val="nil"/>
              <w:left w:val="nil"/>
              <w:bottom w:val="nil"/>
              <w:right w:val="single" w:sz="8" w:space="0" w:color="auto"/>
            </w:tcBorders>
            <w:shd w:val="clear" w:color="auto" w:fill="auto"/>
            <w:vAlign w:val="center"/>
            <w:hideMark/>
          </w:tcPr>
          <w:p w14:paraId="422B9FB3"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w:t>
            </w:r>
            <w:r w:rsidR="00835227">
              <w:rPr>
                <w:rFonts w:ascii="Times New Roman" w:eastAsia="Times New Roman" w:hAnsi="Times New Roman"/>
                <w:color w:val="000000"/>
                <w:sz w:val="18"/>
                <w:szCs w:val="18"/>
                <w:lang w:val="es-ES_tradnl"/>
              </w:rPr>
              <w:t>6</w:t>
            </w:r>
            <w:r w:rsidRPr="0038502D">
              <w:rPr>
                <w:rFonts w:ascii="Times New Roman" w:eastAsia="Times New Roman" w:hAnsi="Times New Roman"/>
                <w:color w:val="000000"/>
                <w:sz w:val="18"/>
                <w:szCs w:val="18"/>
                <w:lang w:val="es-ES_tradnl"/>
              </w:rPr>
              <w:t>**</w:t>
            </w:r>
          </w:p>
        </w:tc>
      </w:tr>
      <w:tr w:rsidR="00083DAE" w:rsidRPr="008D5608" w14:paraId="080E19B2" w14:textId="77777777" w:rsidTr="00090E2B">
        <w:trPr>
          <w:trHeight w:val="300"/>
          <w:jc w:val="center"/>
        </w:trPr>
        <w:tc>
          <w:tcPr>
            <w:tcW w:w="1564" w:type="dxa"/>
            <w:tcBorders>
              <w:top w:val="nil"/>
              <w:left w:val="nil"/>
              <w:bottom w:val="nil"/>
              <w:right w:val="single" w:sz="8" w:space="0" w:color="auto"/>
            </w:tcBorders>
            <w:shd w:val="clear" w:color="auto" w:fill="auto"/>
            <w:vAlign w:val="center"/>
            <w:hideMark/>
          </w:tcPr>
          <w:p w14:paraId="27381882" w14:textId="77777777" w:rsidR="00083DAE" w:rsidRPr="00A841F8" w:rsidRDefault="00083DAE" w:rsidP="00090E2B">
            <w:pPr>
              <w:rPr>
                <w:rFonts w:ascii="Times New Roman" w:eastAsia="Times New Roman" w:hAnsi="Times New Roman"/>
                <w:iCs/>
                <w:color w:val="000000"/>
                <w:sz w:val="18"/>
                <w:szCs w:val="18"/>
                <w:lang w:val="es-ES_tradnl"/>
              </w:rPr>
            </w:pPr>
            <w:r w:rsidRPr="00A841F8">
              <w:rPr>
                <w:rFonts w:ascii="Times New Roman" w:eastAsia="Times New Roman" w:hAnsi="Times New Roman"/>
                <w:iCs/>
                <w:color w:val="000000"/>
                <w:sz w:val="18"/>
                <w:szCs w:val="18"/>
                <w:lang w:val="es-ES_tradnl"/>
              </w:rPr>
              <w:t> </w:t>
            </w:r>
          </w:p>
        </w:tc>
        <w:tc>
          <w:tcPr>
            <w:tcW w:w="1173" w:type="dxa"/>
            <w:tcBorders>
              <w:top w:val="nil"/>
              <w:left w:val="nil"/>
              <w:bottom w:val="nil"/>
              <w:right w:val="nil"/>
            </w:tcBorders>
            <w:shd w:val="clear" w:color="auto" w:fill="auto"/>
            <w:vAlign w:val="center"/>
            <w:hideMark/>
          </w:tcPr>
          <w:p w14:paraId="2E110DF7" w14:textId="77777777" w:rsidR="00083DAE" w:rsidRPr="00C67734" w:rsidRDefault="00083DAE" w:rsidP="00196979">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6D5011" w:rsidRPr="00C67734">
              <w:rPr>
                <w:rFonts w:ascii="Times New Roman" w:eastAsia="Times New Roman" w:hAnsi="Times New Roman"/>
                <w:color w:val="000000"/>
                <w:sz w:val="18"/>
                <w:szCs w:val="18"/>
                <w:lang w:val="es-ES_tradnl"/>
              </w:rPr>
              <w:t>0</w:t>
            </w:r>
            <w:r w:rsidR="007E6857">
              <w:rPr>
                <w:rFonts w:ascii="Times New Roman" w:eastAsia="Times New Roman" w:hAnsi="Times New Roman"/>
                <w:color w:val="000000"/>
                <w:sz w:val="18"/>
                <w:szCs w:val="18"/>
                <w:lang w:val="es-ES_tradnl"/>
              </w:rPr>
              <w:t>3</w:t>
            </w:r>
            <w:r w:rsidRPr="00C67734">
              <w:rPr>
                <w:rFonts w:ascii="Times New Roman" w:eastAsia="Times New Roman" w:hAnsi="Times New Roman"/>
                <w:color w:val="000000"/>
                <w:sz w:val="18"/>
                <w:szCs w:val="18"/>
                <w:lang w:val="es-ES_tradnl"/>
              </w:rPr>
              <w:t>)</w:t>
            </w:r>
          </w:p>
        </w:tc>
        <w:tc>
          <w:tcPr>
            <w:tcW w:w="957" w:type="dxa"/>
            <w:tcBorders>
              <w:top w:val="nil"/>
              <w:left w:val="nil"/>
              <w:bottom w:val="nil"/>
              <w:right w:val="single" w:sz="8" w:space="0" w:color="auto"/>
            </w:tcBorders>
            <w:shd w:val="clear" w:color="auto" w:fill="auto"/>
            <w:vAlign w:val="center"/>
            <w:hideMark/>
          </w:tcPr>
          <w:p w14:paraId="5F51954B" w14:textId="77777777" w:rsidR="00083DAE" w:rsidRPr="00C67734" w:rsidRDefault="00083DAE" w:rsidP="003E2E4D">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196979" w:rsidRPr="00C67734">
              <w:rPr>
                <w:rFonts w:ascii="Times New Roman" w:eastAsia="Times New Roman" w:hAnsi="Times New Roman"/>
                <w:color w:val="000000"/>
                <w:sz w:val="18"/>
                <w:szCs w:val="18"/>
                <w:lang w:val="es-ES_tradnl"/>
              </w:rPr>
              <w:t>0</w:t>
            </w:r>
            <w:r w:rsidR="003E2E4D">
              <w:rPr>
                <w:rFonts w:ascii="Times New Roman" w:eastAsia="Times New Roman" w:hAnsi="Times New Roman"/>
                <w:color w:val="000000"/>
                <w:sz w:val="18"/>
                <w:szCs w:val="18"/>
                <w:lang w:val="es-ES_tradnl"/>
              </w:rPr>
              <w:t>3</w:t>
            </w:r>
            <w:r w:rsidRPr="00C67734">
              <w:rPr>
                <w:rFonts w:ascii="Times New Roman" w:eastAsia="Times New Roman" w:hAnsi="Times New Roman"/>
                <w:color w:val="000000"/>
                <w:sz w:val="18"/>
                <w:szCs w:val="18"/>
                <w:lang w:val="es-ES_tradnl"/>
              </w:rPr>
              <w:t>)</w:t>
            </w:r>
          </w:p>
        </w:tc>
        <w:tc>
          <w:tcPr>
            <w:tcW w:w="1056" w:type="dxa"/>
            <w:tcBorders>
              <w:top w:val="nil"/>
              <w:left w:val="nil"/>
              <w:bottom w:val="nil"/>
              <w:right w:val="nil"/>
            </w:tcBorders>
            <w:shd w:val="clear" w:color="auto" w:fill="auto"/>
            <w:vAlign w:val="center"/>
            <w:hideMark/>
          </w:tcPr>
          <w:p w14:paraId="57D952E9"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(0.03)</w:t>
            </w:r>
          </w:p>
        </w:tc>
        <w:tc>
          <w:tcPr>
            <w:tcW w:w="958" w:type="dxa"/>
            <w:tcBorders>
              <w:top w:val="nil"/>
              <w:left w:val="nil"/>
              <w:bottom w:val="nil"/>
              <w:right w:val="single" w:sz="8" w:space="0" w:color="auto"/>
            </w:tcBorders>
            <w:shd w:val="clear" w:color="auto" w:fill="auto"/>
            <w:vAlign w:val="center"/>
            <w:hideMark/>
          </w:tcPr>
          <w:p w14:paraId="474E875E"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(0.03)</w:t>
            </w:r>
          </w:p>
        </w:tc>
        <w:tc>
          <w:tcPr>
            <w:tcW w:w="958" w:type="dxa"/>
            <w:tcBorders>
              <w:top w:val="nil"/>
              <w:left w:val="nil"/>
              <w:bottom w:val="nil"/>
              <w:right w:val="nil"/>
            </w:tcBorders>
            <w:shd w:val="clear" w:color="auto" w:fill="auto"/>
            <w:vAlign w:val="center"/>
            <w:hideMark/>
          </w:tcPr>
          <w:p w14:paraId="2AABE902"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(0.03)</w:t>
            </w:r>
          </w:p>
        </w:tc>
        <w:tc>
          <w:tcPr>
            <w:tcW w:w="958" w:type="dxa"/>
            <w:tcBorders>
              <w:top w:val="nil"/>
              <w:left w:val="nil"/>
              <w:bottom w:val="nil"/>
              <w:right w:val="single" w:sz="8" w:space="0" w:color="auto"/>
            </w:tcBorders>
            <w:shd w:val="clear" w:color="auto" w:fill="auto"/>
            <w:vAlign w:val="center"/>
            <w:hideMark/>
          </w:tcPr>
          <w:p w14:paraId="2016AC9F"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w:t>
            </w:r>
            <w:r w:rsidR="00AA150D">
              <w:rPr>
                <w:rFonts w:ascii="Times New Roman" w:eastAsia="Times New Roman" w:hAnsi="Times New Roman"/>
                <w:color w:val="000000"/>
                <w:sz w:val="18"/>
                <w:szCs w:val="18"/>
                <w:lang w:val="es-ES_tradnl"/>
              </w:rPr>
              <w:t>4</w:t>
            </w:r>
            <w:r w:rsidRPr="0038502D">
              <w:rPr>
                <w:rFonts w:ascii="Times New Roman" w:eastAsia="Times New Roman" w:hAnsi="Times New Roman"/>
                <w:color w:val="000000"/>
                <w:sz w:val="18"/>
                <w:szCs w:val="18"/>
                <w:lang w:val="es-ES_tradnl"/>
              </w:rPr>
              <w:t>)</w:t>
            </w:r>
          </w:p>
        </w:tc>
        <w:tc>
          <w:tcPr>
            <w:tcW w:w="1057" w:type="dxa"/>
            <w:tcBorders>
              <w:top w:val="nil"/>
              <w:left w:val="single" w:sz="8" w:space="0" w:color="auto"/>
              <w:bottom w:val="nil"/>
              <w:right w:val="nil"/>
            </w:tcBorders>
            <w:shd w:val="clear" w:color="auto" w:fill="auto"/>
            <w:vAlign w:val="center"/>
            <w:hideMark/>
          </w:tcPr>
          <w:p w14:paraId="20E920C3"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(0.02)</w:t>
            </w:r>
          </w:p>
        </w:tc>
        <w:tc>
          <w:tcPr>
            <w:tcW w:w="958" w:type="dxa"/>
            <w:tcBorders>
              <w:top w:val="nil"/>
              <w:left w:val="nil"/>
              <w:bottom w:val="nil"/>
              <w:right w:val="single" w:sz="8" w:space="0" w:color="auto"/>
            </w:tcBorders>
            <w:shd w:val="clear" w:color="auto" w:fill="auto"/>
            <w:vAlign w:val="center"/>
            <w:hideMark/>
          </w:tcPr>
          <w:p w14:paraId="2A9A99E1"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(0.02)</w:t>
            </w:r>
          </w:p>
        </w:tc>
      </w:tr>
      <w:tr w:rsidR="00083DAE" w:rsidRPr="008D5608" w14:paraId="03B45B19" w14:textId="77777777" w:rsidTr="00090E2B">
        <w:trPr>
          <w:trHeight w:val="300"/>
          <w:jc w:val="center"/>
        </w:trPr>
        <w:tc>
          <w:tcPr>
            <w:tcW w:w="1564" w:type="dxa"/>
            <w:tcBorders>
              <w:top w:val="nil"/>
              <w:left w:val="nil"/>
              <w:bottom w:val="nil"/>
              <w:right w:val="single" w:sz="8" w:space="0" w:color="auto"/>
            </w:tcBorders>
            <w:shd w:val="clear" w:color="auto" w:fill="auto"/>
            <w:vAlign w:val="center"/>
            <w:hideMark/>
          </w:tcPr>
          <w:p w14:paraId="1FFC63AF" w14:textId="77777777" w:rsidR="00083DAE" w:rsidRPr="00A841F8" w:rsidRDefault="00083DAE" w:rsidP="00090E2B">
            <w:pPr>
              <w:rPr>
                <w:rFonts w:ascii="Times New Roman" w:eastAsia="Times New Roman" w:hAnsi="Times New Roman"/>
                <w:iCs/>
                <w:color w:val="000000"/>
                <w:sz w:val="18"/>
                <w:szCs w:val="18"/>
                <w:lang w:val="es-ES_tradnl"/>
              </w:rPr>
            </w:pPr>
            <w:r w:rsidRPr="00A841F8">
              <w:rPr>
                <w:rFonts w:ascii="Times New Roman" w:eastAsia="Times New Roman" w:hAnsi="Times New Roman"/>
                <w:iCs/>
                <w:color w:val="000000"/>
                <w:sz w:val="18"/>
                <w:szCs w:val="18"/>
                <w:lang w:val="es-ES_tradnl"/>
              </w:rPr>
              <w:t>Seat volatility</w:t>
            </w:r>
          </w:p>
        </w:tc>
        <w:tc>
          <w:tcPr>
            <w:tcW w:w="1173" w:type="dxa"/>
            <w:tcBorders>
              <w:top w:val="nil"/>
              <w:left w:val="nil"/>
              <w:bottom w:val="nil"/>
              <w:right w:val="nil"/>
            </w:tcBorders>
            <w:shd w:val="clear" w:color="auto" w:fill="auto"/>
            <w:vAlign w:val="center"/>
            <w:hideMark/>
          </w:tcPr>
          <w:p w14:paraId="3088F5E2" w14:textId="77777777" w:rsidR="00083DAE" w:rsidRPr="00C67734" w:rsidRDefault="00083DAE" w:rsidP="00196979">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196979">
              <w:rPr>
                <w:rFonts w:ascii="Times New Roman" w:eastAsia="Times New Roman" w:hAnsi="Times New Roman"/>
                <w:color w:val="000000"/>
                <w:sz w:val="18"/>
                <w:szCs w:val="18"/>
                <w:lang w:val="es-ES_tradnl"/>
              </w:rPr>
              <w:t>31</w:t>
            </w:r>
            <w:r w:rsidRPr="00C67734">
              <w:rPr>
                <w:rFonts w:ascii="Times New Roman" w:eastAsia="Times New Roman" w:hAnsi="Times New Roman"/>
                <w:color w:val="000000"/>
                <w:sz w:val="18"/>
                <w:szCs w:val="18"/>
                <w:lang w:val="es-ES_tradnl"/>
              </w:rPr>
              <w:t>***</w:t>
            </w:r>
          </w:p>
        </w:tc>
        <w:tc>
          <w:tcPr>
            <w:tcW w:w="957" w:type="dxa"/>
            <w:tcBorders>
              <w:top w:val="nil"/>
              <w:left w:val="nil"/>
              <w:bottom w:val="nil"/>
              <w:right w:val="single" w:sz="8" w:space="0" w:color="auto"/>
            </w:tcBorders>
            <w:shd w:val="clear" w:color="auto" w:fill="auto"/>
            <w:vAlign w:val="center"/>
            <w:hideMark/>
          </w:tcPr>
          <w:p w14:paraId="114DB99E" w14:textId="77777777" w:rsidR="00083DAE" w:rsidRPr="00C67734" w:rsidRDefault="00083DAE" w:rsidP="003E2E4D">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3E2E4D">
              <w:rPr>
                <w:rFonts w:ascii="Times New Roman" w:eastAsia="Times New Roman" w:hAnsi="Times New Roman"/>
                <w:color w:val="000000"/>
                <w:sz w:val="18"/>
                <w:szCs w:val="18"/>
                <w:lang w:val="es-ES_tradnl"/>
              </w:rPr>
              <w:t>3</w:t>
            </w:r>
            <w:r w:rsidR="00E44A83">
              <w:rPr>
                <w:rFonts w:ascii="Times New Roman" w:eastAsia="Times New Roman" w:hAnsi="Times New Roman"/>
                <w:color w:val="000000"/>
                <w:sz w:val="18"/>
                <w:szCs w:val="18"/>
                <w:lang w:val="es-ES_tradnl"/>
              </w:rPr>
              <w:t>2</w:t>
            </w:r>
            <w:r w:rsidRPr="00C67734">
              <w:rPr>
                <w:rFonts w:ascii="Times New Roman" w:eastAsia="Times New Roman" w:hAnsi="Times New Roman"/>
                <w:color w:val="000000"/>
                <w:sz w:val="18"/>
                <w:szCs w:val="18"/>
                <w:lang w:val="es-ES_tradnl"/>
              </w:rPr>
              <w:t>***</w:t>
            </w:r>
          </w:p>
        </w:tc>
        <w:tc>
          <w:tcPr>
            <w:tcW w:w="1056" w:type="dxa"/>
            <w:tcBorders>
              <w:top w:val="nil"/>
              <w:left w:val="nil"/>
              <w:bottom w:val="nil"/>
              <w:right w:val="nil"/>
            </w:tcBorders>
            <w:shd w:val="clear" w:color="auto" w:fill="auto"/>
            <w:vAlign w:val="center"/>
            <w:hideMark/>
          </w:tcPr>
          <w:p w14:paraId="6DD6A60E"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0.42***</w:t>
            </w:r>
          </w:p>
        </w:tc>
        <w:tc>
          <w:tcPr>
            <w:tcW w:w="958" w:type="dxa"/>
            <w:tcBorders>
              <w:top w:val="nil"/>
              <w:left w:val="nil"/>
              <w:bottom w:val="nil"/>
              <w:right w:val="single" w:sz="8" w:space="0" w:color="auto"/>
            </w:tcBorders>
            <w:shd w:val="clear" w:color="auto" w:fill="auto"/>
            <w:vAlign w:val="center"/>
            <w:hideMark/>
          </w:tcPr>
          <w:p w14:paraId="5EAD681C"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0.30***</w:t>
            </w:r>
          </w:p>
        </w:tc>
        <w:tc>
          <w:tcPr>
            <w:tcW w:w="958" w:type="dxa"/>
            <w:tcBorders>
              <w:top w:val="nil"/>
              <w:left w:val="nil"/>
              <w:bottom w:val="nil"/>
              <w:right w:val="nil"/>
            </w:tcBorders>
            <w:shd w:val="clear" w:color="auto" w:fill="auto"/>
            <w:vAlign w:val="center"/>
            <w:hideMark/>
          </w:tcPr>
          <w:p w14:paraId="3D7FF248"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0.21***</w:t>
            </w:r>
          </w:p>
        </w:tc>
        <w:tc>
          <w:tcPr>
            <w:tcW w:w="958" w:type="dxa"/>
            <w:tcBorders>
              <w:top w:val="nil"/>
              <w:left w:val="nil"/>
              <w:bottom w:val="nil"/>
              <w:right w:val="single" w:sz="8" w:space="0" w:color="auto"/>
            </w:tcBorders>
            <w:shd w:val="clear" w:color="auto" w:fill="auto"/>
            <w:vAlign w:val="center"/>
            <w:hideMark/>
          </w:tcPr>
          <w:p w14:paraId="707E9483"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0.3</w:t>
            </w:r>
            <w:r w:rsidR="00AA150D">
              <w:rPr>
                <w:rFonts w:ascii="Times New Roman" w:eastAsia="Times New Roman" w:hAnsi="Times New Roman"/>
                <w:color w:val="000000"/>
                <w:sz w:val="18"/>
                <w:szCs w:val="18"/>
                <w:lang w:val="es-ES_tradnl"/>
              </w:rPr>
              <w:t>2</w:t>
            </w:r>
            <w:r w:rsidRPr="0038502D">
              <w:rPr>
                <w:rFonts w:ascii="Times New Roman" w:eastAsia="Times New Roman" w:hAnsi="Times New Roman"/>
                <w:color w:val="000000"/>
                <w:sz w:val="18"/>
                <w:szCs w:val="18"/>
                <w:lang w:val="es-ES_tradnl"/>
              </w:rPr>
              <w:t>***</w:t>
            </w:r>
          </w:p>
        </w:tc>
        <w:tc>
          <w:tcPr>
            <w:tcW w:w="1057" w:type="dxa"/>
            <w:tcBorders>
              <w:top w:val="nil"/>
              <w:left w:val="single" w:sz="8" w:space="0" w:color="auto"/>
              <w:bottom w:val="nil"/>
              <w:right w:val="nil"/>
            </w:tcBorders>
            <w:shd w:val="clear" w:color="auto" w:fill="auto"/>
            <w:vAlign w:val="center"/>
            <w:hideMark/>
          </w:tcPr>
          <w:p w14:paraId="4314560F"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0.33***</w:t>
            </w:r>
          </w:p>
        </w:tc>
        <w:tc>
          <w:tcPr>
            <w:tcW w:w="958" w:type="dxa"/>
            <w:tcBorders>
              <w:top w:val="nil"/>
              <w:left w:val="nil"/>
              <w:bottom w:val="nil"/>
              <w:right w:val="single" w:sz="8" w:space="0" w:color="auto"/>
            </w:tcBorders>
            <w:shd w:val="clear" w:color="auto" w:fill="auto"/>
            <w:vAlign w:val="center"/>
            <w:hideMark/>
          </w:tcPr>
          <w:p w14:paraId="7E3649A6"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w:t>
            </w:r>
            <w:r w:rsidR="00835227">
              <w:rPr>
                <w:rFonts w:ascii="Times New Roman" w:eastAsia="Times New Roman" w:hAnsi="Times New Roman"/>
                <w:color w:val="000000"/>
                <w:sz w:val="18"/>
                <w:szCs w:val="18"/>
                <w:lang w:val="es-ES_tradnl"/>
              </w:rPr>
              <w:t>20</w:t>
            </w:r>
            <w:r w:rsidRPr="0038502D">
              <w:rPr>
                <w:rFonts w:ascii="Times New Roman" w:eastAsia="Times New Roman" w:hAnsi="Times New Roman"/>
                <w:color w:val="000000"/>
                <w:sz w:val="18"/>
                <w:szCs w:val="18"/>
                <w:lang w:val="es-ES_tradnl"/>
              </w:rPr>
              <w:t>**</w:t>
            </w:r>
          </w:p>
        </w:tc>
      </w:tr>
      <w:tr w:rsidR="00083DAE" w:rsidRPr="008D5608" w14:paraId="0EE29FB6" w14:textId="77777777" w:rsidTr="00090E2B">
        <w:trPr>
          <w:trHeight w:val="300"/>
          <w:jc w:val="center"/>
        </w:trPr>
        <w:tc>
          <w:tcPr>
            <w:tcW w:w="1564" w:type="dxa"/>
            <w:tcBorders>
              <w:top w:val="nil"/>
              <w:left w:val="nil"/>
              <w:bottom w:val="nil"/>
              <w:right w:val="single" w:sz="8" w:space="0" w:color="auto"/>
            </w:tcBorders>
            <w:shd w:val="clear" w:color="auto" w:fill="auto"/>
            <w:vAlign w:val="center"/>
            <w:hideMark/>
          </w:tcPr>
          <w:p w14:paraId="39176FE0" w14:textId="77777777" w:rsidR="00083DAE" w:rsidRPr="00A841F8" w:rsidRDefault="00083DAE" w:rsidP="00090E2B">
            <w:pPr>
              <w:rPr>
                <w:rFonts w:ascii="Times New Roman" w:eastAsia="Times New Roman" w:hAnsi="Times New Roman"/>
                <w:iCs/>
                <w:color w:val="000000"/>
                <w:sz w:val="18"/>
                <w:szCs w:val="18"/>
                <w:lang w:val="es-ES_tradnl"/>
              </w:rPr>
            </w:pPr>
            <w:r w:rsidRPr="00A841F8">
              <w:rPr>
                <w:rFonts w:ascii="Times New Roman" w:eastAsia="Times New Roman" w:hAnsi="Times New Roman"/>
                <w:iCs/>
                <w:color w:val="000000"/>
                <w:sz w:val="18"/>
                <w:szCs w:val="18"/>
                <w:lang w:val="es-ES_tradnl"/>
              </w:rPr>
              <w:t> </w:t>
            </w:r>
          </w:p>
        </w:tc>
        <w:tc>
          <w:tcPr>
            <w:tcW w:w="1173" w:type="dxa"/>
            <w:tcBorders>
              <w:top w:val="nil"/>
              <w:left w:val="nil"/>
              <w:bottom w:val="nil"/>
              <w:right w:val="nil"/>
            </w:tcBorders>
            <w:shd w:val="clear" w:color="auto" w:fill="auto"/>
            <w:vAlign w:val="center"/>
            <w:hideMark/>
          </w:tcPr>
          <w:p w14:paraId="532BBB24" w14:textId="77777777" w:rsidR="00083DAE" w:rsidRPr="00C67734" w:rsidRDefault="00083DAE" w:rsidP="00196979">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196979" w:rsidRPr="00C67734">
              <w:rPr>
                <w:rFonts w:ascii="Times New Roman" w:eastAsia="Times New Roman" w:hAnsi="Times New Roman"/>
                <w:color w:val="000000"/>
                <w:sz w:val="18"/>
                <w:szCs w:val="18"/>
                <w:lang w:val="es-ES_tradnl"/>
              </w:rPr>
              <w:t>0</w:t>
            </w:r>
            <w:r w:rsidR="007E6857">
              <w:rPr>
                <w:rFonts w:ascii="Times New Roman" w:eastAsia="Times New Roman" w:hAnsi="Times New Roman"/>
                <w:color w:val="000000"/>
                <w:sz w:val="18"/>
                <w:szCs w:val="18"/>
                <w:lang w:val="es-ES_tradnl"/>
              </w:rPr>
              <w:t>5</w:t>
            </w:r>
            <w:r w:rsidRPr="00C67734">
              <w:rPr>
                <w:rFonts w:ascii="Times New Roman" w:eastAsia="Times New Roman" w:hAnsi="Times New Roman"/>
                <w:color w:val="000000"/>
                <w:sz w:val="18"/>
                <w:szCs w:val="18"/>
                <w:lang w:val="es-ES_tradnl"/>
              </w:rPr>
              <w:t>)</w:t>
            </w:r>
          </w:p>
        </w:tc>
        <w:tc>
          <w:tcPr>
            <w:tcW w:w="957" w:type="dxa"/>
            <w:tcBorders>
              <w:top w:val="nil"/>
              <w:left w:val="nil"/>
              <w:bottom w:val="nil"/>
              <w:right w:val="single" w:sz="8" w:space="0" w:color="auto"/>
            </w:tcBorders>
            <w:shd w:val="clear" w:color="auto" w:fill="auto"/>
            <w:vAlign w:val="center"/>
            <w:hideMark/>
          </w:tcPr>
          <w:p w14:paraId="4FB73AF4" w14:textId="77777777" w:rsidR="00083DAE" w:rsidRPr="00C67734" w:rsidRDefault="00083DAE" w:rsidP="003E2E4D">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196979" w:rsidRPr="00C67734">
              <w:rPr>
                <w:rFonts w:ascii="Times New Roman" w:eastAsia="Times New Roman" w:hAnsi="Times New Roman"/>
                <w:color w:val="000000"/>
                <w:sz w:val="18"/>
                <w:szCs w:val="18"/>
                <w:lang w:val="es-ES_tradnl"/>
              </w:rPr>
              <w:t>0</w:t>
            </w:r>
            <w:r w:rsidR="00E44A83">
              <w:rPr>
                <w:rFonts w:ascii="Times New Roman" w:eastAsia="Times New Roman" w:hAnsi="Times New Roman"/>
                <w:color w:val="000000"/>
                <w:sz w:val="18"/>
                <w:szCs w:val="18"/>
                <w:lang w:val="es-ES_tradnl"/>
              </w:rPr>
              <w:t>5</w:t>
            </w:r>
            <w:r w:rsidRPr="00C67734">
              <w:rPr>
                <w:rFonts w:ascii="Times New Roman" w:eastAsia="Times New Roman" w:hAnsi="Times New Roman"/>
                <w:color w:val="000000"/>
                <w:sz w:val="18"/>
                <w:szCs w:val="18"/>
                <w:lang w:val="es-ES_tradnl"/>
              </w:rPr>
              <w:t>)</w:t>
            </w:r>
          </w:p>
        </w:tc>
        <w:tc>
          <w:tcPr>
            <w:tcW w:w="1056" w:type="dxa"/>
            <w:tcBorders>
              <w:top w:val="nil"/>
              <w:left w:val="nil"/>
              <w:bottom w:val="nil"/>
              <w:right w:val="nil"/>
            </w:tcBorders>
            <w:shd w:val="clear" w:color="auto" w:fill="auto"/>
            <w:vAlign w:val="center"/>
            <w:hideMark/>
          </w:tcPr>
          <w:p w14:paraId="435D8B8A"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(0.07)</w:t>
            </w:r>
          </w:p>
        </w:tc>
        <w:tc>
          <w:tcPr>
            <w:tcW w:w="958" w:type="dxa"/>
            <w:tcBorders>
              <w:top w:val="nil"/>
              <w:left w:val="nil"/>
              <w:bottom w:val="nil"/>
              <w:right w:val="single" w:sz="8" w:space="0" w:color="auto"/>
            </w:tcBorders>
            <w:shd w:val="clear" w:color="auto" w:fill="auto"/>
            <w:vAlign w:val="center"/>
            <w:hideMark/>
          </w:tcPr>
          <w:p w14:paraId="76BF125C"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w:t>
            </w:r>
            <w:r w:rsidR="0038502D" w:rsidRPr="0038502D">
              <w:rPr>
                <w:rFonts w:ascii="Times New Roman" w:eastAsia="Times New Roman" w:hAnsi="Times New Roman"/>
                <w:color w:val="000000"/>
                <w:sz w:val="18"/>
                <w:szCs w:val="18"/>
                <w:lang w:val="es-ES_tradnl"/>
              </w:rPr>
              <w:t>7</w:t>
            </w:r>
            <w:r w:rsidRPr="0038502D">
              <w:rPr>
                <w:rFonts w:ascii="Times New Roman" w:eastAsia="Times New Roman" w:hAnsi="Times New Roman"/>
                <w:color w:val="000000"/>
                <w:sz w:val="18"/>
                <w:szCs w:val="18"/>
                <w:lang w:val="es-ES_tradnl"/>
              </w:rPr>
              <w:t>)</w:t>
            </w:r>
          </w:p>
        </w:tc>
        <w:tc>
          <w:tcPr>
            <w:tcW w:w="958" w:type="dxa"/>
            <w:tcBorders>
              <w:top w:val="nil"/>
              <w:left w:val="nil"/>
              <w:bottom w:val="nil"/>
              <w:right w:val="nil"/>
            </w:tcBorders>
            <w:shd w:val="clear" w:color="auto" w:fill="auto"/>
            <w:vAlign w:val="center"/>
            <w:hideMark/>
          </w:tcPr>
          <w:p w14:paraId="1B303C79"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w:t>
            </w:r>
            <w:r w:rsidR="0038502D">
              <w:rPr>
                <w:rFonts w:ascii="Times New Roman" w:eastAsia="Times New Roman" w:hAnsi="Times New Roman"/>
                <w:color w:val="000000"/>
                <w:sz w:val="18"/>
                <w:szCs w:val="18"/>
                <w:lang w:val="es-ES_tradnl"/>
              </w:rPr>
              <w:t>7</w:t>
            </w:r>
            <w:r w:rsidRPr="0038502D">
              <w:rPr>
                <w:rFonts w:ascii="Times New Roman" w:eastAsia="Times New Roman" w:hAnsi="Times New Roman"/>
                <w:color w:val="000000"/>
                <w:sz w:val="18"/>
                <w:szCs w:val="18"/>
                <w:lang w:val="es-ES_tradnl"/>
              </w:rPr>
              <w:t>)</w:t>
            </w:r>
          </w:p>
        </w:tc>
        <w:tc>
          <w:tcPr>
            <w:tcW w:w="958" w:type="dxa"/>
            <w:tcBorders>
              <w:top w:val="nil"/>
              <w:left w:val="nil"/>
              <w:bottom w:val="nil"/>
              <w:right w:val="single" w:sz="8" w:space="0" w:color="auto"/>
            </w:tcBorders>
            <w:shd w:val="clear" w:color="auto" w:fill="auto"/>
            <w:vAlign w:val="center"/>
            <w:hideMark/>
          </w:tcPr>
          <w:p w14:paraId="248CBAE9"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(0.05)</w:t>
            </w:r>
          </w:p>
        </w:tc>
        <w:tc>
          <w:tcPr>
            <w:tcW w:w="1057" w:type="dxa"/>
            <w:tcBorders>
              <w:top w:val="nil"/>
              <w:left w:val="single" w:sz="8" w:space="0" w:color="auto"/>
              <w:bottom w:val="nil"/>
              <w:right w:val="nil"/>
            </w:tcBorders>
            <w:shd w:val="clear" w:color="auto" w:fill="auto"/>
            <w:vAlign w:val="center"/>
            <w:hideMark/>
          </w:tcPr>
          <w:p w14:paraId="45EB4506"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(0.1</w:t>
            </w:r>
            <w:r w:rsidR="00835227">
              <w:rPr>
                <w:rFonts w:ascii="Times New Roman" w:eastAsia="Times New Roman" w:hAnsi="Times New Roman"/>
                <w:color w:val="000000"/>
                <w:sz w:val="18"/>
                <w:szCs w:val="18"/>
                <w:lang w:val="es-ES_tradnl"/>
              </w:rPr>
              <w:t>0</w:t>
            </w:r>
            <w:r w:rsidRPr="0038502D">
              <w:rPr>
                <w:rFonts w:ascii="Times New Roman" w:eastAsia="Times New Roman" w:hAnsi="Times New Roman"/>
                <w:color w:val="000000"/>
                <w:sz w:val="18"/>
                <w:szCs w:val="18"/>
                <w:lang w:val="es-ES_tradnl"/>
              </w:rPr>
              <w:t>)</w:t>
            </w:r>
          </w:p>
        </w:tc>
        <w:tc>
          <w:tcPr>
            <w:tcW w:w="958" w:type="dxa"/>
            <w:tcBorders>
              <w:top w:val="nil"/>
              <w:left w:val="nil"/>
              <w:bottom w:val="nil"/>
              <w:right w:val="single" w:sz="8" w:space="0" w:color="auto"/>
            </w:tcBorders>
            <w:shd w:val="clear" w:color="auto" w:fill="auto"/>
            <w:vAlign w:val="center"/>
            <w:hideMark/>
          </w:tcPr>
          <w:p w14:paraId="6DC3E2D9"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(0.09)</w:t>
            </w:r>
          </w:p>
        </w:tc>
      </w:tr>
      <w:tr w:rsidR="00083DAE" w:rsidRPr="008D5608" w14:paraId="5B9F5927" w14:textId="77777777" w:rsidTr="00090E2B">
        <w:trPr>
          <w:trHeight w:val="300"/>
          <w:jc w:val="center"/>
        </w:trPr>
        <w:tc>
          <w:tcPr>
            <w:tcW w:w="1564" w:type="dxa"/>
            <w:tcBorders>
              <w:top w:val="nil"/>
              <w:left w:val="nil"/>
              <w:bottom w:val="nil"/>
              <w:right w:val="single" w:sz="8" w:space="0" w:color="auto"/>
            </w:tcBorders>
            <w:shd w:val="clear" w:color="auto" w:fill="auto"/>
            <w:vAlign w:val="center"/>
            <w:hideMark/>
          </w:tcPr>
          <w:p w14:paraId="2715CCC7" w14:textId="77777777" w:rsidR="00083DAE" w:rsidRPr="00A841F8" w:rsidRDefault="00083DAE" w:rsidP="00090E2B">
            <w:pPr>
              <w:rPr>
                <w:rFonts w:ascii="Times New Roman" w:eastAsia="Times New Roman" w:hAnsi="Times New Roman"/>
                <w:iCs/>
                <w:color w:val="000000"/>
                <w:sz w:val="18"/>
                <w:szCs w:val="18"/>
                <w:lang w:val="es-ES_tradnl"/>
              </w:rPr>
            </w:pPr>
            <w:r w:rsidRPr="00A841F8">
              <w:rPr>
                <w:rFonts w:ascii="Times New Roman" w:eastAsia="Times New Roman" w:hAnsi="Times New Roman"/>
                <w:iCs/>
                <w:color w:val="000000"/>
                <w:sz w:val="18"/>
                <w:szCs w:val="18"/>
                <w:lang w:val="es-ES_tradnl"/>
              </w:rPr>
              <w:t>Party Strength</w:t>
            </w:r>
          </w:p>
        </w:tc>
        <w:tc>
          <w:tcPr>
            <w:tcW w:w="1173" w:type="dxa"/>
            <w:tcBorders>
              <w:top w:val="nil"/>
              <w:left w:val="nil"/>
              <w:bottom w:val="nil"/>
              <w:right w:val="nil"/>
            </w:tcBorders>
            <w:shd w:val="clear" w:color="auto" w:fill="auto"/>
            <w:vAlign w:val="center"/>
            <w:hideMark/>
          </w:tcPr>
          <w:p w14:paraId="0A5DC8F6" w14:textId="1B7D7737" w:rsidR="00083DAE" w:rsidRPr="00C67734" w:rsidRDefault="00282758" w:rsidP="00196979">
            <w:pPr>
              <w:jc w:val="center"/>
              <w:rPr>
                <w:rFonts w:ascii="Times New Roman" w:eastAsia="Times New Roman" w:hAnsi="Times New Roman"/>
                <w:color w:val="000000"/>
                <w:sz w:val="18"/>
                <w:szCs w:val="18"/>
                <w:lang w:val="es-ES_tradnl"/>
              </w:rPr>
            </w:pPr>
            <w:r>
              <w:rPr>
                <w:rFonts w:ascii="Times New Roman" w:eastAsia="Times New Roman" w:hAnsi="Times New Roman"/>
                <w:color w:val="000000"/>
                <w:sz w:val="18"/>
                <w:szCs w:val="18"/>
                <w:lang w:val="es-ES_tradnl"/>
              </w:rPr>
              <w:t>0.01</w:t>
            </w:r>
            <w:r w:rsidR="00EA2F3D">
              <w:rPr>
                <w:rFonts w:ascii="Times New Roman" w:eastAsia="Times New Roman" w:hAnsi="Times New Roman"/>
                <w:color w:val="000000"/>
                <w:sz w:val="18"/>
                <w:szCs w:val="18"/>
                <w:lang w:val="es-ES_tradnl"/>
              </w:rPr>
              <w:t>7</w:t>
            </w:r>
            <w:r w:rsidR="003E2E4D">
              <w:rPr>
                <w:rFonts w:ascii="Times New Roman" w:eastAsia="Times New Roman" w:hAnsi="Times New Roman"/>
                <w:color w:val="000000"/>
                <w:sz w:val="18"/>
                <w:szCs w:val="18"/>
                <w:lang w:val="es-ES_tradnl"/>
              </w:rPr>
              <w:t>**</w:t>
            </w:r>
          </w:p>
        </w:tc>
        <w:tc>
          <w:tcPr>
            <w:tcW w:w="957" w:type="dxa"/>
            <w:tcBorders>
              <w:top w:val="nil"/>
              <w:left w:val="nil"/>
              <w:bottom w:val="nil"/>
              <w:right w:val="single" w:sz="8" w:space="0" w:color="auto"/>
            </w:tcBorders>
            <w:shd w:val="clear" w:color="auto" w:fill="auto"/>
            <w:vAlign w:val="center"/>
            <w:hideMark/>
          </w:tcPr>
          <w:p w14:paraId="4AF3309A" w14:textId="554779C9" w:rsidR="00083DAE" w:rsidRPr="00C67734" w:rsidRDefault="00282758" w:rsidP="003E2E4D">
            <w:pPr>
              <w:jc w:val="center"/>
              <w:rPr>
                <w:rFonts w:ascii="Times New Roman" w:eastAsia="Times New Roman" w:hAnsi="Times New Roman"/>
                <w:color w:val="000000"/>
                <w:sz w:val="18"/>
                <w:szCs w:val="18"/>
                <w:lang w:val="es-ES_tradnl"/>
              </w:rPr>
            </w:pPr>
            <w:r>
              <w:rPr>
                <w:rFonts w:ascii="Times New Roman" w:eastAsia="Times New Roman" w:hAnsi="Times New Roman"/>
                <w:color w:val="000000"/>
                <w:sz w:val="18"/>
                <w:szCs w:val="18"/>
                <w:lang w:val="es-ES_tradnl"/>
              </w:rPr>
              <w:t>0.01</w:t>
            </w:r>
            <w:r w:rsidR="003E2E4D">
              <w:rPr>
                <w:rFonts w:ascii="Times New Roman" w:eastAsia="Times New Roman" w:hAnsi="Times New Roman"/>
                <w:color w:val="000000"/>
                <w:sz w:val="18"/>
                <w:szCs w:val="18"/>
                <w:lang w:val="es-ES_tradnl"/>
              </w:rPr>
              <w:t>6</w:t>
            </w:r>
            <w:r w:rsidR="00083DAE" w:rsidRPr="00C67734">
              <w:rPr>
                <w:rFonts w:ascii="Times New Roman" w:eastAsia="Times New Roman" w:hAnsi="Times New Roman"/>
                <w:color w:val="000000"/>
                <w:sz w:val="18"/>
                <w:szCs w:val="18"/>
                <w:lang w:val="es-ES_tradnl"/>
              </w:rPr>
              <w:t>***</w:t>
            </w:r>
          </w:p>
        </w:tc>
        <w:tc>
          <w:tcPr>
            <w:tcW w:w="1056" w:type="dxa"/>
            <w:tcBorders>
              <w:top w:val="nil"/>
              <w:left w:val="nil"/>
              <w:bottom w:val="nil"/>
              <w:right w:val="nil"/>
            </w:tcBorders>
            <w:shd w:val="clear" w:color="auto" w:fill="auto"/>
            <w:vAlign w:val="center"/>
            <w:hideMark/>
          </w:tcPr>
          <w:p w14:paraId="6E9C565D" w14:textId="52E1D1CE" w:rsidR="00083DAE" w:rsidRPr="0038502D" w:rsidRDefault="00282758" w:rsidP="00090E2B">
            <w:pPr>
              <w:jc w:val="center"/>
              <w:rPr>
                <w:rFonts w:ascii="Times New Roman" w:eastAsia="Times New Roman" w:hAnsi="Times New Roman"/>
                <w:color w:val="000000"/>
                <w:sz w:val="18"/>
                <w:szCs w:val="18"/>
                <w:lang w:val="es-ES_tradnl"/>
              </w:rPr>
            </w:pPr>
            <w:r>
              <w:rPr>
                <w:rFonts w:ascii="Times New Roman" w:eastAsia="Times New Roman" w:hAnsi="Times New Roman"/>
                <w:color w:val="000000"/>
                <w:sz w:val="18"/>
                <w:szCs w:val="18"/>
                <w:lang w:val="es-ES_tradnl"/>
              </w:rPr>
              <w:t>0.01</w:t>
            </w:r>
            <w:r w:rsidR="00EA2F3D">
              <w:rPr>
                <w:rFonts w:ascii="Times New Roman" w:eastAsia="Times New Roman" w:hAnsi="Times New Roman"/>
                <w:color w:val="000000"/>
                <w:sz w:val="18"/>
                <w:szCs w:val="18"/>
                <w:lang w:val="es-ES_tradnl"/>
              </w:rPr>
              <w:t>8</w:t>
            </w:r>
            <w:r w:rsidR="00083DAE" w:rsidRPr="0038502D">
              <w:rPr>
                <w:rFonts w:ascii="Times New Roman" w:eastAsia="Times New Roman" w:hAnsi="Times New Roman"/>
                <w:color w:val="000000"/>
                <w:sz w:val="18"/>
                <w:szCs w:val="18"/>
                <w:lang w:val="es-ES_tradnl"/>
              </w:rPr>
              <w:t>**</w:t>
            </w:r>
          </w:p>
        </w:tc>
        <w:tc>
          <w:tcPr>
            <w:tcW w:w="958" w:type="dxa"/>
            <w:tcBorders>
              <w:top w:val="nil"/>
              <w:left w:val="nil"/>
              <w:bottom w:val="nil"/>
              <w:right w:val="single" w:sz="8" w:space="0" w:color="auto"/>
            </w:tcBorders>
            <w:shd w:val="clear" w:color="auto" w:fill="auto"/>
            <w:vAlign w:val="center"/>
            <w:hideMark/>
          </w:tcPr>
          <w:p w14:paraId="7EAA267E" w14:textId="21093112" w:rsidR="00083DAE" w:rsidRPr="0038502D" w:rsidRDefault="00282758" w:rsidP="0038502D">
            <w:pPr>
              <w:jc w:val="center"/>
              <w:rPr>
                <w:rFonts w:ascii="Times New Roman" w:eastAsia="Times New Roman" w:hAnsi="Times New Roman"/>
                <w:color w:val="000000"/>
                <w:sz w:val="18"/>
                <w:szCs w:val="18"/>
                <w:lang w:val="es-ES_tradnl"/>
              </w:rPr>
            </w:pPr>
            <w:r>
              <w:rPr>
                <w:rFonts w:ascii="Times New Roman" w:eastAsia="Times New Roman" w:hAnsi="Times New Roman"/>
                <w:color w:val="000000"/>
                <w:sz w:val="18"/>
                <w:szCs w:val="18"/>
                <w:lang w:val="es-ES_tradnl"/>
              </w:rPr>
              <w:t>0.01</w:t>
            </w:r>
            <w:r w:rsidR="00EA2F3D">
              <w:rPr>
                <w:rFonts w:ascii="Times New Roman" w:eastAsia="Times New Roman" w:hAnsi="Times New Roman"/>
                <w:color w:val="000000"/>
                <w:sz w:val="18"/>
                <w:szCs w:val="18"/>
                <w:lang w:val="es-ES_tradnl"/>
              </w:rPr>
              <w:t>7</w:t>
            </w:r>
          </w:p>
        </w:tc>
        <w:tc>
          <w:tcPr>
            <w:tcW w:w="958" w:type="dxa"/>
            <w:tcBorders>
              <w:top w:val="nil"/>
              <w:left w:val="nil"/>
              <w:bottom w:val="nil"/>
              <w:right w:val="nil"/>
            </w:tcBorders>
            <w:shd w:val="clear" w:color="auto" w:fill="auto"/>
            <w:vAlign w:val="center"/>
            <w:hideMark/>
          </w:tcPr>
          <w:p w14:paraId="6093A196" w14:textId="3639C48F" w:rsidR="00083DAE" w:rsidRPr="0038502D" w:rsidRDefault="00282758" w:rsidP="00090E2B">
            <w:pPr>
              <w:jc w:val="center"/>
              <w:rPr>
                <w:rFonts w:ascii="Times New Roman" w:eastAsia="Times New Roman" w:hAnsi="Times New Roman"/>
                <w:color w:val="000000"/>
                <w:sz w:val="18"/>
                <w:szCs w:val="18"/>
                <w:lang w:val="es-ES_tradnl"/>
              </w:rPr>
            </w:pPr>
            <w:r>
              <w:rPr>
                <w:rFonts w:ascii="Times New Roman" w:eastAsia="Times New Roman" w:hAnsi="Times New Roman"/>
                <w:color w:val="000000"/>
                <w:sz w:val="18"/>
                <w:szCs w:val="18"/>
                <w:lang w:val="es-ES_tradnl"/>
              </w:rPr>
              <w:t>0.01</w:t>
            </w:r>
            <w:r w:rsidR="000A519D">
              <w:rPr>
                <w:rFonts w:ascii="Times New Roman" w:eastAsia="Times New Roman" w:hAnsi="Times New Roman"/>
                <w:color w:val="000000"/>
                <w:sz w:val="18"/>
                <w:szCs w:val="18"/>
                <w:lang w:val="es-ES_tradnl"/>
              </w:rPr>
              <w:t>9</w:t>
            </w:r>
          </w:p>
        </w:tc>
        <w:tc>
          <w:tcPr>
            <w:tcW w:w="958" w:type="dxa"/>
            <w:tcBorders>
              <w:top w:val="nil"/>
              <w:left w:val="nil"/>
              <w:bottom w:val="nil"/>
              <w:right w:val="single" w:sz="8" w:space="0" w:color="auto"/>
            </w:tcBorders>
            <w:shd w:val="clear" w:color="auto" w:fill="auto"/>
            <w:vAlign w:val="center"/>
            <w:hideMark/>
          </w:tcPr>
          <w:p w14:paraId="1AAAF466" w14:textId="311BB818" w:rsidR="00083DAE" w:rsidRPr="0038502D" w:rsidRDefault="00282758" w:rsidP="00AA150D">
            <w:pPr>
              <w:jc w:val="center"/>
              <w:rPr>
                <w:rFonts w:ascii="Times New Roman" w:eastAsia="Times New Roman" w:hAnsi="Times New Roman"/>
                <w:color w:val="000000"/>
                <w:sz w:val="18"/>
                <w:szCs w:val="18"/>
                <w:lang w:val="es-ES_tradnl"/>
              </w:rPr>
            </w:pPr>
            <w:r>
              <w:rPr>
                <w:rFonts w:ascii="Times New Roman" w:eastAsia="Times New Roman" w:hAnsi="Times New Roman"/>
                <w:color w:val="000000"/>
                <w:sz w:val="18"/>
                <w:szCs w:val="18"/>
                <w:lang w:val="es-ES_tradnl"/>
              </w:rPr>
              <w:t>0.01</w:t>
            </w:r>
            <w:r w:rsidR="00AA150D">
              <w:rPr>
                <w:rFonts w:ascii="Times New Roman" w:eastAsia="Times New Roman" w:hAnsi="Times New Roman"/>
                <w:color w:val="000000"/>
                <w:sz w:val="18"/>
                <w:szCs w:val="18"/>
                <w:lang w:val="es-ES_tradnl"/>
              </w:rPr>
              <w:t>1</w:t>
            </w:r>
          </w:p>
        </w:tc>
        <w:tc>
          <w:tcPr>
            <w:tcW w:w="1057" w:type="dxa"/>
            <w:tcBorders>
              <w:top w:val="nil"/>
              <w:left w:val="single" w:sz="8" w:space="0" w:color="auto"/>
              <w:bottom w:val="nil"/>
              <w:right w:val="nil"/>
            </w:tcBorders>
            <w:shd w:val="clear" w:color="auto" w:fill="auto"/>
            <w:vAlign w:val="center"/>
            <w:hideMark/>
          </w:tcPr>
          <w:p w14:paraId="2B6EBF07" w14:textId="04411C30" w:rsidR="00083DAE" w:rsidRPr="0038502D" w:rsidRDefault="00282758" w:rsidP="00835227">
            <w:pPr>
              <w:jc w:val="center"/>
              <w:rPr>
                <w:rFonts w:ascii="Times New Roman" w:eastAsia="Times New Roman" w:hAnsi="Times New Roman"/>
                <w:color w:val="000000"/>
                <w:sz w:val="18"/>
                <w:szCs w:val="18"/>
                <w:lang w:val="es-ES_tradnl"/>
              </w:rPr>
            </w:pPr>
            <w:r>
              <w:rPr>
                <w:rFonts w:ascii="Times New Roman" w:eastAsia="Times New Roman" w:hAnsi="Times New Roman"/>
                <w:color w:val="000000"/>
                <w:sz w:val="18"/>
                <w:szCs w:val="18"/>
                <w:lang w:val="es-ES_tradnl"/>
              </w:rPr>
              <w:t>0.02</w:t>
            </w:r>
            <w:r w:rsidR="000A519D">
              <w:rPr>
                <w:rFonts w:ascii="Times New Roman" w:eastAsia="Times New Roman" w:hAnsi="Times New Roman"/>
                <w:color w:val="000000"/>
                <w:sz w:val="18"/>
                <w:szCs w:val="18"/>
                <w:lang w:val="es-ES_tradnl"/>
              </w:rPr>
              <w:t>1</w:t>
            </w:r>
            <w:r w:rsidR="00083DAE" w:rsidRPr="0038502D">
              <w:rPr>
                <w:rFonts w:ascii="Times New Roman" w:eastAsia="Times New Roman" w:hAnsi="Times New Roman"/>
                <w:color w:val="000000"/>
                <w:sz w:val="18"/>
                <w:szCs w:val="18"/>
                <w:lang w:val="es-ES_tradnl"/>
              </w:rPr>
              <w:t>**</w:t>
            </w:r>
          </w:p>
        </w:tc>
        <w:tc>
          <w:tcPr>
            <w:tcW w:w="958" w:type="dxa"/>
            <w:tcBorders>
              <w:top w:val="nil"/>
              <w:left w:val="nil"/>
              <w:bottom w:val="nil"/>
              <w:right w:val="single" w:sz="8" w:space="0" w:color="auto"/>
            </w:tcBorders>
            <w:shd w:val="clear" w:color="auto" w:fill="auto"/>
            <w:vAlign w:val="center"/>
            <w:hideMark/>
          </w:tcPr>
          <w:p w14:paraId="52A33E71" w14:textId="3151DB16" w:rsidR="00083DAE" w:rsidRPr="0038502D" w:rsidRDefault="00282758" w:rsidP="00090E2B">
            <w:pPr>
              <w:jc w:val="center"/>
              <w:rPr>
                <w:rFonts w:ascii="Times New Roman" w:eastAsia="Times New Roman" w:hAnsi="Times New Roman"/>
                <w:color w:val="000000"/>
                <w:sz w:val="18"/>
                <w:szCs w:val="18"/>
                <w:lang w:val="es-ES_tradnl"/>
              </w:rPr>
            </w:pPr>
            <w:r>
              <w:rPr>
                <w:rFonts w:ascii="Times New Roman" w:eastAsia="Times New Roman" w:hAnsi="Times New Roman"/>
                <w:color w:val="000000"/>
                <w:sz w:val="18"/>
                <w:szCs w:val="18"/>
                <w:lang w:val="es-ES_tradnl"/>
              </w:rPr>
              <w:t>0.01</w:t>
            </w:r>
            <w:r w:rsidR="000A519D">
              <w:rPr>
                <w:rFonts w:ascii="Times New Roman" w:eastAsia="Times New Roman" w:hAnsi="Times New Roman"/>
                <w:color w:val="000000"/>
                <w:sz w:val="18"/>
                <w:szCs w:val="18"/>
                <w:lang w:val="es-ES_tradnl"/>
              </w:rPr>
              <w:t>4</w:t>
            </w:r>
            <w:r w:rsidR="00083DAE" w:rsidRPr="0038502D">
              <w:rPr>
                <w:rFonts w:ascii="Times New Roman" w:eastAsia="Times New Roman" w:hAnsi="Times New Roman"/>
                <w:color w:val="000000"/>
                <w:sz w:val="18"/>
                <w:szCs w:val="18"/>
                <w:lang w:val="es-ES_tradnl"/>
              </w:rPr>
              <w:t>**</w:t>
            </w:r>
          </w:p>
        </w:tc>
      </w:tr>
      <w:tr w:rsidR="00083DAE" w:rsidRPr="008D5608" w14:paraId="7D505498" w14:textId="77777777" w:rsidTr="00090E2B">
        <w:trPr>
          <w:trHeight w:val="300"/>
          <w:jc w:val="center"/>
        </w:trPr>
        <w:tc>
          <w:tcPr>
            <w:tcW w:w="1564" w:type="dxa"/>
            <w:tcBorders>
              <w:top w:val="nil"/>
              <w:left w:val="nil"/>
              <w:bottom w:val="nil"/>
              <w:right w:val="single" w:sz="8" w:space="0" w:color="auto"/>
            </w:tcBorders>
            <w:shd w:val="clear" w:color="auto" w:fill="auto"/>
            <w:vAlign w:val="center"/>
            <w:hideMark/>
          </w:tcPr>
          <w:p w14:paraId="0B2C20C9" w14:textId="77777777" w:rsidR="00083DAE" w:rsidRPr="00A841F8" w:rsidRDefault="00083DAE" w:rsidP="00090E2B">
            <w:pPr>
              <w:rPr>
                <w:rFonts w:ascii="Times New Roman" w:eastAsia="Times New Roman" w:hAnsi="Times New Roman"/>
                <w:iCs/>
                <w:color w:val="000000"/>
                <w:sz w:val="18"/>
                <w:szCs w:val="18"/>
                <w:lang w:val="es-ES_tradnl"/>
              </w:rPr>
            </w:pPr>
            <w:r w:rsidRPr="00A841F8">
              <w:rPr>
                <w:rFonts w:ascii="Times New Roman" w:eastAsia="Times New Roman" w:hAnsi="Times New Roman"/>
                <w:iCs/>
                <w:color w:val="000000"/>
                <w:sz w:val="18"/>
                <w:szCs w:val="18"/>
                <w:lang w:val="es-ES_tradnl"/>
              </w:rPr>
              <w:t> </w:t>
            </w:r>
          </w:p>
        </w:tc>
        <w:tc>
          <w:tcPr>
            <w:tcW w:w="1173" w:type="dxa"/>
            <w:tcBorders>
              <w:top w:val="nil"/>
              <w:left w:val="nil"/>
              <w:bottom w:val="nil"/>
              <w:right w:val="nil"/>
            </w:tcBorders>
            <w:shd w:val="clear" w:color="auto" w:fill="auto"/>
            <w:vAlign w:val="center"/>
            <w:hideMark/>
          </w:tcPr>
          <w:p w14:paraId="36F27CE9" w14:textId="0DE2EA69" w:rsidR="00083DAE" w:rsidRPr="00C67734" w:rsidRDefault="00083DAE" w:rsidP="00196979">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w:t>
            </w:r>
            <w:r w:rsidR="00282758">
              <w:rPr>
                <w:rFonts w:ascii="Times New Roman" w:eastAsia="Times New Roman" w:hAnsi="Times New Roman"/>
                <w:color w:val="000000"/>
                <w:sz w:val="18"/>
                <w:szCs w:val="18"/>
                <w:lang w:val="es-ES_tradnl"/>
              </w:rPr>
              <w:t>0.00</w:t>
            </w:r>
            <w:r w:rsidR="00EA2F3D">
              <w:rPr>
                <w:rFonts w:ascii="Times New Roman" w:eastAsia="Times New Roman" w:hAnsi="Times New Roman"/>
                <w:color w:val="000000"/>
                <w:sz w:val="18"/>
                <w:szCs w:val="18"/>
                <w:lang w:val="es-ES_tradnl"/>
              </w:rPr>
              <w:t>9</w:t>
            </w:r>
            <w:r w:rsidRPr="00C67734">
              <w:rPr>
                <w:rFonts w:ascii="Times New Roman" w:eastAsia="Times New Roman" w:hAnsi="Times New Roman"/>
                <w:color w:val="000000"/>
                <w:sz w:val="18"/>
                <w:szCs w:val="18"/>
                <w:lang w:val="es-ES_tradnl"/>
              </w:rPr>
              <w:t>)</w:t>
            </w:r>
          </w:p>
        </w:tc>
        <w:tc>
          <w:tcPr>
            <w:tcW w:w="957" w:type="dxa"/>
            <w:tcBorders>
              <w:top w:val="nil"/>
              <w:left w:val="nil"/>
              <w:bottom w:val="nil"/>
              <w:right w:val="single" w:sz="8" w:space="0" w:color="auto"/>
            </w:tcBorders>
            <w:shd w:val="clear" w:color="auto" w:fill="auto"/>
            <w:vAlign w:val="center"/>
            <w:hideMark/>
          </w:tcPr>
          <w:p w14:paraId="0FAED1D6" w14:textId="32180457" w:rsidR="00083DAE" w:rsidRPr="00C67734" w:rsidRDefault="00083DAE" w:rsidP="003E2E4D">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w:t>
            </w:r>
            <w:r w:rsidR="00282758">
              <w:rPr>
                <w:rFonts w:ascii="Times New Roman" w:eastAsia="Times New Roman" w:hAnsi="Times New Roman"/>
                <w:color w:val="000000"/>
                <w:sz w:val="18"/>
                <w:szCs w:val="18"/>
                <w:lang w:val="es-ES_tradnl"/>
              </w:rPr>
              <w:t>0.00</w:t>
            </w:r>
            <w:r w:rsidR="00196979">
              <w:rPr>
                <w:rFonts w:ascii="Times New Roman" w:eastAsia="Times New Roman" w:hAnsi="Times New Roman"/>
                <w:color w:val="000000"/>
                <w:sz w:val="18"/>
                <w:szCs w:val="18"/>
                <w:lang w:val="es-ES_tradnl"/>
              </w:rPr>
              <w:t>5</w:t>
            </w:r>
            <w:r w:rsidRPr="00C67734">
              <w:rPr>
                <w:rFonts w:ascii="Times New Roman" w:eastAsia="Times New Roman" w:hAnsi="Times New Roman"/>
                <w:color w:val="000000"/>
                <w:sz w:val="18"/>
                <w:szCs w:val="18"/>
                <w:lang w:val="es-ES_tradnl"/>
              </w:rPr>
              <w:t>)</w:t>
            </w:r>
          </w:p>
        </w:tc>
        <w:tc>
          <w:tcPr>
            <w:tcW w:w="1056" w:type="dxa"/>
            <w:tcBorders>
              <w:top w:val="nil"/>
              <w:left w:val="nil"/>
              <w:bottom w:val="nil"/>
              <w:right w:val="nil"/>
            </w:tcBorders>
            <w:shd w:val="clear" w:color="auto" w:fill="auto"/>
            <w:vAlign w:val="center"/>
            <w:hideMark/>
          </w:tcPr>
          <w:p w14:paraId="40B4B464" w14:textId="3C3ABDBA"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w:t>
            </w:r>
            <w:r w:rsidR="00282758">
              <w:rPr>
                <w:rFonts w:ascii="Times New Roman" w:eastAsia="Times New Roman" w:hAnsi="Times New Roman"/>
                <w:color w:val="000000"/>
                <w:sz w:val="18"/>
                <w:szCs w:val="18"/>
                <w:lang w:val="es-ES_tradnl"/>
              </w:rPr>
              <w:t>00</w:t>
            </w:r>
            <w:r w:rsidR="0038502D" w:rsidRPr="0038502D">
              <w:rPr>
                <w:rFonts w:ascii="Times New Roman" w:eastAsia="Times New Roman" w:hAnsi="Times New Roman"/>
                <w:color w:val="000000"/>
                <w:sz w:val="18"/>
                <w:szCs w:val="18"/>
                <w:lang w:val="es-ES_tradnl"/>
              </w:rPr>
              <w:t>9</w:t>
            </w:r>
            <w:r w:rsidRPr="0038502D">
              <w:rPr>
                <w:rFonts w:ascii="Times New Roman" w:eastAsia="Times New Roman" w:hAnsi="Times New Roman"/>
                <w:color w:val="000000"/>
                <w:sz w:val="18"/>
                <w:szCs w:val="18"/>
                <w:lang w:val="es-ES_tradnl"/>
              </w:rPr>
              <w:t>)</w:t>
            </w:r>
          </w:p>
        </w:tc>
        <w:tc>
          <w:tcPr>
            <w:tcW w:w="958" w:type="dxa"/>
            <w:tcBorders>
              <w:top w:val="nil"/>
              <w:left w:val="nil"/>
              <w:bottom w:val="nil"/>
              <w:right w:val="single" w:sz="8" w:space="0" w:color="auto"/>
            </w:tcBorders>
            <w:shd w:val="clear" w:color="auto" w:fill="auto"/>
            <w:vAlign w:val="center"/>
            <w:hideMark/>
          </w:tcPr>
          <w:p w14:paraId="6F793C43" w14:textId="78AC3961" w:rsidR="00083DAE" w:rsidRPr="0038502D" w:rsidRDefault="00083DAE" w:rsidP="0038502D">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w:t>
            </w:r>
            <w:r w:rsidR="00282758">
              <w:rPr>
                <w:rFonts w:ascii="Times New Roman" w:eastAsia="Times New Roman" w:hAnsi="Times New Roman"/>
                <w:color w:val="000000"/>
                <w:sz w:val="18"/>
                <w:szCs w:val="18"/>
                <w:lang w:val="es-ES_tradnl"/>
              </w:rPr>
              <w:t>0.01</w:t>
            </w:r>
            <w:r w:rsidRPr="0038502D">
              <w:rPr>
                <w:rFonts w:ascii="Times New Roman" w:eastAsia="Times New Roman" w:hAnsi="Times New Roman"/>
                <w:color w:val="000000"/>
                <w:sz w:val="18"/>
                <w:szCs w:val="18"/>
                <w:lang w:val="es-ES_tradnl"/>
              </w:rPr>
              <w:t>)</w:t>
            </w:r>
          </w:p>
        </w:tc>
        <w:tc>
          <w:tcPr>
            <w:tcW w:w="958" w:type="dxa"/>
            <w:tcBorders>
              <w:top w:val="nil"/>
              <w:left w:val="nil"/>
              <w:bottom w:val="nil"/>
              <w:right w:val="nil"/>
            </w:tcBorders>
            <w:shd w:val="clear" w:color="auto" w:fill="auto"/>
            <w:vAlign w:val="center"/>
            <w:hideMark/>
          </w:tcPr>
          <w:p w14:paraId="1909D1AD" w14:textId="4E0857C3" w:rsidR="00083DAE" w:rsidRPr="0038502D" w:rsidRDefault="00083DAE" w:rsidP="0038502D">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w:t>
            </w:r>
            <w:r w:rsidR="000A519D">
              <w:rPr>
                <w:rFonts w:ascii="Times New Roman" w:eastAsia="Times New Roman" w:hAnsi="Times New Roman"/>
                <w:color w:val="000000"/>
                <w:sz w:val="18"/>
                <w:szCs w:val="18"/>
                <w:lang w:val="es-ES_tradnl"/>
              </w:rPr>
              <w:t>0.02</w:t>
            </w:r>
            <w:r w:rsidRPr="0038502D">
              <w:rPr>
                <w:rFonts w:ascii="Times New Roman" w:eastAsia="Times New Roman" w:hAnsi="Times New Roman"/>
                <w:color w:val="000000"/>
                <w:sz w:val="18"/>
                <w:szCs w:val="18"/>
                <w:lang w:val="es-ES_tradnl"/>
              </w:rPr>
              <w:t>)</w:t>
            </w:r>
          </w:p>
        </w:tc>
        <w:tc>
          <w:tcPr>
            <w:tcW w:w="958" w:type="dxa"/>
            <w:tcBorders>
              <w:top w:val="nil"/>
              <w:left w:val="nil"/>
              <w:bottom w:val="nil"/>
              <w:right w:val="single" w:sz="8" w:space="0" w:color="auto"/>
            </w:tcBorders>
            <w:shd w:val="clear" w:color="auto" w:fill="auto"/>
            <w:vAlign w:val="center"/>
            <w:hideMark/>
          </w:tcPr>
          <w:p w14:paraId="28BD8CBA" w14:textId="0F724BE9" w:rsidR="00083DAE" w:rsidRPr="0038502D" w:rsidRDefault="00083DAE" w:rsidP="00AA150D">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w:t>
            </w:r>
            <w:r w:rsidR="00282758">
              <w:rPr>
                <w:rFonts w:ascii="Times New Roman" w:eastAsia="Times New Roman" w:hAnsi="Times New Roman"/>
                <w:color w:val="000000"/>
                <w:sz w:val="18"/>
                <w:szCs w:val="18"/>
                <w:lang w:val="es-ES_tradnl"/>
              </w:rPr>
              <w:t>0.01</w:t>
            </w:r>
            <w:r w:rsidRPr="0038502D">
              <w:rPr>
                <w:rFonts w:ascii="Times New Roman" w:eastAsia="Times New Roman" w:hAnsi="Times New Roman"/>
                <w:color w:val="000000"/>
                <w:sz w:val="18"/>
                <w:szCs w:val="18"/>
                <w:lang w:val="es-ES_tradnl"/>
              </w:rPr>
              <w:t>)</w:t>
            </w:r>
          </w:p>
        </w:tc>
        <w:tc>
          <w:tcPr>
            <w:tcW w:w="1057" w:type="dxa"/>
            <w:tcBorders>
              <w:top w:val="nil"/>
              <w:left w:val="single" w:sz="8" w:space="0" w:color="auto"/>
              <w:bottom w:val="nil"/>
              <w:right w:val="nil"/>
            </w:tcBorders>
            <w:shd w:val="clear" w:color="auto" w:fill="auto"/>
            <w:vAlign w:val="center"/>
            <w:hideMark/>
          </w:tcPr>
          <w:p w14:paraId="0ACC7BDD" w14:textId="77777777" w:rsidR="00083DAE" w:rsidRPr="0038502D" w:rsidRDefault="00083DAE" w:rsidP="00835227">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w:t>
            </w:r>
            <w:r w:rsidR="00282758">
              <w:rPr>
                <w:rFonts w:ascii="Times New Roman" w:eastAsia="Times New Roman" w:hAnsi="Times New Roman"/>
                <w:color w:val="000000"/>
                <w:sz w:val="18"/>
                <w:szCs w:val="18"/>
                <w:lang w:val="es-ES_tradnl"/>
              </w:rPr>
              <w:t>0.0</w:t>
            </w:r>
            <w:r w:rsidR="00835227">
              <w:rPr>
                <w:rFonts w:ascii="Times New Roman" w:eastAsia="Times New Roman" w:hAnsi="Times New Roman"/>
                <w:color w:val="000000"/>
                <w:sz w:val="18"/>
                <w:szCs w:val="18"/>
                <w:lang w:val="es-ES_tradnl"/>
              </w:rPr>
              <w:t>1</w:t>
            </w:r>
            <w:r w:rsidRPr="0038502D">
              <w:rPr>
                <w:rFonts w:ascii="Times New Roman" w:eastAsia="Times New Roman" w:hAnsi="Times New Roman"/>
                <w:color w:val="000000"/>
                <w:sz w:val="18"/>
                <w:szCs w:val="18"/>
                <w:lang w:val="es-ES_tradnl"/>
              </w:rPr>
              <w:t>)</w:t>
            </w:r>
          </w:p>
        </w:tc>
        <w:tc>
          <w:tcPr>
            <w:tcW w:w="958" w:type="dxa"/>
            <w:tcBorders>
              <w:top w:val="nil"/>
              <w:left w:val="nil"/>
              <w:bottom w:val="nil"/>
              <w:right w:val="single" w:sz="8" w:space="0" w:color="auto"/>
            </w:tcBorders>
            <w:shd w:val="clear" w:color="auto" w:fill="auto"/>
            <w:vAlign w:val="center"/>
            <w:hideMark/>
          </w:tcPr>
          <w:p w14:paraId="61B87AEA" w14:textId="2C4EB3B5"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w:t>
            </w:r>
            <w:r w:rsidR="00282758">
              <w:rPr>
                <w:rFonts w:ascii="Times New Roman" w:eastAsia="Times New Roman" w:hAnsi="Times New Roman"/>
                <w:color w:val="000000"/>
                <w:sz w:val="18"/>
                <w:szCs w:val="18"/>
                <w:lang w:val="es-ES_tradnl"/>
              </w:rPr>
              <w:t>00</w:t>
            </w:r>
            <w:r w:rsidRPr="0038502D">
              <w:rPr>
                <w:rFonts w:ascii="Times New Roman" w:eastAsia="Times New Roman" w:hAnsi="Times New Roman"/>
                <w:color w:val="000000"/>
                <w:sz w:val="18"/>
                <w:szCs w:val="18"/>
                <w:lang w:val="es-ES_tradnl"/>
              </w:rPr>
              <w:t>5)</w:t>
            </w:r>
          </w:p>
        </w:tc>
      </w:tr>
      <w:tr w:rsidR="00083DAE" w:rsidRPr="008D5608" w14:paraId="5264A7CA" w14:textId="77777777" w:rsidTr="00090E2B">
        <w:trPr>
          <w:trHeight w:val="400"/>
          <w:jc w:val="center"/>
        </w:trPr>
        <w:tc>
          <w:tcPr>
            <w:tcW w:w="1564" w:type="dxa"/>
            <w:tcBorders>
              <w:top w:val="nil"/>
              <w:left w:val="nil"/>
              <w:bottom w:val="nil"/>
              <w:right w:val="single" w:sz="8" w:space="0" w:color="auto"/>
            </w:tcBorders>
            <w:shd w:val="clear" w:color="auto" w:fill="auto"/>
            <w:vAlign w:val="center"/>
            <w:hideMark/>
          </w:tcPr>
          <w:p w14:paraId="0DCA5983" w14:textId="77777777" w:rsidR="00083DAE" w:rsidRPr="00A841F8" w:rsidRDefault="00083DAE" w:rsidP="00090E2B">
            <w:pPr>
              <w:rPr>
                <w:rFonts w:ascii="Times New Roman" w:eastAsia="Times New Roman" w:hAnsi="Times New Roman"/>
                <w:iCs/>
                <w:color w:val="000000"/>
                <w:sz w:val="18"/>
                <w:szCs w:val="18"/>
                <w:lang w:val="es-ES_tradnl"/>
              </w:rPr>
            </w:pPr>
            <w:r w:rsidRPr="00A841F8">
              <w:rPr>
                <w:rFonts w:ascii="Times New Roman" w:eastAsia="Times New Roman" w:hAnsi="Times New Roman"/>
                <w:iCs/>
                <w:color w:val="000000"/>
                <w:sz w:val="18"/>
                <w:szCs w:val="18"/>
                <w:lang w:val="es-ES_tradnl"/>
              </w:rPr>
              <w:t>Undecided Elector.</w:t>
            </w:r>
          </w:p>
        </w:tc>
        <w:tc>
          <w:tcPr>
            <w:tcW w:w="1173" w:type="dxa"/>
            <w:tcBorders>
              <w:top w:val="nil"/>
              <w:left w:val="nil"/>
              <w:bottom w:val="nil"/>
              <w:right w:val="nil"/>
            </w:tcBorders>
            <w:shd w:val="clear" w:color="auto" w:fill="auto"/>
            <w:vAlign w:val="center"/>
            <w:hideMark/>
          </w:tcPr>
          <w:p w14:paraId="26D8A7AB" w14:textId="77777777" w:rsidR="00083DAE" w:rsidRPr="00C67734" w:rsidRDefault="00083DAE" w:rsidP="00196979">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196979" w:rsidRPr="00C67734">
              <w:rPr>
                <w:rFonts w:ascii="Times New Roman" w:eastAsia="Times New Roman" w:hAnsi="Times New Roman"/>
                <w:color w:val="000000"/>
                <w:sz w:val="18"/>
                <w:szCs w:val="18"/>
                <w:lang w:val="es-ES_tradnl"/>
              </w:rPr>
              <w:t>0</w:t>
            </w:r>
            <w:r w:rsidR="00E44A83">
              <w:rPr>
                <w:rFonts w:ascii="Times New Roman" w:eastAsia="Times New Roman" w:hAnsi="Times New Roman"/>
                <w:color w:val="000000"/>
                <w:sz w:val="18"/>
                <w:szCs w:val="18"/>
                <w:lang w:val="es-ES_tradnl"/>
              </w:rPr>
              <w:t>2</w:t>
            </w:r>
          </w:p>
        </w:tc>
        <w:tc>
          <w:tcPr>
            <w:tcW w:w="957" w:type="dxa"/>
            <w:tcBorders>
              <w:top w:val="nil"/>
              <w:left w:val="nil"/>
              <w:bottom w:val="nil"/>
              <w:right w:val="single" w:sz="8" w:space="0" w:color="auto"/>
            </w:tcBorders>
            <w:shd w:val="clear" w:color="auto" w:fill="auto"/>
            <w:vAlign w:val="center"/>
            <w:hideMark/>
          </w:tcPr>
          <w:p w14:paraId="60A523FC" w14:textId="77777777" w:rsidR="00083DAE" w:rsidRPr="00C67734" w:rsidRDefault="00083DAE" w:rsidP="003E2E4D">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196979" w:rsidRPr="00C67734">
              <w:rPr>
                <w:rFonts w:ascii="Times New Roman" w:eastAsia="Times New Roman" w:hAnsi="Times New Roman"/>
                <w:color w:val="000000"/>
                <w:sz w:val="18"/>
                <w:szCs w:val="18"/>
                <w:lang w:val="es-ES_tradnl"/>
              </w:rPr>
              <w:t>02</w:t>
            </w:r>
          </w:p>
        </w:tc>
        <w:tc>
          <w:tcPr>
            <w:tcW w:w="1056" w:type="dxa"/>
            <w:tcBorders>
              <w:top w:val="nil"/>
              <w:left w:val="nil"/>
              <w:bottom w:val="nil"/>
              <w:right w:val="nil"/>
            </w:tcBorders>
            <w:shd w:val="clear" w:color="auto" w:fill="auto"/>
            <w:vAlign w:val="center"/>
            <w:hideMark/>
          </w:tcPr>
          <w:p w14:paraId="3A6264B9"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w:t>
            </w:r>
            <w:r w:rsidR="0038502D" w:rsidRPr="0038502D">
              <w:rPr>
                <w:rFonts w:ascii="Times New Roman" w:eastAsia="Times New Roman" w:hAnsi="Times New Roman"/>
                <w:color w:val="000000"/>
                <w:sz w:val="18"/>
                <w:szCs w:val="18"/>
                <w:lang w:val="es-ES_tradnl"/>
              </w:rPr>
              <w:t>1</w:t>
            </w:r>
          </w:p>
        </w:tc>
        <w:tc>
          <w:tcPr>
            <w:tcW w:w="958" w:type="dxa"/>
            <w:tcBorders>
              <w:top w:val="nil"/>
              <w:left w:val="nil"/>
              <w:bottom w:val="nil"/>
              <w:right w:val="single" w:sz="8" w:space="0" w:color="auto"/>
            </w:tcBorders>
            <w:shd w:val="clear" w:color="auto" w:fill="auto"/>
            <w:vAlign w:val="center"/>
            <w:hideMark/>
          </w:tcPr>
          <w:p w14:paraId="6BBECF71" w14:textId="77777777" w:rsidR="00083DAE" w:rsidRPr="00AA150D" w:rsidRDefault="00083DAE" w:rsidP="00090E2B">
            <w:pPr>
              <w:jc w:val="center"/>
              <w:rPr>
                <w:rFonts w:ascii="Times New Roman" w:eastAsia="Times New Roman" w:hAnsi="Times New Roman"/>
                <w:color w:val="000000"/>
                <w:sz w:val="18"/>
                <w:szCs w:val="18"/>
                <w:lang w:val="es-ES_tradnl"/>
              </w:rPr>
            </w:pPr>
            <w:r w:rsidRPr="00AA150D">
              <w:rPr>
                <w:rFonts w:ascii="Times New Roman" w:eastAsia="Times New Roman" w:hAnsi="Times New Roman"/>
                <w:color w:val="000000"/>
                <w:sz w:val="18"/>
                <w:szCs w:val="18"/>
                <w:lang w:val="es-ES_tradnl"/>
              </w:rPr>
              <w:t>-0.02</w:t>
            </w:r>
          </w:p>
        </w:tc>
        <w:tc>
          <w:tcPr>
            <w:tcW w:w="958" w:type="dxa"/>
            <w:tcBorders>
              <w:top w:val="nil"/>
              <w:left w:val="nil"/>
              <w:bottom w:val="nil"/>
              <w:right w:val="nil"/>
            </w:tcBorders>
            <w:shd w:val="clear" w:color="auto" w:fill="auto"/>
            <w:vAlign w:val="center"/>
            <w:hideMark/>
          </w:tcPr>
          <w:p w14:paraId="122911C6"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-0.03</w:t>
            </w:r>
          </w:p>
        </w:tc>
        <w:tc>
          <w:tcPr>
            <w:tcW w:w="958" w:type="dxa"/>
            <w:tcBorders>
              <w:top w:val="nil"/>
              <w:left w:val="nil"/>
              <w:bottom w:val="nil"/>
              <w:right w:val="single" w:sz="8" w:space="0" w:color="auto"/>
            </w:tcBorders>
            <w:shd w:val="clear" w:color="auto" w:fill="auto"/>
            <w:vAlign w:val="center"/>
            <w:hideMark/>
          </w:tcPr>
          <w:p w14:paraId="4C9B85D0"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-0.02</w:t>
            </w:r>
          </w:p>
        </w:tc>
        <w:tc>
          <w:tcPr>
            <w:tcW w:w="1057" w:type="dxa"/>
            <w:tcBorders>
              <w:top w:val="nil"/>
              <w:left w:val="single" w:sz="8" w:space="0" w:color="auto"/>
              <w:bottom w:val="nil"/>
              <w:right w:val="nil"/>
            </w:tcBorders>
            <w:shd w:val="clear" w:color="auto" w:fill="auto"/>
            <w:vAlign w:val="center"/>
            <w:hideMark/>
          </w:tcPr>
          <w:p w14:paraId="05694ED6" w14:textId="77777777" w:rsidR="00083DAE" w:rsidRPr="0038502D" w:rsidRDefault="00083DAE" w:rsidP="00835227">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w:t>
            </w:r>
            <w:r w:rsidR="00835227" w:rsidRPr="0038502D">
              <w:rPr>
                <w:rFonts w:ascii="Times New Roman" w:eastAsia="Times New Roman" w:hAnsi="Times New Roman"/>
                <w:color w:val="000000"/>
                <w:sz w:val="18"/>
                <w:szCs w:val="18"/>
                <w:lang w:val="es-ES_tradnl"/>
              </w:rPr>
              <w:t>00</w:t>
            </w:r>
            <w:r w:rsidR="00835227">
              <w:rPr>
                <w:rFonts w:ascii="Times New Roman" w:eastAsia="Times New Roman" w:hAnsi="Times New Roman"/>
                <w:color w:val="000000"/>
                <w:sz w:val="18"/>
                <w:szCs w:val="18"/>
                <w:lang w:val="es-ES_tradnl"/>
              </w:rPr>
              <w:t>4</w:t>
            </w:r>
          </w:p>
        </w:tc>
        <w:tc>
          <w:tcPr>
            <w:tcW w:w="958" w:type="dxa"/>
            <w:tcBorders>
              <w:top w:val="nil"/>
              <w:left w:val="nil"/>
              <w:bottom w:val="nil"/>
              <w:right w:val="single" w:sz="8" w:space="0" w:color="auto"/>
            </w:tcBorders>
            <w:shd w:val="clear" w:color="auto" w:fill="auto"/>
            <w:vAlign w:val="center"/>
            <w:hideMark/>
          </w:tcPr>
          <w:p w14:paraId="34022C27"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-0.00</w:t>
            </w:r>
            <w:r w:rsidR="00835227">
              <w:rPr>
                <w:rFonts w:ascii="Times New Roman" w:eastAsia="Times New Roman" w:hAnsi="Times New Roman"/>
                <w:color w:val="000000"/>
                <w:sz w:val="18"/>
                <w:szCs w:val="18"/>
                <w:lang w:val="es-ES_tradnl"/>
              </w:rPr>
              <w:t>4</w:t>
            </w:r>
          </w:p>
        </w:tc>
      </w:tr>
      <w:tr w:rsidR="00083DAE" w:rsidRPr="008D5608" w14:paraId="53D8CE26" w14:textId="77777777" w:rsidTr="00090E2B">
        <w:trPr>
          <w:trHeight w:val="300"/>
          <w:jc w:val="center"/>
        </w:trPr>
        <w:tc>
          <w:tcPr>
            <w:tcW w:w="1564" w:type="dxa"/>
            <w:tcBorders>
              <w:top w:val="nil"/>
              <w:left w:val="nil"/>
              <w:bottom w:val="nil"/>
              <w:right w:val="single" w:sz="8" w:space="0" w:color="auto"/>
            </w:tcBorders>
            <w:shd w:val="clear" w:color="auto" w:fill="auto"/>
            <w:vAlign w:val="center"/>
            <w:hideMark/>
          </w:tcPr>
          <w:p w14:paraId="7A85BF21" w14:textId="77777777" w:rsidR="00083DAE" w:rsidRPr="00A841F8" w:rsidRDefault="00083DAE" w:rsidP="00090E2B">
            <w:pPr>
              <w:rPr>
                <w:rFonts w:ascii="Times New Roman" w:eastAsia="Times New Roman" w:hAnsi="Times New Roman"/>
                <w:iCs/>
                <w:color w:val="000000"/>
                <w:sz w:val="18"/>
                <w:szCs w:val="18"/>
                <w:lang w:val="es-ES_tradnl"/>
              </w:rPr>
            </w:pPr>
            <w:r w:rsidRPr="00A841F8">
              <w:rPr>
                <w:rFonts w:ascii="Times New Roman" w:eastAsia="Times New Roman" w:hAnsi="Times New Roman"/>
                <w:iCs/>
                <w:color w:val="000000"/>
                <w:sz w:val="18"/>
                <w:szCs w:val="18"/>
                <w:lang w:val="es-ES_tradnl"/>
              </w:rPr>
              <w:t> </w:t>
            </w:r>
          </w:p>
        </w:tc>
        <w:tc>
          <w:tcPr>
            <w:tcW w:w="1173" w:type="dxa"/>
            <w:tcBorders>
              <w:top w:val="nil"/>
              <w:left w:val="nil"/>
              <w:bottom w:val="nil"/>
              <w:right w:val="nil"/>
            </w:tcBorders>
            <w:shd w:val="clear" w:color="auto" w:fill="auto"/>
            <w:vAlign w:val="center"/>
            <w:hideMark/>
          </w:tcPr>
          <w:p w14:paraId="78025184" w14:textId="77777777" w:rsidR="00083DAE" w:rsidRPr="00C67734" w:rsidRDefault="00083DAE" w:rsidP="003E2E4D">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196979" w:rsidRPr="00C67734">
              <w:rPr>
                <w:rFonts w:ascii="Times New Roman" w:eastAsia="Times New Roman" w:hAnsi="Times New Roman"/>
                <w:color w:val="000000"/>
                <w:sz w:val="18"/>
                <w:szCs w:val="18"/>
                <w:lang w:val="es-ES_tradnl"/>
              </w:rPr>
              <w:t>0</w:t>
            </w:r>
            <w:r w:rsidR="003E2E4D">
              <w:rPr>
                <w:rFonts w:ascii="Times New Roman" w:eastAsia="Times New Roman" w:hAnsi="Times New Roman"/>
                <w:color w:val="000000"/>
                <w:sz w:val="18"/>
                <w:szCs w:val="18"/>
                <w:lang w:val="es-ES_tradnl"/>
              </w:rPr>
              <w:t>2</w:t>
            </w:r>
            <w:r w:rsidRPr="00C67734">
              <w:rPr>
                <w:rFonts w:ascii="Times New Roman" w:eastAsia="Times New Roman" w:hAnsi="Times New Roman"/>
                <w:color w:val="000000"/>
                <w:sz w:val="18"/>
                <w:szCs w:val="18"/>
                <w:lang w:val="es-ES_tradnl"/>
              </w:rPr>
              <w:t>)</w:t>
            </w:r>
          </w:p>
        </w:tc>
        <w:tc>
          <w:tcPr>
            <w:tcW w:w="957" w:type="dxa"/>
            <w:tcBorders>
              <w:top w:val="nil"/>
              <w:left w:val="nil"/>
              <w:bottom w:val="nil"/>
              <w:right w:val="single" w:sz="8" w:space="0" w:color="auto"/>
            </w:tcBorders>
            <w:shd w:val="clear" w:color="auto" w:fill="auto"/>
            <w:vAlign w:val="center"/>
            <w:hideMark/>
          </w:tcPr>
          <w:p w14:paraId="0BFE30F7" w14:textId="77777777" w:rsidR="00083DAE" w:rsidRPr="00C67734" w:rsidRDefault="00083DAE" w:rsidP="003E2E4D">
            <w:pPr>
              <w:jc w:val="center"/>
              <w:rPr>
                <w:rFonts w:ascii="Times New Roman" w:eastAsia="Times New Roman" w:hAnsi="Times New Roman"/>
                <w:color w:val="000000"/>
                <w:sz w:val="18"/>
                <w:szCs w:val="18"/>
                <w:lang w:val="es-ES_tradnl"/>
              </w:rPr>
            </w:pPr>
            <w:r w:rsidRPr="00C67734">
              <w:rPr>
                <w:rFonts w:ascii="Times New Roman" w:eastAsia="Times New Roman" w:hAnsi="Times New Roman"/>
                <w:color w:val="000000"/>
                <w:sz w:val="18"/>
                <w:szCs w:val="18"/>
                <w:lang w:val="es-ES_tradnl"/>
              </w:rPr>
              <w:t>(0.</w:t>
            </w:r>
            <w:r w:rsidR="00196979" w:rsidRPr="00C67734">
              <w:rPr>
                <w:rFonts w:ascii="Times New Roman" w:eastAsia="Times New Roman" w:hAnsi="Times New Roman"/>
                <w:color w:val="000000"/>
                <w:sz w:val="18"/>
                <w:szCs w:val="18"/>
                <w:lang w:val="es-ES_tradnl"/>
              </w:rPr>
              <w:t>0</w:t>
            </w:r>
            <w:r w:rsidR="00E44A83">
              <w:rPr>
                <w:rFonts w:ascii="Times New Roman" w:eastAsia="Times New Roman" w:hAnsi="Times New Roman"/>
                <w:color w:val="000000"/>
                <w:sz w:val="18"/>
                <w:szCs w:val="18"/>
                <w:lang w:val="es-ES_tradnl"/>
              </w:rPr>
              <w:t>2</w:t>
            </w:r>
            <w:r w:rsidRPr="00C67734">
              <w:rPr>
                <w:rFonts w:ascii="Times New Roman" w:eastAsia="Times New Roman" w:hAnsi="Times New Roman"/>
                <w:color w:val="000000"/>
                <w:sz w:val="18"/>
                <w:szCs w:val="18"/>
                <w:lang w:val="es-ES_tradnl"/>
              </w:rPr>
              <w:t>)</w:t>
            </w:r>
          </w:p>
        </w:tc>
        <w:tc>
          <w:tcPr>
            <w:tcW w:w="1056" w:type="dxa"/>
            <w:tcBorders>
              <w:top w:val="nil"/>
              <w:left w:val="nil"/>
              <w:bottom w:val="nil"/>
              <w:right w:val="nil"/>
            </w:tcBorders>
            <w:shd w:val="clear" w:color="auto" w:fill="auto"/>
            <w:vAlign w:val="center"/>
            <w:hideMark/>
          </w:tcPr>
          <w:p w14:paraId="31A91885"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w:t>
            </w:r>
            <w:r w:rsidR="0038502D" w:rsidRPr="0038502D">
              <w:rPr>
                <w:rFonts w:ascii="Times New Roman" w:eastAsia="Times New Roman" w:hAnsi="Times New Roman"/>
                <w:color w:val="000000"/>
                <w:sz w:val="18"/>
                <w:szCs w:val="18"/>
                <w:lang w:val="es-ES_tradnl"/>
              </w:rPr>
              <w:t>1</w:t>
            </w:r>
            <w:r w:rsidRPr="0038502D">
              <w:rPr>
                <w:rFonts w:ascii="Times New Roman" w:eastAsia="Times New Roman" w:hAnsi="Times New Roman"/>
                <w:color w:val="000000"/>
                <w:sz w:val="18"/>
                <w:szCs w:val="18"/>
                <w:lang w:val="es-ES_tradnl"/>
              </w:rPr>
              <w:t>)</w:t>
            </w:r>
          </w:p>
        </w:tc>
        <w:tc>
          <w:tcPr>
            <w:tcW w:w="958" w:type="dxa"/>
            <w:tcBorders>
              <w:top w:val="nil"/>
              <w:left w:val="nil"/>
              <w:bottom w:val="nil"/>
              <w:right w:val="single" w:sz="8" w:space="0" w:color="auto"/>
            </w:tcBorders>
            <w:shd w:val="clear" w:color="auto" w:fill="auto"/>
            <w:vAlign w:val="center"/>
            <w:hideMark/>
          </w:tcPr>
          <w:p w14:paraId="3F1E8746" w14:textId="77777777" w:rsidR="00083DAE" w:rsidRPr="00AA150D" w:rsidRDefault="00083DAE" w:rsidP="00090E2B">
            <w:pPr>
              <w:jc w:val="center"/>
              <w:rPr>
                <w:rFonts w:ascii="Times New Roman" w:eastAsia="Times New Roman" w:hAnsi="Times New Roman"/>
                <w:color w:val="000000"/>
                <w:sz w:val="18"/>
                <w:szCs w:val="18"/>
                <w:lang w:val="es-ES_tradnl"/>
              </w:rPr>
            </w:pPr>
            <w:r w:rsidRPr="00AA150D">
              <w:rPr>
                <w:rFonts w:ascii="Times New Roman" w:eastAsia="Times New Roman" w:hAnsi="Times New Roman"/>
                <w:color w:val="000000"/>
                <w:sz w:val="18"/>
                <w:szCs w:val="18"/>
                <w:lang w:val="es-ES_tradnl"/>
              </w:rPr>
              <w:t>(0.01)</w:t>
            </w:r>
          </w:p>
        </w:tc>
        <w:tc>
          <w:tcPr>
            <w:tcW w:w="958" w:type="dxa"/>
            <w:tcBorders>
              <w:top w:val="nil"/>
              <w:left w:val="nil"/>
              <w:bottom w:val="nil"/>
              <w:right w:val="nil"/>
            </w:tcBorders>
            <w:shd w:val="clear" w:color="auto" w:fill="auto"/>
            <w:vAlign w:val="center"/>
            <w:hideMark/>
          </w:tcPr>
          <w:p w14:paraId="113863EC"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(0.02)</w:t>
            </w:r>
          </w:p>
        </w:tc>
        <w:tc>
          <w:tcPr>
            <w:tcW w:w="958" w:type="dxa"/>
            <w:tcBorders>
              <w:top w:val="nil"/>
              <w:left w:val="nil"/>
              <w:bottom w:val="nil"/>
              <w:right w:val="single" w:sz="8" w:space="0" w:color="auto"/>
            </w:tcBorders>
            <w:shd w:val="clear" w:color="auto" w:fill="auto"/>
            <w:vAlign w:val="center"/>
            <w:hideMark/>
          </w:tcPr>
          <w:p w14:paraId="3B5DFFE5"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(0.02)</w:t>
            </w:r>
          </w:p>
        </w:tc>
        <w:tc>
          <w:tcPr>
            <w:tcW w:w="1057" w:type="dxa"/>
            <w:tcBorders>
              <w:top w:val="nil"/>
              <w:left w:val="single" w:sz="8" w:space="0" w:color="auto"/>
              <w:bottom w:val="nil"/>
              <w:right w:val="nil"/>
            </w:tcBorders>
            <w:shd w:val="clear" w:color="auto" w:fill="auto"/>
            <w:vAlign w:val="center"/>
            <w:hideMark/>
          </w:tcPr>
          <w:p w14:paraId="202EBFA5"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(0.01)</w:t>
            </w:r>
          </w:p>
        </w:tc>
        <w:tc>
          <w:tcPr>
            <w:tcW w:w="958" w:type="dxa"/>
            <w:tcBorders>
              <w:top w:val="nil"/>
              <w:left w:val="nil"/>
              <w:bottom w:val="nil"/>
              <w:right w:val="single" w:sz="8" w:space="0" w:color="auto"/>
            </w:tcBorders>
            <w:shd w:val="clear" w:color="auto" w:fill="auto"/>
            <w:vAlign w:val="center"/>
            <w:hideMark/>
          </w:tcPr>
          <w:p w14:paraId="3C7AF369" w14:textId="77777777" w:rsidR="00083DAE" w:rsidRPr="0038502D" w:rsidRDefault="00083DAE" w:rsidP="00090E2B">
            <w:pPr>
              <w:jc w:val="center"/>
              <w:rPr>
                <w:rFonts w:ascii="Times New Roman" w:eastAsia="Times New Roman" w:hAnsi="Times New Roman"/>
                <w:color w:val="000000"/>
                <w:sz w:val="18"/>
                <w:szCs w:val="18"/>
                <w:lang w:val="es-ES_tradnl"/>
              </w:rPr>
            </w:pPr>
            <w:r w:rsidRPr="0038502D">
              <w:rPr>
                <w:rFonts w:ascii="Times New Roman" w:eastAsia="Times New Roman" w:hAnsi="Times New Roman"/>
                <w:color w:val="000000"/>
                <w:sz w:val="18"/>
                <w:szCs w:val="18"/>
                <w:lang w:val="es-ES_tradnl"/>
              </w:rPr>
              <w:t>(0.01)</w:t>
            </w:r>
          </w:p>
        </w:tc>
      </w:tr>
      <w:tr w:rsidR="00083DAE" w:rsidRPr="008D5608" w14:paraId="13D7E4F2" w14:textId="77777777" w:rsidTr="00090E2B">
        <w:trPr>
          <w:trHeight w:val="320"/>
          <w:jc w:val="center"/>
        </w:trPr>
        <w:tc>
          <w:tcPr>
            <w:tcW w:w="1564" w:type="dxa"/>
            <w:tcBorders>
              <w:top w:val="nil"/>
              <w:left w:val="nil"/>
              <w:bottom w:val="single" w:sz="8" w:space="0" w:color="auto"/>
              <w:right w:val="single" w:sz="8" w:space="0" w:color="auto"/>
            </w:tcBorders>
            <w:shd w:val="clear" w:color="auto" w:fill="auto"/>
            <w:vAlign w:val="center"/>
            <w:hideMark/>
          </w:tcPr>
          <w:p w14:paraId="3F695AD3" w14:textId="77777777" w:rsidR="00083DAE" w:rsidRPr="008D5608" w:rsidRDefault="00083DAE" w:rsidP="00090E2B">
            <w:pPr>
              <w:jc w:val="center"/>
              <w:rPr>
                <w:rFonts w:ascii="Times New Roman" w:eastAsia="Times New Roman" w:hAnsi="Times New Roman"/>
                <w:color w:val="000000"/>
                <w:sz w:val="18"/>
                <w:szCs w:val="18"/>
                <w:lang w:val="es-ES_tradnl"/>
              </w:rPr>
            </w:pPr>
            <w:r w:rsidRPr="008D5608">
              <w:rPr>
                <w:rFonts w:ascii="Times New Roman" w:eastAsia="Times New Roman" w:hAnsi="Times New Roman"/>
                <w:color w:val="000000"/>
                <w:sz w:val="18"/>
                <w:szCs w:val="18"/>
                <w:lang w:val="es-ES_tradnl"/>
              </w:rPr>
              <w:t>Observations</w:t>
            </w:r>
          </w:p>
        </w:tc>
        <w:tc>
          <w:tcPr>
            <w:tcW w:w="1173" w:type="dxa"/>
            <w:tcBorders>
              <w:top w:val="nil"/>
              <w:left w:val="nil"/>
              <w:bottom w:val="single" w:sz="8" w:space="0" w:color="auto"/>
              <w:right w:val="nil"/>
            </w:tcBorders>
            <w:shd w:val="clear" w:color="auto" w:fill="auto"/>
            <w:vAlign w:val="center"/>
            <w:hideMark/>
          </w:tcPr>
          <w:p w14:paraId="47CE3462" w14:textId="77777777" w:rsidR="00083DAE" w:rsidRPr="008D5608" w:rsidRDefault="00083DAE" w:rsidP="00090E2B">
            <w:pPr>
              <w:jc w:val="center"/>
              <w:rPr>
                <w:rFonts w:ascii="Times New Roman" w:eastAsia="Times New Roman" w:hAnsi="Times New Roman"/>
                <w:color w:val="000000"/>
                <w:sz w:val="20"/>
                <w:szCs w:val="20"/>
                <w:lang w:val="es-ES_tradnl"/>
              </w:rPr>
            </w:pPr>
            <w:r w:rsidRPr="008D5608">
              <w:rPr>
                <w:rFonts w:ascii="Times New Roman" w:eastAsia="Times New Roman" w:hAnsi="Times New Roman"/>
                <w:color w:val="000000"/>
                <w:sz w:val="20"/>
                <w:szCs w:val="20"/>
                <w:lang w:val="es-ES_tradnl"/>
              </w:rPr>
              <w:t>400</w:t>
            </w:r>
          </w:p>
        </w:tc>
        <w:tc>
          <w:tcPr>
            <w:tcW w:w="957" w:type="dxa"/>
            <w:tcBorders>
              <w:top w:val="nil"/>
              <w:left w:val="nil"/>
              <w:bottom w:val="single" w:sz="8" w:space="0" w:color="auto"/>
              <w:right w:val="single" w:sz="8" w:space="0" w:color="auto"/>
            </w:tcBorders>
            <w:shd w:val="clear" w:color="auto" w:fill="auto"/>
            <w:vAlign w:val="center"/>
            <w:hideMark/>
          </w:tcPr>
          <w:p w14:paraId="4CBC6460" w14:textId="77777777" w:rsidR="00083DAE" w:rsidRPr="008D5608" w:rsidRDefault="00083DAE" w:rsidP="00090E2B">
            <w:pPr>
              <w:jc w:val="center"/>
              <w:rPr>
                <w:rFonts w:ascii="Times New Roman" w:eastAsia="Times New Roman" w:hAnsi="Times New Roman"/>
                <w:color w:val="000000"/>
                <w:sz w:val="20"/>
                <w:szCs w:val="20"/>
                <w:lang w:val="es-ES_tradnl"/>
              </w:rPr>
            </w:pPr>
            <w:r w:rsidRPr="008D5608">
              <w:rPr>
                <w:rFonts w:ascii="Times New Roman" w:eastAsia="Times New Roman" w:hAnsi="Times New Roman"/>
                <w:color w:val="000000"/>
                <w:sz w:val="20"/>
                <w:szCs w:val="20"/>
                <w:lang w:val="es-ES_tradnl"/>
              </w:rPr>
              <w:t>400</w:t>
            </w:r>
          </w:p>
        </w:tc>
        <w:tc>
          <w:tcPr>
            <w:tcW w:w="1056" w:type="dxa"/>
            <w:tcBorders>
              <w:top w:val="nil"/>
              <w:left w:val="nil"/>
              <w:bottom w:val="single" w:sz="8" w:space="0" w:color="auto"/>
              <w:right w:val="nil"/>
            </w:tcBorders>
            <w:shd w:val="clear" w:color="auto" w:fill="auto"/>
            <w:vAlign w:val="center"/>
            <w:hideMark/>
          </w:tcPr>
          <w:p w14:paraId="7263895E"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200</w:t>
            </w:r>
          </w:p>
        </w:tc>
        <w:tc>
          <w:tcPr>
            <w:tcW w:w="958" w:type="dxa"/>
            <w:tcBorders>
              <w:top w:val="nil"/>
              <w:left w:val="nil"/>
              <w:bottom w:val="single" w:sz="8" w:space="0" w:color="auto"/>
              <w:right w:val="single" w:sz="8" w:space="0" w:color="auto"/>
            </w:tcBorders>
            <w:shd w:val="clear" w:color="auto" w:fill="auto"/>
            <w:vAlign w:val="center"/>
            <w:hideMark/>
          </w:tcPr>
          <w:p w14:paraId="6F99DAD3"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200</w:t>
            </w:r>
          </w:p>
        </w:tc>
        <w:tc>
          <w:tcPr>
            <w:tcW w:w="958" w:type="dxa"/>
            <w:tcBorders>
              <w:top w:val="nil"/>
              <w:left w:val="nil"/>
              <w:bottom w:val="single" w:sz="8" w:space="0" w:color="auto"/>
              <w:right w:val="nil"/>
            </w:tcBorders>
            <w:shd w:val="clear" w:color="auto" w:fill="auto"/>
            <w:vAlign w:val="center"/>
            <w:hideMark/>
          </w:tcPr>
          <w:p w14:paraId="7C6CBE45"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200</w:t>
            </w:r>
          </w:p>
        </w:tc>
        <w:tc>
          <w:tcPr>
            <w:tcW w:w="958" w:type="dxa"/>
            <w:tcBorders>
              <w:top w:val="nil"/>
              <w:left w:val="nil"/>
              <w:bottom w:val="single" w:sz="8" w:space="0" w:color="auto"/>
              <w:right w:val="single" w:sz="8" w:space="0" w:color="auto"/>
            </w:tcBorders>
            <w:shd w:val="clear" w:color="auto" w:fill="auto"/>
            <w:vAlign w:val="center"/>
            <w:hideMark/>
          </w:tcPr>
          <w:p w14:paraId="72CC5360"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200</w:t>
            </w:r>
          </w:p>
        </w:tc>
        <w:tc>
          <w:tcPr>
            <w:tcW w:w="1057" w:type="dxa"/>
            <w:tcBorders>
              <w:top w:val="nil"/>
              <w:left w:val="single" w:sz="8" w:space="0" w:color="auto"/>
              <w:bottom w:val="single" w:sz="8" w:space="0" w:color="auto"/>
              <w:right w:val="nil"/>
            </w:tcBorders>
            <w:shd w:val="clear" w:color="auto" w:fill="auto"/>
            <w:vAlign w:val="center"/>
            <w:hideMark/>
          </w:tcPr>
          <w:p w14:paraId="23A782E3"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384</w:t>
            </w:r>
          </w:p>
        </w:tc>
        <w:tc>
          <w:tcPr>
            <w:tcW w:w="958" w:type="dxa"/>
            <w:tcBorders>
              <w:top w:val="nil"/>
              <w:left w:val="nil"/>
              <w:bottom w:val="single" w:sz="8" w:space="0" w:color="auto"/>
              <w:right w:val="single" w:sz="8" w:space="0" w:color="auto"/>
            </w:tcBorders>
            <w:shd w:val="clear" w:color="auto" w:fill="auto"/>
            <w:vAlign w:val="center"/>
            <w:hideMark/>
          </w:tcPr>
          <w:p w14:paraId="6C54FF6D" w14:textId="77777777" w:rsidR="00083DAE" w:rsidRPr="0038502D" w:rsidRDefault="00083DAE" w:rsidP="00090E2B">
            <w:pPr>
              <w:jc w:val="center"/>
              <w:rPr>
                <w:rFonts w:ascii="Times New Roman" w:eastAsia="Times New Roman" w:hAnsi="Times New Roman"/>
                <w:color w:val="000000"/>
                <w:sz w:val="20"/>
                <w:szCs w:val="20"/>
                <w:lang w:val="es-ES_tradnl"/>
              </w:rPr>
            </w:pPr>
            <w:r w:rsidRPr="0038502D">
              <w:rPr>
                <w:rFonts w:ascii="Times New Roman" w:eastAsia="Times New Roman" w:hAnsi="Times New Roman"/>
                <w:color w:val="000000"/>
                <w:sz w:val="20"/>
                <w:szCs w:val="20"/>
                <w:lang w:val="es-ES_tradnl"/>
              </w:rPr>
              <w:t>384</w:t>
            </w:r>
          </w:p>
        </w:tc>
      </w:tr>
    </w:tbl>
    <w:p w14:paraId="5C76E490" w14:textId="304F3162" w:rsidR="00083DAE" w:rsidRPr="00A841F8" w:rsidRDefault="00083DAE" w:rsidP="00083DAE">
      <w:pPr>
        <w:widowControl w:val="0"/>
        <w:autoSpaceDE w:val="0"/>
        <w:autoSpaceDN w:val="0"/>
        <w:adjustRightInd w:val="0"/>
        <w:ind w:right="-198"/>
        <w:jc w:val="center"/>
        <w:rPr>
          <w:rFonts w:ascii="Times New Roman" w:hAnsi="Times New Roman"/>
          <w:sz w:val="20"/>
          <w:szCs w:val="20"/>
        </w:rPr>
      </w:pPr>
      <w:r w:rsidRPr="00A841F8">
        <w:rPr>
          <w:rFonts w:ascii="Times New Roman" w:hAnsi="Times New Roman"/>
          <w:i/>
          <w:iCs/>
          <w:sz w:val="20"/>
          <w:szCs w:val="20"/>
        </w:rPr>
        <w:t>Note</w:t>
      </w:r>
      <w:r w:rsidRPr="00A841F8">
        <w:rPr>
          <w:rFonts w:ascii="Times New Roman" w:hAnsi="Times New Roman"/>
          <w:sz w:val="20"/>
          <w:szCs w:val="20"/>
        </w:rPr>
        <w:t>: Election dummies and constant</w:t>
      </w:r>
      <w:r w:rsidR="00893034">
        <w:rPr>
          <w:rFonts w:ascii="Times New Roman" w:hAnsi="Times New Roman"/>
          <w:sz w:val="20"/>
          <w:szCs w:val="20"/>
        </w:rPr>
        <w:t>s</w:t>
      </w:r>
      <w:r w:rsidRPr="00A841F8">
        <w:rPr>
          <w:rFonts w:ascii="Times New Roman" w:hAnsi="Times New Roman"/>
          <w:sz w:val="20"/>
          <w:szCs w:val="20"/>
        </w:rPr>
        <w:t xml:space="preserve"> not shown;</w:t>
      </w:r>
    </w:p>
    <w:p w14:paraId="582B618C" w14:textId="77777777" w:rsidR="00083DAE" w:rsidRPr="00A841F8" w:rsidRDefault="00083DAE" w:rsidP="00083DAE">
      <w:pPr>
        <w:widowControl w:val="0"/>
        <w:autoSpaceDE w:val="0"/>
        <w:autoSpaceDN w:val="0"/>
        <w:adjustRightInd w:val="0"/>
        <w:jc w:val="center"/>
        <w:rPr>
          <w:rFonts w:ascii="Times New Roman" w:hAnsi="Times New Roman"/>
          <w:sz w:val="20"/>
          <w:szCs w:val="20"/>
          <w:lang w:val="en-GB"/>
        </w:rPr>
      </w:pPr>
      <w:r w:rsidRPr="00A841F8">
        <w:rPr>
          <w:rFonts w:ascii="Times New Roman" w:hAnsi="Times New Roman"/>
          <w:sz w:val="20"/>
          <w:szCs w:val="20"/>
          <w:lang w:val="en-GB"/>
        </w:rPr>
        <w:t>Robust standard errors by district in parentheses;</w:t>
      </w:r>
    </w:p>
    <w:p w14:paraId="134A0DA8" w14:textId="77777777" w:rsidR="00083DAE" w:rsidRPr="00A841F8" w:rsidRDefault="00083DAE" w:rsidP="00083DAE">
      <w:pPr>
        <w:widowControl w:val="0"/>
        <w:autoSpaceDE w:val="0"/>
        <w:autoSpaceDN w:val="0"/>
        <w:adjustRightInd w:val="0"/>
        <w:jc w:val="center"/>
        <w:rPr>
          <w:rFonts w:ascii="Times New Roman" w:hAnsi="Times New Roman"/>
          <w:sz w:val="20"/>
          <w:szCs w:val="20"/>
          <w:lang w:val="en-GB"/>
        </w:rPr>
      </w:pPr>
      <w:r w:rsidRPr="00A841F8">
        <w:rPr>
          <w:rFonts w:ascii="Times New Roman" w:hAnsi="Times New Roman"/>
          <w:sz w:val="20"/>
          <w:szCs w:val="20"/>
          <w:lang w:val="en-GB"/>
        </w:rPr>
        <w:t xml:space="preserve">*** </w:t>
      </w:r>
      <w:proofErr w:type="gramStart"/>
      <w:r w:rsidRPr="00A841F8">
        <w:rPr>
          <w:rFonts w:ascii="Times New Roman" w:hAnsi="Times New Roman"/>
          <w:sz w:val="20"/>
          <w:szCs w:val="20"/>
          <w:lang w:val="en-GB"/>
        </w:rPr>
        <w:t>p</w:t>
      </w:r>
      <w:proofErr w:type="gramEnd"/>
      <w:r w:rsidRPr="00A841F8">
        <w:rPr>
          <w:rFonts w:ascii="Times New Roman" w:hAnsi="Times New Roman"/>
          <w:sz w:val="20"/>
          <w:szCs w:val="20"/>
          <w:lang w:val="en-GB"/>
        </w:rPr>
        <w:t>&lt;0.01, ** p&lt;0.05, * p&lt;0.1.</w:t>
      </w:r>
    </w:p>
    <w:p w14:paraId="1AFA98AF" w14:textId="77777777" w:rsidR="00A51DED" w:rsidRDefault="00083DAE" w:rsidP="003E35E6">
      <w:pPr>
        <w:jc w:val="center"/>
        <w:rPr>
          <w:rFonts w:ascii="Times New Roman" w:hAnsi="Times New Roman"/>
          <w:b/>
          <w:sz w:val="20"/>
          <w:szCs w:val="20"/>
        </w:rPr>
      </w:pPr>
      <w:r w:rsidRPr="002D6348">
        <w:rPr>
          <w:rFonts w:ascii="Times New Roman" w:hAnsi="Times New Roman"/>
          <w:sz w:val="18"/>
          <w:szCs w:val="18"/>
        </w:rPr>
        <w:br w:type="page"/>
      </w:r>
      <w:r w:rsidR="00727D5F" w:rsidRPr="003E35E6">
        <w:rPr>
          <w:rFonts w:ascii="Times New Roman" w:hAnsi="Times New Roman"/>
          <w:b/>
          <w:sz w:val="20"/>
          <w:szCs w:val="20"/>
        </w:rPr>
        <w:lastRenderedPageBreak/>
        <w:t>Figure 1</w:t>
      </w:r>
    </w:p>
    <w:p w14:paraId="1AC04353" w14:textId="77777777" w:rsidR="003E35E6" w:rsidRPr="003E35E6" w:rsidRDefault="003E35E6" w:rsidP="003E35E6">
      <w:pPr>
        <w:jc w:val="center"/>
        <w:rPr>
          <w:rFonts w:ascii="Times New Roman" w:hAnsi="Times New Roman"/>
          <w:sz w:val="18"/>
          <w:szCs w:val="18"/>
        </w:rPr>
      </w:pPr>
      <w:r>
        <w:rPr>
          <w:rFonts w:ascii="Times New Roman" w:hAnsi="Times New Roman"/>
          <w:noProof/>
          <w:sz w:val="18"/>
          <w:szCs w:val="18"/>
          <w:lang w:val="es-ES"/>
        </w:rPr>
        <w:drawing>
          <wp:inline distT="0" distB="0" distL="0" distR="0" wp14:anchorId="3E248820" wp14:editId="1A86FE55">
            <wp:extent cx="5396230" cy="3915233"/>
            <wp:effectExtent l="19050" t="0" r="0"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5396230" cy="3915233"/>
                    </a:xfrm>
                    <a:prstGeom prst="rect">
                      <a:avLst/>
                    </a:prstGeom>
                    <a:noFill/>
                    <a:ln w="9525">
                      <a:noFill/>
                      <a:miter lim="800000"/>
                      <a:headEnd/>
                      <a:tailEnd/>
                    </a:ln>
                  </pic:spPr>
                </pic:pic>
              </a:graphicData>
            </a:graphic>
          </wp:inline>
        </w:drawing>
      </w:r>
    </w:p>
    <w:p w14:paraId="5CE38125" w14:textId="77777777" w:rsidR="00A51DED" w:rsidRPr="009E3768" w:rsidRDefault="00A51DED" w:rsidP="00FF3373">
      <w:pPr>
        <w:jc w:val="center"/>
        <w:rPr>
          <w:rFonts w:ascii="Times New Roman" w:hAnsi="Times New Roman"/>
          <w:sz w:val="20"/>
          <w:szCs w:val="20"/>
        </w:rPr>
      </w:pPr>
    </w:p>
    <w:p w14:paraId="1EDE58E9" w14:textId="77777777" w:rsidR="00A51DED" w:rsidRPr="009E3768" w:rsidRDefault="00A51DED" w:rsidP="00FF3373">
      <w:pPr>
        <w:jc w:val="center"/>
        <w:rPr>
          <w:rFonts w:ascii="Times New Roman" w:hAnsi="Times New Roman"/>
          <w:sz w:val="20"/>
          <w:szCs w:val="20"/>
        </w:rPr>
      </w:pPr>
    </w:p>
    <w:p w14:paraId="5305AEC5" w14:textId="77777777" w:rsidR="00A51DED" w:rsidRPr="003E35E6" w:rsidRDefault="00727D5F" w:rsidP="003E35E6">
      <w:pPr>
        <w:jc w:val="center"/>
        <w:rPr>
          <w:rFonts w:ascii="Times New Roman" w:hAnsi="Times New Roman"/>
          <w:b/>
          <w:sz w:val="20"/>
          <w:szCs w:val="20"/>
        </w:rPr>
      </w:pPr>
      <w:r w:rsidRPr="003E35E6">
        <w:rPr>
          <w:rFonts w:ascii="Times New Roman" w:hAnsi="Times New Roman"/>
          <w:b/>
          <w:sz w:val="20"/>
          <w:szCs w:val="20"/>
        </w:rPr>
        <w:t>Figure 2</w:t>
      </w:r>
    </w:p>
    <w:p w14:paraId="1C0EAA63" w14:textId="77777777" w:rsidR="00A51DED" w:rsidRPr="009E3768" w:rsidRDefault="003E35E6" w:rsidP="00FF3373">
      <w:pPr>
        <w:jc w:val="center"/>
        <w:rPr>
          <w:rFonts w:ascii="Times New Roman" w:hAnsi="Times New Roman"/>
          <w:sz w:val="20"/>
          <w:szCs w:val="20"/>
        </w:rPr>
      </w:pPr>
      <w:r>
        <w:rPr>
          <w:rFonts w:ascii="Times New Roman" w:hAnsi="Times New Roman"/>
          <w:noProof/>
          <w:sz w:val="20"/>
          <w:szCs w:val="20"/>
          <w:lang w:val="es-ES"/>
        </w:rPr>
        <w:drawing>
          <wp:inline distT="0" distB="0" distL="0" distR="0" wp14:anchorId="47D7BA07" wp14:editId="3A086C65">
            <wp:extent cx="5396230" cy="3893431"/>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5396230" cy="3893431"/>
                    </a:xfrm>
                    <a:prstGeom prst="rect">
                      <a:avLst/>
                    </a:prstGeom>
                    <a:noFill/>
                    <a:ln w="9525">
                      <a:noFill/>
                      <a:miter lim="800000"/>
                      <a:headEnd/>
                      <a:tailEnd/>
                    </a:ln>
                  </pic:spPr>
                </pic:pic>
              </a:graphicData>
            </a:graphic>
          </wp:inline>
        </w:drawing>
      </w:r>
    </w:p>
    <w:p w14:paraId="79AB643D" w14:textId="77777777" w:rsidR="00A51DED" w:rsidRPr="009E3768" w:rsidRDefault="00A51DED" w:rsidP="00FF3373">
      <w:pPr>
        <w:jc w:val="center"/>
        <w:rPr>
          <w:rFonts w:ascii="Times New Roman" w:hAnsi="Times New Roman"/>
          <w:sz w:val="20"/>
          <w:szCs w:val="20"/>
        </w:rPr>
      </w:pPr>
    </w:p>
    <w:p w14:paraId="3F3174EB" w14:textId="77777777" w:rsidR="00A51DED" w:rsidRDefault="00A51DED" w:rsidP="00FF3373">
      <w:pPr>
        <w:jc w:val="center"/>
        <w:rPr>
          <w:rFonts w:ascii="Times New Roman" w:hAnsi="Times New Roman"/>
          <w:sz w:val="20"/>
          <w:szCs w:val="20"/>
        </w:rPr>
      </w:pPr>
    </w:p>
    <w:p w14:paraId="675F1F7B" w14:textId="77777777" w:rsidR="003E35E6" w:rsidRPr="009E3768" w:rsidRDefault="003E35E6" w:rsidP="003E35E6">
      <w:pPr>
        <w:rPr>
          <w:rFonts w:ascii="Times New Roman" w:hAnsi="Times New Roman"/>
          <w:sz w:val="20"/>
          <w:szCs w:val="20"/>
        </w:rPr>
      </w:pPr>
    </w:p>
    <w:p w14:paraId="47478FCB" w14:textId="77777777" w:rsidR="00A51DED" w:rsidRDefault="00727D5F" w:rsidP="00FF3373">
      <w:pPr>
        <w:jc w:val="center"/>
        <w:rPr>
          <w:rFonts w:ascii="Times New Roman" w:hAnsi="Times New Roman"/>
          <w:b/>
          <w:sz w:val="20"/>
          <w:szCs w:val="20"/>
        </w:rPr>
      </w:pPr>
      <w:r w:rsidRPr="003E35E6">
        <w:rPr>
          <w:rFonts w:ascii="Times New Roman" w:hAnsi="Times New Roman"/>
          <w:b/>
          <w:sz w:val="20"/>
          <w:szCs w:val="20"/>
        </w:rPr>
        <w:lastRenderedPageBreak/>
        <w:t>Figure 3</w:t>
      </w:r>
    </w:p>
    <w:p w14:paraId="1F643DFB" w14:textId="77777777" w:rsidR="003E35E6" w:rsidRPr="003E35E6" w:rsidRDefault="003E35E6" w:rsidP="00FF3373">
      <w:pPr>
        <w:jc w:val="center"/>
        <w:rPr>
          <w:rFonts w:ascii="Times New Roman" w:hAnsi="Times New Roman"/>
          <w:b/>
          <w:sz w:val="20"/>
          <w:szCs w:val="20"/>
        </w:rPr>
      </w:pPr>
      <w:r w:rsidRPr="003E35E6">
        <w:rPr>
          <w:rFonts w:ascii="Times New Roman" w:hAnsi="Times New Roman"/>
          <w:b/>
          <w:noProof/>
          <w:sz w:val="20"/>
          <w:szCs w:val="20"/>
          <w:lang w:val="es-ES"/>
        </w:rPr>
        <w:drawing>
          <wp:inline distT="0" distB="0" distL="0" distR="0" wp14:anchorId="70332DF7" wp14:editId="76773D4F">
            <wp:extent cx="5396230" cy="3927506"/>
            <wp:effectExtent l="1905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5396230" cy="3927506"/>
                    </a:xfrm>
                    <a:prstGeom prst="rect">
                      <a:avLst/>
                    </a:prstGeom>
                    <a:noFill/>
                    <a:ln w="9525">
                      <a:noFill/>
                      <a:miter lim="800000"/>
                      <a:headEnd/>
                      <a:tailEnd/>
                    </a:ln>
                  </pic:spPr>
                </pic:pic>
              </a:graphicData>
            </a:graphic>
          </wp:inline>
        </w:drawing>
      </w:r>
    </w:p>
    <w:p w14:paraId="63AA9ADA" w14:textId="15889E38" w:rsidR="008F60BD" w:rsidRPr="00023D42" w:rsidRDefault="008F60BD" w:rsidP="00CB60B0">
      <w:pPr>
        <w:jc w:val="center"/>
      </w:pPr>
    </w:p>
    <w:sectPr w:rsidR="008F60BD" w:rsidRPr="00023D42" w:rsidSect="006D7F9C">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E95F52" w14:textId="77777777" w:rsidR="00F14B73" w:rsidRDefault="00F14B73" w:rsidP="00DF627F">
      <w:r>
        <w:separator/>
      </w:r>
    </w:p>
  </w:endnote>
  <w:endnote w:type="continuationSeparator" w:id="0">
    <w:p w14:paraId="2D8C8386" w14:textId="77777777" w:rsidR="00F14B73" w:rsidRDefault="00F14B73" w:rsidP="00DF6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altName w:val="Arial"/>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80525" w14:textId="77777777" w:rsidR="00F14B73" w:rsidRDefault="00F14B73" w:rsidP="00DF627F">
      <w:r>
        <w:separator/>
      </w:r>
    </w:p>
  </w:footnote>
  <w:footnote w:type="continuationSeparator" w:id="0">
    <w:p w14:paraId="3296D877" w14:textId="77777777" w:rsidR="00F14B73" w:rsidRDefault="00F14B73" w:rsidP="00DF627F">
      <w:r>
        <w:continuationSeparator/>
      </w:r>
    </w:p>
  </w:footnote>
  <w:footnote w:id="1">
    <w:p w14:paraId="654B3F8C" w14:textId="77777777" w:rsidR="00F14B73" w:rsidRDefault="00F14B73" w:rsidP="003D647E">
      <w:pPr>
        <w:pStyle w:val="Textonotapie"/>
        <w:rPr>
          <w:rFonts w:ascii="Times New Roman" w:hAnsi="Times New Roman"/>
          <w:sz w:val="20"/>
          <w:szCs w:val="20"/>
        </w:rPr>
      </w:pPr>
      <w:r w:rsidRPr="004D1A91">
        <w:rPr>
          <w:rStyle w:val="Refdenotaalpie"/>
          <w:rFonts w:ascii="Times New Roman" w:hAnsi="Times New Roman"/>
          <w:sz w:val="20"/>
          <w:szCs w:val="20"/>
        </w:rPr>
        <w:footnoteRef/>
      </w:r>
      <w:r w:rsidRPr="004D1A91">
        <w:rPr>
          <w:rFonts w:ascii="Times New Roman" w:hAnsi="Times New Roman"/>
          <w:sz w:val="20"/>
          <w:szCs w:val="20"/>
        </w:rPr>
        <w:t xml:space="preserve"> </w:t>
      </w:r>
      <w:r>
        <w:rPr>
          <w:rFonts w:ascii="Times New Roman" w:hAnsi="Times New Roman"/>
          <w:sz w:val="20"/>
          <w:szCs w:val="20"/>
        </w:rPr>
        <w:t>See Criado (2008) or Lago et al.</w:t>
      </w:r>
      <w:r w:rsidRPr="004D1A91">
        <w:rPr>
          <w:rFonts w:ascii="Times New Roman" w:hAnsi="Times New Roman"/>
          <w:sz w:val="20"/>
          <w:szCs w:val="20"/>
        </w:rPr>
        <w:t xml:space="preserve"> (2012) for an exception.</w:t>
      </w:r>
    </w:p>
    <w:p w14:paraId="12D1BF7E" w14:textId="77777777" w:rsidR="00F14B73" w:rsidRDefault="00F14B73" w:rsidP="003D647E">
      <w:pPr>
        <w:pStyle w:val="Textonotapie"/>
        <w:rPr>
          <w:rFonts w:ascii="Times New Roman" w:hAnsi="Times New Roman"/>
          <w:sz w:val="20"/>
          <w:szCs w:val="20"/>
        </w:rPr>
      </w:pPr>
    </w:p>
    <w:p w14:paraId="13AC1241" w14:textId="77777777" w:rsidR="00F14B73" w:rsidRPr="004D1A91" w:rsidRDefault="00F14B73" w:rsidP="003D647E">
      <w:pPr>
        <w:pStyle w:val="Textonotapie"/>
        <w:rPr>
          <w:rFonts w:ascii="Times New Roman" w:hAnsi="Times New Roman"/>
          <w:sz w:val="20"/>
          <w:szCs w:val="20"/>
        </w:rPr>
      </w:pPr>
    </w:p>
  </w:footnote>
  <w:footnote w:id="2">
    <w:p w14:paraId="4B44F40C" w14:textId="77777777" w:rsidR="00F14B73" w:rsidRPr="004D1A91" w:rsidRDefault="00F14B73" w:rsidP="004D1A91">
      <w:pPr>
        <w:rPr>
          <w:rFonts w:ascii="Times New Roman" w:hAnsi="Times New Roman"/>
          <w:sz w:val="20"/>
          <w:szCs w:val="20"/>
        </w:rPr>
      </w:pPr>
      <w:r w:rsidRPr="004D1A91">
        <w:rPr>
          <w:rStyle w:val="Refdenotaalpie"/>
          <w:rFonts w:ascii="Times New Roman" w:hAnsi="Times New Roman"/>
          <w:sz w:val="20"/>
          <w:szCs w:val="20"/>
        </w:rPr>
        <w:footnoteRef/>
      </w:r>
      <w:r>
        <w:rPr>
          <w:rFonts w:ascii="Times New Roman" w:hAnsi="Times New Roman"/>
          <w:sz w:val="20"/>
          <w:szCs w:val="20"/>
        </w:rPr>
        <w:t xml:space="preserve"> We </w:t>
      </w:r>
      <w:r w:rsidRPr="004D1A91">
        <w:rPr>
          <w:rFonts w:ascii="Times New Roman" w:hAnsi="Times New Roman"/>
          <w:sz w:val="20"/>
          <w:szCs w:val="20"/>
        </w:rPr>
        <w:t xml:space="preserve">also expect that in large districts the transfer of votes </w:t>
      </w:r>
      <w:r>
        <w:rPr>
          <w:rFonts w:ascii="Times New Roman" w:hAnsi="Times New Roman"/>
          <w:sz w:val="20"/>
          <w:szCs w:val="20"/>
        </w:rPr>
        <w:t>may</w:t>
      </w:r>
      <w:r w:rsidRPr="004D1A91">
        <w:rPr>
          <w:rFonts w:ascii="Times New Roman" w:hAnsi="Times New Roman"/>
          <w:sz w:val="20"/>
          <w:szCs w:val="20"/>
        </w:rPr>
        <w:t xml:space="preserve"> go either way inside each ideological bloc or across blocs, </w:t>
      </w:r>
      <w:r>
        <w:rPr>
          <w:rFonts w:ascii="Times New Roman" w:hAnsi="Times New Roman"/>
          <w:sz w:val="20"/>
          <w:szCs w:val="20"/>
        </w:rPr>
        <w:t>while</w:t>
      </w:r>
      <w:r w:rsidRPr="004D1A91">
        <w:rPr>
          <w:rFonts w:ascii="Times New Roman" w:hAnsi="Times New Roman"/>
          <w:sz w:val="20"/>
          <w:szCs w:val="20"/>
        </w:rPr>
        <w:t xml:space="preserve"> in small districts the transfer of votes can be only of the second type, which is more </w:t>
      </w:r>
      <w:r>
        <w:rPr>
          <w:rFonts w:ascii="Times New Roman" w:hAnsi="Times New Roman"/>
          <w:sz w:val="20"/>
          <w:szCs w:val="20"/>
        </w:rPr>
        <w:t>demanding</w:t>
      </w:r>
      <w:r w:rsidRPr="004D1A91">
        <w:rPr>
          <w:rFonts w:ascii="Times New Roman" w:hAnsi="Times New Roman"/>
          <w:sz w:val="20"/>
          <w:szCs w:val="20"/>
        </w:rPr>
        <w:t xml:space="preserve">. </w:t>
      </w:r>
      <w:r>
        <w:rPr>
          <w:rFonts w:ascii="Times New Roman" w:hAnsi="Times New Roman"/>
          <w:sz w:val="20"/>
          <w:szCs w:val="20"/>
        </w:rPr>
        <w:t>However,</w:t>
      </w:r>
      <w:r w:rsidRPr="004D1A91">
        <w:rPr>
          <w:rFonts w:ascii="Times New Roman" w:hAnsi="Times New Roman"/>
          <w:sz w:val="20"/>
          <w:szCs w:val="20"/>
        </w:rPr>
        <w:t xml:space="preserve"> the erosion of partisanship and cleavages based on religion and class in Spain and elsewhere since </w:t>
      </w:r>
      <w:r>
        <w:rPr>
          <w:rFonts w:ascii="Times New Roman" w:hAnsi="Times New Roman"/>
          <w:sz w:val="20"/>
          <w:szCs w:val="20"/>
        </w:rPr>
        <w:t>the</w:t>
      </w:r>
      <w:r w:rsidRPr="004D1A91">
        <w:rPr>
          <w:rFonts w:ascii="Times New Roman" w:hAnsi="Times New Roman"/>
          <w:sz w:val="20"/>
          <w:szCs w:val="20"/>
        </w:rPr>
        <w:t xml:space="preserve"> </w:t>
      </w:r>
      <w:r>
        <w:rPr>
          <w:rFonts w:ascii="Times New Roman" w:hAnsi="Times New Roman"/>
          <w:sz w:val="20"/>
          <w:szCs w:val="20"/>
        </w:rPr>
        <w:t>eigh</w:t>
      </w:r>
      <w:r w:rsidRPr="004D1A91">
        <w:rPr>
          <w:rFonts w:ascii="Times New Roman" w:hAnsi="Times New Roman"/>
          <w:sz w:val="20"/>
          <w:szCs w:val="20"/>
        </w:rPr>
        <w:t>ties has fostered a more volatile behavior between</w:t>
      </w:r>
      <w:r>
        <w:rPr>
          <w:rFonts w:ascii="Times New Roman" w:hAnsi="Times New Roman"/>
          <w:sz w:val="20"/>
          <w:szCs w:val="20"/>
        </w:rPr>
        <w:t xml:space="preserve"> ideological blocs (</w:t>
      </w:r>
      <w:r w:rsidRPr="004D1A91">
        <w:rPr>
          <w:rFonts w:ascii="Times New Roman" w:hAnsi="Times New Roman"/>
          <w:sz w:val="20"/>
          <w:szCs w:val="20"/>
        </w:rPr>
        <w:t>Wellhofer 1986</w:t>
      </w:r>
      <w:r>
        <w:rPr>
          <w:rFonts w:ascii="Times New Roman" w:hAnsi="Times New Roman"/>
          <w:sz w:val="20"/>
          <w:szCs w:val="20"/>
        </w:rPr>
        <w:t>,</w:t>
      </w:r>
      <w:r w:rsidRPr="004D1A91">
        <w:rPr>
          <w:rFonts w:ascii="Times New Roman" w:hAnsi="Times New Roman"/>
          <w:sz w:val="20"/>
          <w:szCs w:val="20"/>
        </w:rPr>
        <w:t xml:space="preserve"> Ward 2003</w:t>
      </w:r>
      <w:r>
        <w:rPr>
          <w:rFonts w:ascii="Times New Roman" w:hAnsi="Times New Roman"/>
          <w:sz w:val="20"/>
          <w:szCs w:val="20"/>
        </w:rPr>
        <w:t>, Gunther 2005</w:t>
      </w:r>
      <w:r w:rsidRPr="004D1A91">
        <w:rPr>
          <w:rFonts w:ascii="Times New Roman" w:hAnsi="Times New Roman"/>
          <w:sz w:val="20"/>
          <w:szCs w:val="20"/>
        </w:rPr>
        <w:t>).</w:t>
      </w:r>
    </w:p>
  </w:footnote>
  <w:footnote w:id="3">
    <w:p w14:paraId="2F533F2F" w14:textId="77777777" w:rsidR="00F14B73" w:rsidRPr="004D1A91" w:rsidRDefault="00F14B73" w:rsidP="00BE3C0B">
      <w:pPr>
        <w:pStyle w:val="Textonotapie"/>
        <w:rPr>
          <w:rFonts w:ascii="Times New Roman" w:hAnsi="Times New Roman"/>
          <w:sz w:val="20"/>
          <w:szCs w:val="20"/>
        </w:rPr>
      </w:pPr>
      <w:r w:rsidRPr="004D1A91">
        <w:rPr>
          <w:rStyle w:val="Refdenotaalpie"/>
          <w:rFonts w:ascii="Times New Roman" w:hAnsi="Times New Roman"/>
          <w:sz w:val="20"/>
          <w:szCs w:val="20"/>
        </w:rPr>
        <w:footnoteRef/>
      </w:r>
      <w:r w:rsidRPr="004D1A91">
        <w:rPr>
          <w:rFonts w:ascii="Times New Roman" w:hAnsi="Times New Roman"/>
          <w:sz w:val="20"/>
          <w:szCs w:val="20"/>
        </w:rPr>
        <w:t xml:space="preserve"> There are also two single</w:t>
      </w:r>
      <w:r>
        <w:rPr>
          <w:rFonts w:ascii="Times New Roman" w:hAnsi="Times New Roman"/>
          <w:sz w:val="20"/>
          <w:szCs w:val="20"/>
        </w:rPr>
        <w:t>-</w:t>
      </w:r>
      <w:r w:rsidRPr="004D1A91">
        <w:rPr>
          <w:rFonts w:ascii="Times New Roman" w:hAnsi="Times New Roman"/>
          <w:sz w:val="20"/>
          <w:szCs w:val="20"/>
        </w:rPr>
        <w:t>member districts in the North African enclaves of Ceuta and Melilla. We drop</w:t>
      </w:r>
      <w:r>
        <w:rPr>
          <w:rFonts w:ascii="Times New Roman" w:hAnsi="Times New Roman"/>
          <w:sz w:val="20"/>
          <w:szCs w:val="20"/>
        </w:rPr>
        <w:t>, however,</w:t>
      </w:r>
      <w:r w:rsidRPr="004D1A91">
        <w:rPr>
          <w:rFonts w:ascii="Times New Roman" w:hAnsi="Times New Roman"/>
          <w:sz w:val="20"/>
          <w:szCs w:val="20"/>
        </w:rPr>
        <w:t xml:space="preserve"> these observations from the analysis because, as these are frequently very secure </w:t>
      </w:r>
      <w:r>
        <w:rPr>
          <w:rFonts w:ascii="Times New Roman" w:hAnsi="Times New Roman"/>
          <w:sz w:val="20"/>
          <w:szCs w:val="20"/>
        </w:rPr>
        <w:t>constituencies</w:t>
      </w:r>
      <w:r w:rsidRPr="004D1A91">
        <w:rPr>
          <w:rFonts w:ascii="Times New Roman" w:hAnsi="Times New Roman"/>
          <w:sz w:val="20"/>
          <w:szCs w:val="20"/>
        </w:rPr>
        <w:t xml:space="preserve">, parties </w:t>
      </w:r>
      <w:r>
        <w:rPr>
          <w:rFonts w:ascii="Times New Roman" w:hAnsi="Times New Roman"/>
          <w:sz w:val="20"/>
          <w:szCs w:val="20"/>
        </w:rPr>
        <w:t>pay little attention to them in their campaigns.</w:t>
      </w:r>
    </w:p>
  </w:footnote>
  <w:footnote w:id="4">
    <w:p w14:paraId="27ABCB36" w14:textId="77777777" w:rsidR="00F14B73" w:rsidRPr="00DF0D85" w:rsidRDefault="00F14B73">
      <w:pPr>
        <w:pStyle w:val="Textonotapie"/>
        <w:rPr>
          <w:rFonts w:asciiTheme="majorBidi" w:hAnsiTheme="majorBidi" w:cstheme="majorBidi"/>
          <w:sz w:val="20"/>
          <w:szCs w:val="20"/>
        </w:rPr>
      </w:pPr>
      <w:r w:rsidRPr="00DF0D85">
        <w:rPr>
          <w:rStyle w:val="Refdenotaalpie"/>
          <w:rFonts w:asciiTheme="majorBidi" w:hAnsiTheme="majorBidi" w:cstheme="majorBidi"/>
          <w:sz w:val="20"/>
          <w:szCs w:val="20"/>
        </w:rPr>
        <w:footnoteRef/>
      </w:r>
      <w:r w:rsidRPr="00DF0D85">
        <w:rPr>
          <w:rFonts w:asciiTheme="majorBidi" w:hAnsiTheme="majorBidi" w:cstheme="majorBidi"/>
          <w:sz w:val="20"/>
          <w:szCs w:val="20"/>
        </w:rPr>
        <w:t xml:space="preserve"> </w:t>
      </w:r>
      <w:r>
        <w:rPr>
          <w:rFonts w:asciiTheme="majorBidi" w:hAnsiTheme="majorBidi" w:cstheme="majorBidi"/>
          <w:sz w:val="20"/>
          <w:szCs w:val="20"/>
        </w:rPr>
        <w:t xml:space="preserve">Empirical evidence from post-election surveys seems to support his point because the proportion of voters that declared having been contacted by parties does not significantly differ across districts. </w:t>
      </w:r>
    </w:p>
  </w:footnote>
  <w:footnote w:id="5">
    <w:p w14:paraId="049FA7FE" w14:textId="77777777" w:rsidR="00F14B73" w:rsidRPr="004D1A91" w:rsidRDefault="00F14B73">
      <w:pPr>
        <w:pStyle w:val="Textonotapie"/>
        <w:rPr>
          <w:rFonts w:ascii="Times New Roman" w:hAnsi="Times New Roman"/>
          <w:sz w:val="20"/>
          <w:szCs w:val="20"/>
        </w:rPr>
      </w:pPr>
      <w:r w:rsidRPr="004D1A91">
        <w:rPr>
          <w:rStyle w:val="Refdenotaalpie"/>
          <w:rFonts w:ascii="Times New Roman" w:hAnsi="Times New Roman"/>
          <w:sz w:val="20"/>
          <w:szCs w:val="20"/>
        </w:rPr>
        <w:footnoteRef/>
      </w:r>
      <w:r w:rsidRPr="004D1A91">
        <w:rPr>
          <w:rFonts w:ascii="Times New Roman" w:hAnsi="Times New Roman"/>
          <w:sz w:val="20"/>
          <w:szCs w:val="20"/>
        </w:rPr>
        <w:t xml:space="preserve"> The variable is compiled using the information </w:t>
      </w:r>
      <w:r w:rsidRPr="004D1A91">
        <w:rPr>
          <w:rFonts w:ascii="Times New Roman" w:hAnsi="Times New Roman"/>
          <w:sz w:val="20"/>
          <w:szCs w:val="20"/>
          <w:lang w:val="en-GB"/>
        </w:rPr>
        <w:t xml:space="preserve">from the archives of the two leading Spanish newspapers: </w:t>
      </w:r>
      <w:r w:rsidRPr="004D1A91">
        <w:rPr>
          <w:rFonts w:ascii="Times New Roman" w:hAnsi="Times New Roman"/>
          <w:i/>
          <w:sz w:val="20"/>
          <w:szCs w:val="20"/>
          <w:lang w:val="en-GB"/>
        </w:rPr>
        <w:t>El País</w:t>
      </w:r>
      <w:r w:rsidRPr="004D1A91">
        <w:rPr>
          <w:rFonts w:ascii="Times New Roman" w:hAnsi="Times New Roman"/>
          <w:sz w:val="20"/>
          <w:szCs w:val="20"/>
          <w:lang w:val="en-GB"/>
        </w:rPr>
        <w:t xml:space="preserve"> and </w:t>
      </w:r>
      <w:r w:rsidRPr="004D1A91">
        <w:rPr>
          <w:rFonts w:ascii="Times New Roman" w:hAnsi="Times New Roman"/>
          <w:i/>
          <w:sz w:val="20"/>
          <w:szCs w:val="20"/>
          <w:lang w:val="en-GB"/>
        </w:rPr>
        <w:t>El Mundo</w:t>
      </w:r>
      <w:r w:rsidRPr="004D1A91">
        <w:rPr>
          <w:rFonts w:ascii="Times New Roman" w:hAnsi="Times New Roman"/>
          <w:sz w:val="20"/>
          <w:szCs w:val="20"/>
          <w:lang w:val="en-GB"/>
        </w:rPr>
        <w:t>.</w:t>
      </w:r>
      <w:r>
        <w:rPr>
          <w:rFonts w:ascii="Times New Roman" w:hAnsi="Times New Roman"/>
          <w:sz w:val="20"/>
          <w:szCs w:val="20"/>
          <w:lang w:val="en-GB"/>
        </w:rPr>
        <w:t xml:space="preserve"> Most events and rallies are reported in both newspapers, so results are not dependant on the campaign coverage of any of the two papers.</w:t>
      </w:r>
    </w:p>
  </w:footnote>
  <w:footnote w:id="6">
    <w:p w14:paraId="7BFC78C9" w14:textId="77777777" w:rsidR="00F14B73" w:rsidRPr="004D1A91" w:rsidRDefault="00F14B73" w:rsidP="009965D6">
      <w:pPr>
        <w:pStyle w:val="Textonotapie"/>
        <w:rPr>
          <w:rFonts w:ascii="Times New Roman" w:hAnsi="Times New Roman"/>
          <w:sz w:val="20"/>
          <w:szCs w:val="20"/>
        </w:rPr>
      </w:pPr>
      <w:r w:rsidRPr="004D1A91">
        <w:rPr>
          <w:rStyle w:val="Refdenotaalpie"/>
          <w:rFonts w:ascii="Times New Roman" w:hAnsi="Times New Roman"/>
          <w:sz w:val="20"/>
          <w:szCs w:val="20"/>
        </w:rPr>
        <w:footnoteRef/>
      </w:r>
      <w:r w:rsidRPr="004D1A91">
        <w:rPr>
          <w:rFonts w:ascii="Times New Roman" w:hAnsi="Times New Roman"/>
          <w:sz w:val="20"/>
          <w:szCs w:val="20"/>
        </w:rPr>
        <w:t xml:space="preserve"> </w:t>
      </w:r>
      <w:r>
        <w:rPr>
          <w:rFonts w:ascii="Times New Roman" w:hAnsi="Times New Roman"/>
          <w:sz w:val="20"/>
          <w:szCs w:val="20"/>
        </w:rPr>
        <w:t xml:space="preserve">Similarly to </w:t>
      </w:r>
      <w:r w:rsidRPr="004D1A91">
        <w:rPr>
          <w:rFonts w:ascii="Times New Roman" w:hAnsi="Times New Roman"/>
          <w:i/>
          <w:sz w:val="20"/>
          <w:szCs w:val="20"/>
        </w:rPr>
        <w:t>party rallies</w:t>
      </w:r>
      <w:r w:rsidRPr="004D1A91">
        <w:rPr>
          <w:rFonts w:ascii="Times New Roman" w:hAnsi="Times New Roman"/>
          <w:sz w:val="20"/>
          <w:szCs w:val="20"/>
        </w:rPr>
        <w:t xml:space="preserve">, </w:t>
      </w:r>
      <w:r w:rsidRPr="004D1A91">
        <w:rPr>
          <w:rFonts w:ascii="Times New Roman" w:hAnsi="Times New Roman"/>
          <w:i/>
          <w:iCs/>
          <w:sz w:val="20"/>
          <w:szCs w:val="20"/>
        </w:rPr>
        <w:t>party events</w:t>
      </w:r>
      <w:r w:rsidRPr="004D1A91">
        <w:rPr>
          <w:rFonts w:ascii="Times New Roman" w:hAnsi="Times New Roman"/>
          <w:sz w:val="20"/>
          <w:szCs w:val="20"/>
        </w:rPr>
        <w:t xml:space="preserve"> is compiled using the </w:t>
      </w:r>
      <w:r>
        <w:rPr>
          <w:rFonts w:ascii="Times New Roman" w:hAnsi="Times New Roman"/>
          <w:sz w:val="20"/>
          <w:szCs w:val="20"/>
        </w:rPr>
        <w:t>archives of</w:t>
      </w:r>
      <w:r w:rsidRPr="004D1A91">
        <w:rPr>
          <w:rFonts w:ascii="Times New Roman" w:hAnsi="Times New Roman"/>
          <w:sz w:val="20"/>
          <w:szCs w:val="20"/>
          <w:lang w:val="en-GB"/>
        </w:rPr>
        <w:t xml:space="preserve"> </w:t>
      </w:r>
      <w:r w:rsidRPr="004D1A91">
        <w:rPr>
          <w:rFonts w:ascii="Times New Roman" w:hAnsi="Times New Roman"/>
          <w:i/>
          <w:sz w:val="20"/>
          <w:szCs w:val="20"/>
          <w:lang w:val="en-GB"/>
        </w:rPr>
        <w:t>El País</w:t>
      </w:r>
      <w:r w:rsidRPr="004D1A91">
        <w:rPr>
          <w:rFonts w:ascii="Times New Roman" w:hAnsi="Times New Roman"/>
          <w:sz w:val="20"/>
          <w:szCs w:val="20"/>
          <w:lang w:val="en-GB"/>
        </w:rPr>
        <w:t xml:space="preserve"> and </w:t>
      </w:r>
      <w:r w:rsidRPr="004D1A91">
        <w:rPr>
          <w:rFonts w:ascii="Times New Roman" w:hAnsi="Times New Roman"/>
          <w:i/>
          <w:sz w:val="20"/>
          <w:szCs w:val="20"/>
          <w:lang w:val="en-GB"/>
        </w:rPr>
        <w:t>El Mundo</w:t>
      </w:r>
      <w:r w:rsidRPr="004D1A91">
        <w:rPr>
          <w:rFonts w:ascii="Times New Roman" w:hAnsi="Times New Roman"/>
          <w:sz w:val="20"/>
          <w:szCs w:val="20"/>
          <w:lang w:val="en-GB"/>
        </w:rPr>
        <w:t>.</w:t>
      </w:r>
    </w:p>
  </w:footnote>
  <w:footnote w:id="7">
    <w:p w14:paraId="1FB2BC18" w14:textId="77777777" w:rsidR="00F14B73" w:rsidRPr="004D1A91" w:rsidRDefault="00F14B73" w:rsidP="00725D62">
      <w:pPr>
        <w:pStyle w:val="Textonotapie"/>
        <w:rPr>
          <w:rFonts w:ascii="Times New Roman" w:hAnsi="Times New Roman"/>
          <w:sz w:val="20"/>
          <w:szCs w:val="20"/>
        </w:rPr>
      </w:pPr>
      <w:r w:rsidRPr="004D1A91">
        <w:rPr>
          <w:rStyle w:val="Refdenotaalpie"/>
          <w:rFonts w:ascii="Times New Roman" w:hAnsi="Times New Roman"/>
          <w:sz w:val="20"/>
          <w:szCs w:val="20"/>
        </w:rPr>
        <w:footnoteRef/>
      </w:r>
      <w:r w:rsidRPr="004D1A91">
        <w:rPr>
          <w:rFonts w:ascii="Times New Roman" w:hAnsi="Times New Roman"/>
          <w:sz w:val="20"/>
          <w:szCs w:val="20"/>
        </w:rPr>
        <w:t xml:space="preserve"> Parties fielding a list of candidates benefit from free airtime in the public television and radio networks.</w:t>
      </w:r>
    </w:p>
  </w:footnote>
  <w:footnote w:id="8">
    <w:p w14:paraId="26E6AEF9" w14:textId="77777777" w:rsidR="00F14B73" w:rsidRPr="004D1A91" w:rsidRDefault="00F14B73" w:rsidP="00725D62">
      <w:pPr>
        <w:pStyle w:val="Textonotapie"/>
        <w:rPr>
          <w:rFonts w:ascii="Times New Roman" w:hAnsi="Times New Roman"/>
          <w:sz w:val="20"/>
          <w:szCs w:val="20"/>
        </w:rPr>
      </w:pPr>
      <w:r w:rsidRPr="004D1A91">
        <w:rPr>
          <w:rStyle w:val="Refdenotaalpie"/>
          <w:rFonts w:ascii="Times New Roman" w:hAnsi="Times New Roman"/>
          <w:sz w:val="20"/>
          <w:szCs w:val="20"/>
        </w:rPr>
        <w:footnoteRef/>
      </w:r>
      <w:r w:rsidRPr="004D1A91">
        <w:rPr>
          <w:rFonts w:ascii="Times New Roman" w:hAnsi="Times New Roman"/>
          <w:sz w:val="20"/>
          <w:szCs w:val="20"/>
        </w:rPr>
        <w:t xml:space="preserve"> The overall amount that parties are allowed to spend in </w:t>
      </w:r>
      <w:r>
        <w:rPr>
          <w:rFonts w:ascii="Times New Roman" w:hAnsi="Times New Roman"/>
          <w:sz w:val="20"/>
          <w:szCs w:val="20"/>
        </w:rPr>
        <w:t xml:space="preserve">general elections in </w:t>
      </w:r>
      <w:r w:rsidRPr="004D1A91">
        <w:rPr>
          <w:rFonts w:ascii="Times New Roman" w:hAnsi="Times New Roman"/>
          <w:sz w:val="20"/>
          <w:szCs w:val="20"/>
        </w:rPr>
        <w:t xml:space="preserve">Spain depends on the population of the </w:t>
      </w:r>
      <w:r>
        <w:rPr>
          <w:rFonts w:ascii="Times New Roman" w:hAnsi="Times New Roman"/>
          <w:sz w:val="20"/>
          <w:szCs w:val="20"/>
        </w:rPr>
        <w:t>constituencies</w:t>
      </w:r>
      <w:r w:rsidRPr="004D1A91">
        <w:rPr>
          <w:rFonts w:ascii="Times New Roman" w:hAnsi="Times New Roman"/>
          <w:sz w:val="20"/>
          <w:szCs w:val="20"/>
        </w:rPr>
        <w:t xml:space="preserve"> in which they field a list of candidates. The limit was set at 25</w:t>
      </w:r>
      <w:r>
        <w:rPr>
          <w:rFonts w:ascii="Times New Roman" w:hAnsi="Times New Roman"/>
          <w:sz w:val="20"/>
          <w:szCs w:val="20"/>
        </w:rPr>
        <w:t>.8</w:t>
      </w:r>
      <w:r w:rsidRPr="004D1A91">
        <w:rPr>
          <w:rFonts w:ascii="Times New Roman" w:hAnsi="Times New Roman"/>
          <w:sz w:val="20"/>
          <w:szCs w:val="20"/>
        </w:rPr>
        <w:t xml:space="preserve"> million € for the 20</w:t>
      </w:r>
      <w:r>
        <w:rPr>
          <w:rFonts w:ascii="Times New Roman" w:hAnsi="Times New Roman"/>
          <w:sz w:val="20"/>
          <w:szCs w:val="20"/>
        </w:rPr>
        <w:t>11</w:t>
      </w:r>
      <w:r w:rsidRPr="004D1A91">
        <w:rPr>
          <w:rFonts w:ascii="Times New Roman" w:hAnsi="Times New Roman"/>
          <w:sz w:val="20"/>
          <w:szCs w:val="20"/>
        </w:rPr>
        <w:t xml:space="preserve"> election f</w:t>
      </w:r>
      <w:r>
        <w:rPr>
          <w:rFonts w:ascii="Times New Roman" w:hAnsi="Times New Roman"/>
          <w:sz w:val="20"/>
          <w:szCs w:val="20"/>
        </w:rPr>
        <w:t>or both the PP and the PSOE.</w:t>
      </w:r>
    </w:p>
  </w:footnote>
  <w:footnote w:id="9">
    <w:p w14:paraId="7AD36084" w14:textId="77777777" w:rsidR="00F14B73" w:rsidRPr="007864BD" w:rsidRDefault="00F14B73">
      <w:pPr>
        <w:pStyle w:val="Textonotapie"/>
        <w:rPr>
          <w:rFonts w:asciiTheme="majorBidi" w:hAnsiTheme="majorBidi" w:cstheme="majorBidi"/>
          <w:sz w:val="20"/>
          <w:szCs w:val="20"/>
        </w:rPr>
      </w:pPr>
      <w:r w:rsidRPr="007864BD">
        <w:rPr>
          <w:rStyle w:val="Refdenotaalpie"/>
          <w:rFonts w:asciiTheme="majorBidi" w:hAnsiTheme="majorBidi" w:cstheme="majorBidi"/>
          <w:sz w:val="20"/>
          <w:szCs w:val="20"/>
        </w:rPr>
        <w:footnoteRef/>
      </w:r>
      <w:r w:rsidRPr="007864BD">
        <w:rPr>
          <w:rFonts w:asciiTheme="majorBidi" w:hAnsiTheme="majorBidi" w:cstheme="majorBidi"/>
          <w:sz w:val="20"/>
          <w:szCs w:val="20"/>
        </w:rPr>
        <w:t xml:space="preserve"> </w:t>
      </w:r>
      <w:r>
        <w:rPr>
          <w:rFonts w:asciiTheme="majorBidi" w:hAnsiTheme="majorBidi" w:cstheme="majorBidi"/>
          <w:sz w:val="20"/>
          <w:szCs w:val="20"/>
        </w:rPr>
        <w:t>OLS results are not reported, but are available upon request.</w:t>
      </w:r>
    </w:p>
  </w:footnote>
  <w:footnote w:id="10">
    <w:p w14:paraId="1A2AB4E5" w14:textId="77777777" w:rsidR="00F14B73" w:rsidRPr="004D1A91" w:rsidRDefault="00F14B73">
      <w:pPr>
        <w:pStyle w:val="Textonotapie"/>
        <w:rPr>
          <w:rFonts w:ascii="Times New Roman" w:hAnsi="Times New Roman"/>
          <w:sz w:val="20"/>
          <w:szCs w:val="20"/>
          <w:lang w:val="en-GB"/>
        </w:rPr>
      </w:pPr>
      <w:r w:rsidRPr="004D1A91">
        <w:rPr>
          <w:rStyle w:val="Refdenotaalpie"/>
          <w:rFonts w:ascii="Times New Roman" w:hAnsi="Times New Roman"/>
          <w:sz w:val="20"/>
          <w:szCs w:val="20"/>
          <w:lang w:val="en-GB"/>
        </w:rPr>
        <w:footnoteRef/>
      </w:r>
      <w:r w:rsidRPr="004D1A91">
        <w:rPr>
          <w:rFonts w:ascii="Times New Roman" w:hAnsi="Times New Roman"/>
          <w:sz w:val="20"/>
          <w:szCs w:val="20"/>
          <w:lang w:val="en-GB"/>
        </w:rPr>
        <w:t xml:space="preserve"> Simulating the effect on </w:t>
      </w:r>
      <w:r w:rsidRPr="00F867E2">
        <w:rPr>
          <w:rFonts w:ascii="Times New Roman" w:hAnsi="Times New Roman"/>
          <w:i/>
          <w:iCs/>
          <w:sz w:val="20"/>
          <w:szCs w:val="20"/>
          <w:lang w:val="en-GB"/>
        </w:rPr>
        <w:t>party rallies</w:t>
      </w:r>
      <w:r w:rsidRPr="004D1A91">
        <w:rPr>
          <w:rFonts w:ascii="Times New Roman" w:hAnsi="Times New Roman"/>
          <w:sz w:val="20"/>
          <w:szCs w:val="20"/>
          <w:lang w:val="en-GB"/>
        </w:rPr>
        <w:t xml:space="preserve"> yields very similar results. These figures are available upon request.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nsid w:val="02C156B5"/>
    <w:multiLevelType w:val="hybridMultilevel"/>
    <w:tmpl w:val="36F4B930"/>
    <w:lvl w:ilvl="0" w:tplc="99746FD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ED454E8"/>
    <w:multiLevelType w:val="hybridMultilevel"/>
    <w:tmpl w:val="C48A71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2A3660C"/>
    <w:multiLevelType w:val="hybridMultilevel"/>
    <w:tmpl w:val="85522B24"/>
    <w:lvl w:ilvl="0" w:tplc="48204E7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91C2A8C"/>
    <w:multiLevelType w:val="hybridMultilevel"/>
    <w:tmpl w:val="03A2A5FA"/>
    <w:lvl w:ilvl="0" w:tplc="52981B7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28656BA"/>
    <w:multiLevelType w:val="hybridMultilevel"/>
    <w:tmpl w:val="53CE69B6"/>
    <w:lvl w:ilvl="0" w:tplc="9DD4379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7AD3FE7"/>
    <w:multiLevelType w:val="hybridMultilevel"/>
    <w:tmpl w:val="E6AE366A"/>
    <w:lvl w:ilvl="0" w:tplc="EBCA545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C2A7768"/>
    <w:multiLevelType w:val="multilevel"/>
    <w:tmpl w:val="23B40CD6"/>
    <w:lvl w:ilvl="0">
      <w:start w:val="1"/>
      <w:numFmt w:val="bullet"/>
      <w:lvlText w:val=""/>
      <w:lvlPicBulletId w:val="0"/>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7">
    <w:nsid w:val="6D6D2B25"/>
    <w:multiLevelType w:val="hybridMultilevel"/>
    <w:tmpl w:val="0CD241DE"/>
    <w:lvl w:ilvl="0" w:tplc="4EBA9052">
      <w:start w:val="2"/>
      <w:numFmt w:val="bullet"/>
      <w:lvlText w:val=""/>
      <w:lvlJc w:val="left"/>
      <w:pPr>
        <w:ind w:left="720" w:hanging="360"/>
      </w:pPr>
      <w:rPr>
        <w:rFonts w:ascii="Symbol" w:eastAsia="MS Mincho" w:hAnsi="Symbol"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de-DE"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824"/>
    <w:rsid w:val="00000FFC"/>
    <w:rsid w:val="00001072"/>
    <w:rsid w:val="000011F5"/>
    <w:rsid w:val="00001CEB"/>
    <w:rsid w:val="00001FF0"/>
    <w:rsid w:val="00002372"/>
    <w:rsid w:val="000028DA"/>
    <w:rsid w:val="00002DEB"/>
    <w:rsid w:val="00004A60"/>
    <w:rsid w:val="00004C20"/>
    <w:rsid w:val="000066E5"/>
    <w:rsid w:val="00006795"/>
    <w:rsid w:val="00007639"/>
    <w:rsid w:val="00010181"/>
    <w:rsid w:val="0001136D"/>
    <w:rsid w:val="00012AE7"/>
    <w:rsid w:val="00012B68"/>
    <w:rsid w:val="00013FA5"/>
    <w:rsid w:val="00014945"/>
    <w:rsid w:val="000149E2"/>
    <w:rsid w:val="00015CEA"/>
    <w:rsid w:val="000164CE"/>
    <w:rsid w:val="00016BC9"/>
    <w:rsid w:val="00016FB1"/>
    <w:rsid w:val="0001758D"/>
    <w:rsid w:val="00020B0E"/>
    <w:rsid w:val="00020E9F"/>
    <w:rsid w:val="00020FE9"/>
    <w:rsid w:val="00021CB4"/>
    <w:rsid w:val="00021E0F"/>
    <w:rsid w:val="00022776"/>
    <w:rsid w:val="000232B5"/>
    <w:rsid w:val="000233FB"/>
    <w:rsid w:val="00023731"/>
    <w:rsid w:val="00023A15"/>
    <w:rsid w:val="00023D42"/>
    <w:rsid w:val="00024A6A"/>
    <w:rsid w:val="00024FDF"/>
    <w:rsid w:val="00025D1E"/>
    <w:rsid w:val="00027331"/>
    <w:rsid w:val="0002759B"/>
    <w:rsid w:val="00030D74"/>
    <w:rsid w:val="00031980"/>
    <w:rsid w:val="000319F3"/>
    <w:rsid w:val="00032ED6"/>
    <w:rsid w:val="00034958"/>
    <w:rsid w:val="0003529A"/>
    <w:rsid w:val="000369AB"/>
    <w:rsid w:val="00037170"/>
    <w:rsid w:val="00037C18"/>
    <w:rsid w:val="00037FC5"/>
    <w:rsid w:val="00041B87"/>
    <w:rsid w:val="000437F1"/>
    <w:rsid w:val="00043FEB"/>
    <w:rsid w:val="000445CB"/>
    <w:rsid w:val="00044D4A"/>
    <w:rsid w:val="00044E56"/>
    <w:rsid w:val="0004651A"/>
    <w:rsid w:val="00047C27"/>
    <w:rsid w:val="00047DEA"/>
    <w:rsid w:val="00050258"/>
    <w:rsid w:val="00051534"/>
    <w:rsid w:val="00051B98"/>
    <w:rsid w:val="0005233E"/>
    <w:rsid w:val="0005365D"/>
    <w:rsid w:val="00053F0A"/>
    <w:rsid w:val="000546F3"/>
    <w:rsid w:val="00054D1A"/>
    <w:rsid w:val="00055DF5"/>
    <w:rsid w:val="0005618F"/>
    <w:rsid w:val="00057BE0"/>
    <w:rsid w:val="00060181"/>
    <w:rsid w:val="000607B2"/>
    <w:rsid w:val="00061AB8"/>
    <w:rsid w:val="00061E55"/>
    <w:rsid w:val="00062424"/>
    <w:rsid w:val="00065477"/>
    <w:rsid w:val="000656CC"/>
    <w:rsid w:val="00066597"/>
    <w:rsid w:val="00066F3E"/>
    <w:rsid w:val="0006719F"/>
    <w:rsid w:val="000674F8"/>
    <w:rsid w:val="00071568"/>
    <w:rsid w:val="000717C9"/>
    <w:rsid w:val="00071F4A"/>
    <w:rsid w:val="00072A45"/>
    <w:rsid w:val="00073813"/>
    <w:rsid w:val="000744EB"/>
    <w:rsid w:val="00075600"/>
    <w:rsid w:val="000756BE"/>
    <w:rsid w:val="00075A5B"/>
    <w:rsid w:val="0007631C"/>
    <w:rsid w:val="00076A56"/>
    <w:rsid w:val="00076F3B"/>
    <w:rsid w:val="00080952"/>
    <w:rsid w:val="00080D8D"/>
    <w:rsid w:val="000812C7"/>
    <w:rsid w:val="00081499"/>
    <w:rsid w:val="00081A2A"/>
    <w:rsid w:val="00081ED1"/>
    <w:rsid w:val="00082063"/>
    <w:rsid w:val="00082BDA"/>
    <w:rsid w:val="0008316B"/>
    <w:rsid w:val="00083CD8"/>
    <w:rsid w:val="00083DAE"/>
    <w:rsid w:val="000862CE"/>
    <w:rsid w:val="00090648"/>
    <w:rsid w:val="000908CD"/>
    <w:rsid w:val="00090E2B"/>
    <w:rsid w:val="0009167F"/>
    <w:rsid w:val="00092CF8"/>
    <w:rsid w:val="00092FBE"/>
    <w:rsid w:val="00093432"/>
    <w:rsid w:val="000936A4"/>
    <w:rsid w:val="00093EAB"/>
    <w:rsid w:val="00093FC6"/>
    <w:rsid w:val="0009457D"/>
    <w:rsid w:val="000949AF"/>
    <w:rsid w:val="00095ADB"/>
    <w:rsid w:val="00096337"/>
    <w:rsid w:val="000965AF"/>
    <w:rsid w:val="00096A5F"/>
    <w:rsid w:val="00096C11"/>
    <w:rsid w:val="00096E0A"/>
    <w:rsid w:val="00097A7F"/>
    <w:rsid w:val="000A123C"/>
    <w:rsid w:val="000A18E4"/>
    <w:rsid w:val="000A1F66"/>
    <w:rsid w:val="000A2B32"/>
    <w:rsid w:val="000A3167"/>
    <w:rsid w:val="000A3372"/>
    <w:rsid w:val="000A34D4"/>
    <w:rsid w:val="000A3A80"/>
    <w:rsid w:val="000A4A6F"/>
    <w:rsid w:val="000A519D"/>
    <w:rsid w:val="000A551B"/>
    <w:rsid w:val="000A5543"/>
    <w:rsid w:val="000A6348"/>
    <w:rsid w:val="000A666E"/>
    <w:rsid w:val="000A7987"/>
    <w:rsid w:val="000B0498"/>
    <w:rsid w:val="000B1327"/>
    <w:rsid w:val="000B293F"/>
    <w:rsid w:val="000B2C90"/>
    <w:rsid w:val="000B46EC"/>
    <w:rsid w:val="000B5BC8"/>
    <w:rsid w:val="000B7333"/>
    <w:rsid w:val="000B7FEF"/>
    <w:rsid w:val="000C16F3"/>
    <w:rsid w:val="000C213A"/>
    <w:rsid w:val="000C311A"/>
    <w:rsid w:val="000C3521"/>
    <w:rsid w:val="000C410A"/>
    <w:rsid w:val="000C4C0C"/>
    <w:rsid w:val="000C5EF6"/>
    <w:rsid w:val="000C6F37"/>
    <w:rsid w:val="000C73AE"/>
    <w:rsid w:val="000C7BDF"/>
    <w:rsid w:val="000D1C2D"/>
    <w:rsid w:val="000D2DA6"/>
    <w:rsid w:val="000D2FEA"/>
    <w:rsid w:val="000D3F61"/>
    <w:rsid w:val="000D6C13"/>
    <w:rsid w:val="000D6E31"/>
    <w:rsid w:val="000D7B34"/>
    <w:rsid w:val="000E0013"/>
    <w:rsid w:val="000E00B4"/>
    <w:rsid w:val="000E0191"/>
    <w:rsid w:val="000E0C00"/>
    <w:rsid w:val="000E1E13"/>
    <w:rsid w:val="000E298D"/>
    <w:rsid w:val="000E2A94"/>
    <w:rsid w:val="000E4842"/>
    <w:rsid w:val="000E52CF"/>
    <w:rsid w:val="000E5848"/>
    <w:rsid w:val="000E6F1C"/>
    <w:rsid w:val="000E7D8A"/>
    <w:rsid w:val="000E7E57"/>
    <w:rsid w:val="000F0F46"/>
    <w:rsid w:val="000F1A05"/>
    <w:rsid w:val="000F1A8B"/>
    <w:rsid w:val="000F1B0D"/>
    <w:rsid w:val="000F1DCE"/>
    <w:rsid w:val="000F2D55"/>
    <w:rsid w:val="000F2E94"/>
    <w:rsid w:val="000F41A3"/>
    <w:rsid w:val="000F58FC"/>
    <w:rsid w:val="000F5BA3"/>
    <w:rsid w:val="000F5BD6"/>
    <w:rsid w:val="000F6572"/>
    <w:rsid w:val="000F6B8F"/>
    <w:rsid w:val="000F733E"/>
    <w:rsid w:val="001008C2"/>
    <w:rsid w:val="00101219"/>
    <w:rsid w:val="00101526"/>
    <w:rsid w:val="0010224C"/>
    <w:rsid w:val="00102F57"/>
    <w:rsid w:val="001031C7"/>
    <w:rsid w:val="001033C1"/>
    <w:rsid w:val="00103A54"/>
    <w:rsid w:val="00103F98"/>
    <w:rsid w:val="001049D2"/>
    <w:rsid w:val="0010531D"/>
    <w:rsid w:val="00105D90"/>
    <w:rsid w:val="00106986"/>
    <w:rsid w:val="001102F1"/>
    <w:rsid w:val="00110B50"/>
    <w:rsid w:val="00110FE5"/>
    <w:rsid w:val="00111867"/>
    <w:rsid w:val="00111A56"/>
    <w:rsid w:val="00111C88"/>
    <w:rsid w:val="00111E81"/>
    <w:rsid w:val="001125E2"/>
    <w:rsid w:val="00112B2F"/>
    <w:rsid w:val="001136D3"/>
    <w:rsid w:val="00113CBC"/>
    <w:rsid w:val="00113E8A"/>
    <w:rsid w:val="00114271"/>
    <w:rsid w:val="00114AF1"/>
    <w:rsid w:val="00114B42"/>
    <w:rsid w:val="00114BF7"/>
    <w:rsid w:val="001161D5"/>
    <w:rsid w:val="00116B74"/>
    <w:rsid w:val="00116CAF"/>
    <w:rsid w:val="001175E9"/>
    <w:rsid w:val="001203E7"/>
    <w:rsid w:val="001203EB"/>
    <w:rsid w:val="00120EFE"/>
    <w:rsid w:val="00121D47"/>
    <w:rsid w:val="00121DDA"/>
    <w:rsid w:val="00123174"/>
    <w:rsid w:val="0012344C"/>
    <w:rsid w:val="00124542"/>
    <w:rsid w:val="00124A6F"/>
    <w:rsid w:val="00125BC5"/>
    <w:rsid w:val="0012723F"/>
    <w:rsid w:val="00127327"/>
    <w:rsid w:val="0013110A"/>
    <w:rsid w:val="0013152A"/>
    <w:rsid w:val="001317D2"/>
    <w:rsid w:val="001329FD"/>
    <w:rsid w:val="0013492F"/>
    <w:rsid w:val="001353D9"/>
    <w:rsid w:val="0013543D"/>
    <w:rsid w:val="001358F3"/>
    <w:rsid w:val="001365EB"/>
    <w:rsid w:val="0013695B"/>
    <w:rsid w:val="00137243"/>
    <w:rsid w:val="00141386"/>
    <w:rsid w:val="001415B2"/>
    <w:rsid w:val="00141C3E"/>
    <w:rsid w:val="00141C65"/>
    <w:rsid w:val="00141D9E"/>
    <w:rsid w:val="00143C36"/>
    <w:rsid w:val="00144246"/>
    <w:rsid w:val="0014455A"/>
    <w:rsid w:val="00144DC0"/>
    <w:rsid w:val="00145154"/>
    <w:rsid w:val="00145E38"/>
    <w:rsid w:val="00147852"/>
    <w:rsid w:val="00147EF2"/>
    <w:rsid w:val="00147F24"/>
    <w:rsid w:val="0015084E"/>
    <w:rsid w:val="00150C33"/>
    <w:rsid w:val="00152014"/>
    <w:rsid w:val="00153203"/>
    <w:rsid w:val="00153352"/>
    <w:rsid w:val="0015445F"/>
    <w:rsid w:val="001563E2"/>
    <w:rsid w:val="00156D8B"/>
    <w:rsid w:val="00157265"/>
    <w:rsid w:val="001576C1"/>
    <w:rsid w:val="00157EBD"/>
    <w:rsid w:val="001605A7"/>
    <w:rsid w:val="00160A28"/>
    <w:rsid w:val="00160B05"/>
    <w:rsid w:val="00160FE8"/>
    <w:rsid w:val="0016111D"/>
    <w:rsid w:val="0016156A"/>
    <w:rsid w:val="00161E0F"/>
    <w:rsid w:val="0016256B"/>
    <w:rsid w:val="00163292"/>
    <w:rsid w:val="00165F3F"/>
    <w:rsid w:val="00166206"/>
    <w:rsid w:val="00166954"/>
    <w:rsid w:val="00167B16"/>
    <w:rsid w:val="00170FFB"/>
    <w:rsid w:val="00173364"/>
    <w:rsid w:val="00174DF2"/>
    <w:rsid w:val="00175EAD"/>
    <w:rsid w:val="001761EB"/>
    <w:rsid w:val="00177535"/>
    <w:rsid w:val="00177E74"/>
    <w:rsid w:val="00180A48"/>
    <w:rsid w:val="00180BE9"/>
    <w:rsid w:val="00181C11"/>
    <w:rsid w:val="00182F00"/>
    <w:rsid w:val="00183D55"/>
    <w:rsid w:val="0018421C"/>
    <w:rsid w:val="001853AD"/>
    <w:rsid w:val="00185FBA"/>
    <w:rsid w:val="00186634"/>
    <w:rsid w:val="00186AEE"/>
    <w:rsid w:val="001872B3"/>
    <w:rsid w:val="0018789D"/>
    <w:rsid w:val="00190678"/>
    <w:rsid w:val="00191505"/>
    <w:rsid w:val="0019175A"/>
    <w:rsid w:val="00191ED6"/>
    <w:rsid w:val="00192345"/>
    <w:rsid w:val="00195121"/>
    <w:rsid w:val="001953F6"/>
    <w:rsid w:val="001966F4"/>
    <w:rsid w:val="00196979"/>
    <w:rsid w:val="00196BE8"/>
    <w:rsid w:val="00196E82"/>
    <w:rsid w:val="001A0232"/>
    <w:rsid w:val="001A04B0"/>
    <w:rsid w:val="001A17E4"/>
    <w:rsid w:val="001A1CC4"/>
    <w:rsid w:val="001A1E85"/>
    <w:rsid w:val="001A39AF"/>
    <w:rsid w:val="001A3E21"/>
    <w:rsid w:val="001A3FDD"/>
    <w:rsid w:val="001A4164"/>
    <w:rsid w:val="001A4350"/>
    <w:rsid w:val="001A5011"/>
    <w:rsid w:val="001A548E"/>
    <w:rsid w:val="001A5CE5"/>
    <w:rsid w:val="001A61D2"/>
    <w:rsid w:val="001A6228"/>
    <w:rsid w:val="001A6440"/>
    <w:rsid w:val="001A7F77"/>
    <w:rsid w:val="001B09AA"/>
    <w:rsid w:val="001B1EF7"/>
    <w:rsid w:val="001B2D6D"/>
    <w:rsid w:val="001B33A8"/>
    <w:rsid w:val="001B37C6"/>
    <w:rsid w:val="001B4E94"/>
    <w:rsid w:val="001B563E"/>
    <w:rsid w:val="001B5B68"/>
    <w:rsid w:val="001B76E4"/>
    <w:rsid w:val="001B792B"/>
    <w:rsid w:val="001C1155"/>
    <w:rsid w:val="001C1723"/>
    <w:rsid w:val="001C37D8"/>
    <w:rsid w:val="001C4244"/>
    <w:rsid w:val="001C46A6"/>
    <w:rsid w:val="001C4D39"/>
    <w:rsid w:val="001C5428"/>
    <w:rsid w:val="001C572E"/>
    <w:rsid w:val="001C6122"/>
    <w:rsid w:val="001C780E"/>
    <w:rsid w:val="001D066B"/>
    <w:rsid w:val="001D0C7D"/>
    <w:rsid w:val="001D16AD"/>
    <w:rsid w:val="001D319E"/>
    <w:rsid w:val="001D4983"/>
    <w:rsid w:val="001D4B8D"/>
    <w:rsid w:val="001D58C9"/>
    <w:rsid w:val="001D58E2"/>
    <w:rsid w:val="001D6909"/>
    <w:rsid w:val="001D73C3"/>
    <w:rsid w:val="001D789A"/>
    <w:rsid w:val="001D7F5F"/>
    <w:rsid w:val="001E04E8"/>
    <w:rsid w:val="001E1957"/>
    <w:rsid w:val="001E209E"/>
    <w:rsid w:val="001E2D67"/>
    <w:rsid w:val="001E3424"/>
    <w:rsid w:val="001E496E"/>
    <w:rsid w:val="001E4C21"/>
    <w:rsid w:val="001E5AC0"/>
    <w:rsid w:val="001E6AB2"/>
    <w:rsid w:val="001E6C6F"/>
    <w:rsid w:val="001E7B30"/>
    <w:rsid w:val="001F0AEF"/>
    <w:rsid w:val="001F0EA9"/>
    <w:rsid w:val="001F0F70"/>
    <w:rsid w:val="001F1960"/>
    <w:rsid w:val="001F2291"/>
    <w:rsid w:val="001F3CD7"/>
    <w:rsid w:val="001F4972"/>
    <w:rsid w:val="001F6EF3"/>
    <w:rsid w:val="002000D9"/>
    <w:rsid w:val="0020043C"/>
    <w:rsid w:val="00201DEA"/>
    <w:rsid w:val="00202437"/>
    <w:rsid w:val="00203BA6"/>
    <w:rsid w:val="00203CC2"/>
    <w:rsid w:val="002042B8"/>
    <w:rsid w:val="0020487B"/>
    <w:rsid w:val="00204AE0"/>
    <w:rsid w:val="00206AAF"/>
    <w:rsid w:val="00206EDC"/>
    <w:rsid w:val="0021041C"/>
    <w:rsid w:val="00210ED3"/>
    <w:rsid w:val="00211A4F"/>
    <w:rsid w:val="00212224"/>
    <w:rsid w:val="00212D9E"/>
    <w:rsid w:val="002132CC"/>
    <w:rsid w:val="002135A9"/>
    <w:rsid w:val="00213AFA"/>
    <w:rsid w:val="00213CE8"/>
    <w:rsid w:val="002145D2"/>
    <w:rsid w:val="002147CA"/>
    <w:rsid w:val="00214DB4"/>
    <w:rsid w:val="00215BB9"/>
    <w:rsid w:val="0021669C"/>
    <w:rsid w:val="0021676D"/>
    <w:rsid w:val="00217535"/>
    <w:rsid w:val="00217AFE"/>
    <w:rsid w:val="00217F03"/>
    <w:rsid w:val="00221CE0"/>
    <w:rsid w:val="00221D46"/>
    <w:rsid w:val="00221D79"/>
    <w:rsid w:val="00222323"/>
    <w:rsid w:val="00222561"/>
    <w:rsid w:val="00222737"/>
    <w:rsid w:val="00223A50"/>
    <w:rsid w:val="00223D93"/>
    <w:rsid w:val="002245E8"/>
    <w:rsid w:val="002250C2"/>
    <w:rsid w:val="002251C1"/>
    <w:rsid w:val="002253DF"/>
    <w:rsid w:val="002275D5"/>
    <w:rsid w:val="0023035D"/>
    <w:rsid w:val="002319D7"/>
    <w:rsid w:val="00232195"/>
    <w:rsid w:val="0023443B"/>
    <w:rsid w:val="002354D7"/>
    <w:rsid w:val="00235F90"/>
    <w:rsid w:val="002364E2"/>
    <w:rsid w:val="00236B13"/>
    <w:rsid w:val="0023788B"/>
    <w:rsid w:val="002378D1"/>
    <w:rsid w:val="00240C8D"/>
    <w:rsid w:val="00241072"/>
    <w:rsid w:val="002418B3"/>
    <w:rsid w:val="00242F55"/>
    <w:rsid w:val="00244BC9"/>
    <w:rsid w:val="00246321"/>
    <w:rsid w:val="002469BE"/>
    <w:rsid w:val="00246FA1"/>
    <w:rsid w:val="0024725E"/>
    <w:rsid w:val="00251281"/>
    <w:rsid w:val="002515FB"/>
    <w:rsid w:val="00252399"/>
    <w:rsid w:val="00252C47"/>
    <w:rsid w:val="00254CE5"/>
    <w:rsid w:val="00255133"/>
    <w:rsid w:val="0025681B"/>
    <w:rsid w:val="00257611"/>
    <w:rsid w:val="00260E00"/>
    <w:rsid w:val="0026255B"/>
    <w:rsid w:val="00263F4A"/>
    <w:rsid w:val="00264006"/>
    <w:rsid w:val="002665D2"/>
    <w:rsid w:val="002723E2"/>
    <w:rsid w:val="00272AAD"/>
    <w:rsid w:val="0027336F"/>
    <w:rsid w:val="0027357F"/>
    <w:rsid w:val="00274FDB"/>
    <w:rsid w:val="002753F4"/>
    <w:rsid w:val="00277E45"/>
    <w:rsid w:val="0028016B"/>
    <w:rsid w:val="00280AD3"/>
    <w:rsid w:val="00280FDF"/>
    <w:rsid w:val="002816D4"/>
    <w:rsid w:val="002820A0"/>
    <w:rsid w:val="00282758"/>
    <w:rsid w:val="002835BA"/>
    <w:rsid w:val="00285D86"/>
    <w:rsid w:val="0028627F"/>
    <w:rsid w:val="00286478"/>
    <w:rsid w:val="00286D89"/>
    <w:rsid w:val="00290E4B"/>
    <w:rsid w:val="00291021"/>
    <w:rsid w:val="0029174E"/>
    <w:rsid w:val="00291F05"/>
    <w:rsid w:val="0029217B"/>
    <w:rsid w:val="002927CD"/>
    <w:rsid w:val="00292FF1"/>
    <w:rsid w:val="002934AE"/>
    <w:rsid w:val="00293F19"/>
    <w:rsid w:val="00293FAA"/>
    <w:rsid w:val="00294C4F"/>
    <w:rsid w:val="00294CD6"/>
    <w:rsid w:val="0029598B"/>
    <w:rsid w:val="002963CE"/>
    <w:rsid w:val="00296C7D"/>
    <w:rsid w:val="002A0EE8"/>
    <w:rsid w:val="002A1B6B"/>
    <w:rsid w:val="002A201A"/>
    <w:rsid w:val="002A22B5"/>
    <w:rsid w:val="002A332E"/>
    <w:rsid w:val="002A4B20"/>
    <w:rsid w:val="002A4DC8"/>
    <w:rsid w:val="002A7400"/>
    <w:rsid w:val="002A7FC4"/>
    <w:rsid w:val="002B080B"/>
    <w:rsid w:val="002B1009"/>
    <w:rsid w:val="002B1259"/>
    <w:rsid w:val="002B2376"/>
    <w:rsid w:val="002B2395"/>
    <w:rsid w:val="002B2BCA"/>
    <w:rsid w:val="002B2D77"/>
    <w:rsid w:val="002B3515"/>
    <w:rsid w:val="002B4295"/>
    <w:rsid w:val="002B4C5E"/>
    <w:rsid w:val="002B6A8F"/>
    <w:rsid w:val="002B71E8"/>
    <w:rsid w:val="002B77F8"/>
    <w:rsid w:val="002C0367"/>
    <w:rsid w:val="002C1621"/>
    <w:rsid w:val="002C16A5"/>
    <w:rsid w:val="002C1F04"/>
    <w:rsid w:val="002C26E5"/>
    <w:rsid w:val="002C30A1"/>
    <w:rsid w:val="002C4437"/>
    <w:rsid w:val="002C4461"/>
    <w:rsid w:val="002C4859"/>
    <w:rsid w:val="002C4E6C"/>
    <w:rsid w:val="002C6294"/>
    <w:rsid w:val="002C7714"/>
    <w:rsid w:val="002C7C47"/>
    <w:rsid w:val="002D00AF"/>
    <w:rsid w:val="002D10EE"/>
    <w:rsid w:val="002D2E5D"/>
    <w:rsid w:val="002D347B"/>
    <w:rsid w:val="002D452B"/>
    <w:rsid w:val="002D6348"/>
    <w:rsid w:val="002D69CE"/>
    <w:rsid w:val="002D6F25"/>
    <w:rsid w:val="002D751F"/>
    <w:rsid w:val="002D7BBB"/>
    <w:rsid w:val="002D7CD9"/>
    <w:rsid w:val="002E020E"/>
    <w:rsid w:val="002E09F3"/>
    <w:rsid w:val="002E148B"/>
    <w:rsid w:val="002E1710"/>
    <w:rsid w:val="002E1C70"/>
    <w:rsid w:val="002E1FAE"/>
    <w:rsid w:val="002E24EB"/>
    <w:rsid w:val="002E34B8"/>
    <w:rsid w:val="002E39CA"/>
    <w:rsid w:val="002E40C7"/>
    <w:rsid w:val="002E5F7F"/>
    <w:rsid w:val="002E6114"/>
    <w:rsid w:val="002E6127"/>
    <w:rsid w:val="002E64F4"/>
    <w:rsid w:val="002E6815"/>
    <w:rsid w:val="002E7695"/>
    <w:rsid w:val="002E777D"/>
    <w:rsid w:val="002E7DED"/>
    <w:rsid w:val="002F0A1F"/>
    <w:rsid w:val="002F1274"/>
    <w:rsid w:val="002F13AE"/>
    <w:rsid w:val="002F21E7"/>
    <w:rsid w:val="002F245E"/>
    <w:rsid w:val="002F2E02"/>
    <w:rsid w:val="002F2E86"/>
    <w:rsid w:val="002F3037"/>
    <w:rsid w:val="002F39B2"/>
    <w:rsid w:val="002F4391"/>
    <w:rsid w:val="002F4FE2"/>
    <w:rsid w:val="002F5928"/>
    <w:rsid w:val="002F598C"/>
    <w:rsid w:val="002F5B7A"/>
    <w:rsid w:val="002F7556"/>
    <w:rsid w:val="002F76A5"/>
    <w:rsid w:val="002F7FB9"/>
    <w:rsid w:val="00300734"/>
    <w:rsid w:val="0030120A"/>
    <w:rsid w:val="00301A60"/>
    <w:rsid w:val="003020F0"/>
    <w:rsid w:val="003023CA"/>
    <w:rsid w:val="00302AD8"/>
    <w:rsid w:val="003031FE"/>
    <w:rsid w:val="003042EB"/>
    <w:rsid w:val="00305266"/>
    <w:rsid w:val="003052F2"/>
    <w:rsid w:val="003069B2"/>
    <w:rsid w:val="003073C8"/>
    <w:rsid w:val="0031042C"/>
    <w:rsid w:val="00310EB8"/>
    <w:rsid w:val="0031101D"/>
    <w:rsid w:val="00311072"/>
    <w:rsid w:val="003117E1"/>
    <w:rsid w:val="0031188D"/>
    <w:rsid w:val="0031403A"/>
    <w:rsid w:val="00314664"/>
    <w:rsid w:val="00316652"/>
    <w:rsid w:val="00317DAC"/>
    <w:rsid w:val="003205A7"/>
    <w:rsid w:val="003208DD"/>
    <w:rsid w:val="00320AFA"/>
    <w:rsid w:val="00320BAF"/>
    <w:rsid w:val="0032187F"/>
    <w:rsid w:val="00322673"/>
    <w:rsid w:val="00322A73"/>
    <w:rsid w:val="00323327"/>
    <w:rsid w:val="00323445"/>
    <w:rsid w:val="0032371B"/>
    <w:rsid w:val="00323E3D"/>
    <w:rsid w:val="00323FF7"/>
    <w:rsid w:val="00324290"/>
    <w:rsid w:val="0032459E"/>
    <w:rsid w:val="00324747"/>
    <w:rsid w:val="003257E1"/>
    <w:rsid w:val="00325960"/>
    <w:rsid w:val="00326073"/>
    <w:rsid w:val="003305E3"/>
    <w:rsid w:val="003320E4"/>
    <w:rsid w:val="00333B2D"/>
    <w:rsid w:val="003345B1"/>
    <w:rsid w:val="003352B5"/>
    <w:rsid w:val="00335BA5"/>
    <w:rsid w:val="00335D9A"/>
    <w:rsid w:val="00335E54"/>
    <w:rsid w:val="0033764B"/>
    <w:rsid w:val="00337CEC"/>
    <w:rsid w:val="00337D4F"/>
    <w:rsid w:val="00340379"/>
    <w:rsid w:val="00340449"/>
    <w:rsid w:val="003405D3"/>
    <w:rsid w:val="00342208"/>
    <w:rsid w:val="0034254F"/>
    <w:rsid w:val="00342A8C"/>
    <w:rsid w:val="00342C82"/>
    <w:rsid w:val="00344981"/>
    <w:rsid w:val="00344CF7"/>
    <w:rsid w:val="003450F0"/>
    <w:rsid w:val="00345B20"/>
    <w:rsid w:val="00345B5C"/>
    <w:rsid w:val="00345B65"/>
    <w:rsid w:val="00346CA6"/>
    <w:rsid w:val="003471DB"/>
    <w:rsid w:val="00347BB8"/>
    <w:rsid w:val="003502AE"/>
    <w:rsid w:val="00352904"/>
    <w:rsid w:val="00352AAB"/>
    <w:rsid w:val="003534D7"/>
    <w:rsid w:val="00353DCF"/>
    <w:rsid w:val="00354A89"/>
    <w:rsid w:val="00354C44"/>
    <w:rsid w:val="00355226"/>
    <w:rsid w:val="00355431"/>
    <w:rsid w:val="00355A92"/>
    <w:rsid w:val="00355BD4"/>
    <w:rsid w:val="00357D18"/>
    <w:rsid w:val="00360CCB"/>
    <w:rsid w:val="00361FF8"/>
    <w:rsid w:val="003627B8"/>
    <w:rsid w:val="003631BC"/>
    <w:rsid w:val="0036389C"/>
    <w:rsid w:val="00363B87"/>
    <w:rsid w:val="00363BBD"/>
    <w:rsid w:val="00363C3B"/>
    <w:rsid w:val="003640CF"/>
    <w:rsid w:val="003650FE"/>
    <w:rsid w:val="0036686B"/>
    <w:rsid w:val="0036689E"/>
    <w:rsid w:val="00367802"/>
    <w:rsid w:val="00370F46"/>
    <w:rsid w:val="0037239D"/>
    <w:rsid w:val="00372A4A"/>
    <w:rsid w:val="0037395A"/>
    <w:rsid w:val="0037436F"/>
    <w:rsid w:val="0037529A"/>
    <w:rsid w:val="0037558A"/>
    <w:rsid w:val="00375C3D"/>
    <w:rsid w:val="00375E17"/>
    <w:rsid w:val="00376580"/>
    <w:rsid w:val="003765B0"/>
    <w:rsid w:val="003778E4"/>
    <w:rsid w:val="00380A9B"/>
    <w:rsid w:val="00381F38"/>
    <w:rsid w:val="00382C5C"/>
    <w:rsid w:val="0038365A"/>
    <w:rsid w:val="0038502D"/>
    <w:rsid w:val="00385559"/>
    <w:rsid w:val="003868ED"/>
    <w:rsid w:val="0038717C"/>
    <w:rsid w:val="00387F7C"/>
    <w:rsid w:val="00390D0F"/>
    <w:rsid w:val="00391517"/>
    <w:rsid w:val="003934E8"/>
    <w:rsid w:val="00393B3F"/>
    <w:rsid w:val="0039497F"/>
    <w:rsid w:val="003964A2"/>
    <w:rsid w:val="00396B17"/>
    <w:rsid w:val="003971CD"/>
    <w:rsid w:val="00397F38"/>
    <w:rsid w:val="003A104B"/>
    <w:rsid w:val="003A1621"/>
    <w:rsid w:val="003A19B7"/>
    <w:rsid w:val="003A21AD"/>
    <w:rsid w:val="003A21D4"/>
    <w:rsid w:val="003A21E3"/>
    <w:rsid w:val="003A23A5"/>
    <w:rsid w:val="003A274D"/>
    <w:rsid w:val="003A2752"/>
    <w:rsid w:val="003A2CFA"/>
    <w:rsid w:val="003A3936"/>
    <w:rsid w:val="003A3B31"/>
    <w:rsid w:val="003A5261"/>
    <w:rsid w:val="003A5BC0"/>
    <w:rsid w:val="003A61CD"/>
    <w:rsid w:val="003A702F"/>
    <w:rsid w:val="003A7270"/>
    <w:rsid w:val="003A7D5E"/>
    <w:rsid w:val="003B0480"/>
    <w:rsid w:val="003B125A"/>
    <w:rsid w:val="003B158E"/>
    <w:rsid w:val="003B25A2"/>
    <w:rsid w:val="003B2F37"/>
    <w:rsid w:val="003B3A95"/>
    <w:rsid w:val="003B3D4E"/>
    <w:rsid w:val="003B4B1F"/>
    <w:rsid w:val="003C0D12"/>
    <w:rsid w:val="003C2615"/>
    <w:rsid w:val="003C2C35"/>
    <w:rsid w:val="003C414E"/>
    <w:rsid w:val="003C4BEC"/>
    <w:rsid w:val="003C70AF"/>
    <w:rsid w:val="003C7185"/>
    <w:rsid w:val="003C7408"/>
    <w:rsid w:val="003C7445"/>
    <w:rsid w:val="003C77BD"/>
    <w:rsid w:val="003C7A59"/>
    <w:rsid w:val="003D04D5"/>
    <w:rsid w:val="003D2AB3"/>
    <w:rsid w:val="003D4891"/>
    <w:rsid w:val="003D52D9"/>
    <w:rsid w:val="003D647E"/>
    <w:rsid w:val="003D66E2"/>
    <w:rsid w:val="003D7627"/>
    <w:rsid w:val="003E15D1"/>
    <w:rsid w:val="003E1917"/>
    <w:rsid w:val="003E244B"/>
    <w:rsid w:val="003E2E4D"/>
    <w:rsid w:val="003E35E6"/>
    <w:rsid w:val="003E4126"/>
    <w:rsid w:val="003E43B4"/>
    <w:rsid w:val="003E5246"/>
    <w:rsid w:val="003E5368"/>
    <w:rsid w:val="003E59E1"/>
    <w:rsid w:val="003E5F29"/>
    <w:rsid w:val="003E628B"/>
    <w:rsid w:val="003E62AF"/>
    <w:rsid w:val="003E7168"/>
    <w:rsid w:val="003F031A"/>
    <w:rsid w:val="003F05E2"/>
    <w:rsid w:val="003F0871"/>
    <w:rsid w:val="003F0AED"/>
    <w:rsid w:val="003F2823"/>
    <w:rsid w:val="003F39AC"/>
    <w:rsid w:val="003F3BB0"/>
    <w:rsid w:val="003F55AA"/>
    <w:rsid w:val="003F590F"/>
    <w:rsid w:val="003F5E3A"/>
    <w:rsid w:val="003F655F"/>
    <w:rsid w:val="003F6DCB"/>
    <w:rsid w:val="003F709E"/>
    <w:rsid w:val="003F737D"/>
    <w:rsid w:val="003F746D"/>
    <w:rsid w:val="003F7908"/>
    <w:rsid w:val="003F7D5B"/>
    <w:rsid w:val="00400418"/>
    <w:rsid w:val="004012B1"/>
    <w:rsid w:val="004012ED"/>
    <w:rsid w:val="0040195C"/>
    <w:rsid w:val="00402901"/>
    <w:rsid w:val="00402BAE"/>
    <w:rsid w:val="004030DD"/>
    <w:rsid w:val="00403D1F"/>
    <w:rsid w:val="00403DA3"/>
    <w:rsid w:val="00404C91"/>
    <w:rsid w:val="00404E65"/>
    <w:rsid w:val="004051FE"/>
    <w:rsid w:val="004065DB"/>
    <w:rsid w:val="00406E61"/>
    <w:rsid w:val="00410067"/>
    <w:rsid w:val="00410447"/>
    <w:rsid w:val="00410D46"/>
    <w:rsid w:val="00411453"/>
    <w:rsid w:val="004118AE"/>
    <w:rsid w:val="00415610"/>
    <w:rsid w:val="00415A94"/>
    <w:rsid w:val="004164B7"/>
    <w:rsid w:val="00416C92"/>
    <w:rsid w:val="00417175"/>
    <w:rsid w:val="004176F5"/>
    <w:rsid w:val="004201FA"/>
    <w:rsid w:val="004206C2"/>
    <w:rsid w:val="004219AA"/>
    <w:rsid w:val="00422D38"/>
    <w:rsid w:val="0042338A"/>
    <w:rsid w:val="0042356A"/>
    <w:rsid w:val="00423D83"/>
    <w:rsid w:val="00424E18"/>
    <w:rsid w:val="004269A3"/>
    <w:rsid w:val="00430944"/>
    <w:rsid w:val="00431399"/>
    <w:rsid w:val="004324B6"/>
    <w:rsid w:val="00432859"/>
    <w:rsid w:val="00433810"/>
    <w:rsid w:val="00434C44"/>
    <w:rsid w:val="00435038"/>
    <w:rsid w:val="00435CD6"/>
    <w:rsid w:val="00437C71"/>
    <w:rsid w:val="00437F25"/>
    <w:rsid w:val="00440934"/>
    <w:rsid w:val="00441FC7"/>
    <w:rsid w:val="00444737"/>
    <w:rsid w:val="00446B35"/>
    <w:rsid w:val="00446EA7"/>
    <w:rsid w:val="00446FD1"/>
    <w:rsid w:val="00447756"/>
    <w:rsid w:val="00450272"/>
    <w:rsid w:val="0045067E"/>
    <w:rsid w:val="00450F02"/>
    <w:rsid w:val="00451403"/>
    <w:rsid w:val="00451B5A"/>
    <w:rsid w:val="004525F9"/>
    <w:rsid w:val="00452C92"/>
    <w:rsid w:val="004533FC"/>
    <w:rsid w:val="00454225"/>
    <w:rsid w:val="00454DE3"/>
    <w:rsid w:val="004550C7"/>
    <w:rsid w:val="00456238"/>
    <w:rsid w:val="004605B6"/>
    <w:rsid w:val="00460745"/>
    <w:rsid w:val="00460CED"/>
    <w:rsid w:val="004611ED"/>
    <w:rsid w:val="00461B54"/>
    <w:rsid w:val="00461C18"/>
    <w:rsid w:val="00461ECC"/>
    <w:rsid w:val="00461EF0"/>
    <w:rsid w:val="004624CB"/>
    <w:rsid w:val="0046288F"/>
    <w:rsid w:val="00462CD9"/>
    <w:rsid w:val="00463E0D"/>
    <w:rsid w:val="00463E6D"/>
    <w:rsid w:val="00464F87"/>
    <w:rsid w:val="00466F53"/>
    <w:rsid w:val="00467381"/>
    <w:rsid w:val="004677FE"/>
    <w:rsid w:val="0047105B"/>
    <w:rsid w:val="00472064"/>
    <w:rsid w:val="00472B83"/>
    <w:rsid w:val="00474642"/>
    <w:rsid w:val="00474C19"/>
    <w:rsid w:val="004763A1"/>
    <w:rsid w:val="004767F7"/>
    <w:rsid w:val="00476E2F"/>
    <w:rsid w:val="004770EB"/>
    <w:rsid w:val="00480676"/>
    <w:rsid w:val="00480DB4"/>
    <w:rsid w:val="00481EEC"/>
    <w:rsid w:val="00482ADD"/>
    <w:rsid w:val="004832EB"/>
    <w:rsid w:val="00483549"/>
    <w:rsid w:val="00485748"/>
    <w:rsid w:val="00486B8F"/>
    <w:rsid w:val="00486F7C"/>
    <w:rsid w:val="00487CE5"/>
    <w:rsid w:val="00487FE4"/>
    <w:rsid w:val="0049106E"/>
    <w:rsid w:val="00491A2E"/>
    <w:rsid w:val="00492195"/>
    <w:rsid w:val="00493791"/>
    <w:rsid w:val="00493ACD"/>
    <w:rsid w:val="0049423A"/>
    <w:rsid w:val="00495CE3"/>
    <w:rsid w:val="0049737F"/>
    <w:rsid w:val="004A0B8C"/>
    <w:rsid w:val="004A0B9A"/>
    <w:rsid w:val="004A1B99"/>
    <w:rsid w:val="004A2340"/>
    <w:rsid w:val="004A2865"/>
    <w:rsid w:val="004A376D"/>
    <w:rsid w:val="004A4FCE"/>
    <w:rsid w:val="004A59F7"/>
    <w:rsid w:val="004A5C17"/>
    <w:rsid w:val="004A67A9"/>
    <w:rsid w:val="004A7A21"/>
    <w:rsid w:val="004A7B68"/>
    <w:rsid w:val="004A7F06"/>
    <w:rsid w:val="004A7F90"/>
    <w:rsid w:val="004B2181"/>
    <w:rsid w:val="004B3E41"/>
    <w:rsid w:val="004B542A"/>
    <w:rsid w:val="004B5CC1"/>
    <w:rsid w:val="004B5D90"/>
    <w:rsid w:val="004B6091"/>
    <w:rsid w:val="004B73C6"/>
    <w:rsid w:val="004C0510"/>
    <w:rsid w:val="004C17E8"/>
    <w:rsid w:val="004C1E12"/>
    <w:rsid w:val="004C1FEA"/>
    <w:rsid w:val="004C2011"/>
    <w:rsid w:val="004C2CD1"/>
    <w:rsid w:val="004C2F4E"/>
    <w:rsid w:val="004C3340"/>
    <w:rsid w:val="004C36E2"/>
    <w:rsid w:val="004C439D"/>
    <w:rsid w:val="004C5750"/>
    <w:rsid w:val="004C5F6E"/>
    <w:rsid w:val="004C70C1"/>
    <w:rsid w:val="004C752A"/>
    <w:rsid w:val="004C75FC"/>
    <w:rsid w:val="004D0BC2"/>
    <w:rsid w:val="004D17A5"/>
    <w:rsid w:val="004D1A91"/>
    <w:rsid w:val="004D402A"/>
    <w:rsid w:val="004D4740"/>
    <w:rsid w:val="004D4970"/>
    <w:rsid w:val="004D7E7A"/>
    <w:rsid w:val="004E1B2E"/>
    <w:rsid w:val="004E28CE"/>
    <w:rsid w:val="004E2DD4"/>
    <w:rsid w:val="004E378F"/>
    <w:rsid w:val="004E41B2"/>
    <w:rsid w:val="004E45CD"/>
    <w:rsid w:val="004E4E06"/>
    <w:rsid w:val="004E4E20"/>
    <w:rsid w:val="004E544A"/>
    <w:rsid w:val="004E6205"/>
    <w:rsid w:val="004E680E"/>
    <w:rsid w:val="004E7619"/>
    <w:rsid w:val="004E79D5"/>
    <w:rsid w:val="004E7B2F"/>
    <w:rsid w:val="004E7C45"/>
    <w:rsid w:val="004F0053"/>
    <w:rsid w:val="004F0F54"/>
    <w:rsid w:val="004F2386"/>
    <w:rsid w:val="004F2E5E"/>
    <w:rsid w:val="004F354C"/>
    <w:rsid w:val="004F36EC"/>
    <w:rsid w:val="004F3C40"/>
    <w:rsid w:val="004F40DB"/>
    <w:rsid w:val="004F47AF"/>
    <w:rsid w:val="004F497F"/>
    <w:rsid w:val="004F4D0F"/>
    <w:rsid w:val="004F5081"/>
    <w:rsid w:val="004F6A71"/>
    <w:rsid w:val="0050066E"/>
    <w:rsid w:val="00502203"/>
    <w:rsid w:val="005026BB"/>
    <w:rsid w:val="00502858"/>
    <w:rsid w:val="00502F67"/>
    <w:rsid w:val="00503071"/>
    <w:rsid w:val="005033A3"/>
    <w:rsid w:val="00503EF2"/>
    <w:rsid w:val="00504431"/>
    <w:rsid w:val="00504490"/>
    <w:rsid w:val="0050490B"/>
    <w:rsid w:val="0050570A"/>
    <w:rsid w:val="0051060E"/>
    <w:rsid w:val="00511331"/>
    <w:rsid w:val="005126D4"/>
    <w:rsid w:val="00513228"/>
    <w:rsid w:val="00513909"/>
    <w:rsid w:val="00513F76"/>
    <w:rsid w:val="00514739"/>
    <w:rsid w:val="00514BAB"/>
    <w:rsid w:val="00514E8E"/>
    <w:rsid w:val="00515898"/>
    <w:rsid w:val="00515B92"/>
    <w:rsid w:val="00515C11"/>
    <w:rsid w:val="00515FE4"/>
    <w:rsid w:val="00516414"/>
    <w:rsid w:val="0051679F"/>
    <w:rsid w:val="0051680B"/>
    <w:rsid w:val="005169FF"/>
    <w:rsid w:val="00516F86"/>
    <w:rsid w:val="00517337"/>
    <w:rsid w:val="00517F01"/>
    <w:rsid w:val="0052016C"/>
    <w:rsid w:val="0052066D"/>
    <w:rsid w:val="0052076A"/>
    <w:rsid w:val="005228AB"/>
    <w:rsid w:val="00522D1D"/>
    <w:rsid w:val="00523D87"/>
    <w:rsid w:val="00525301"/>
    <w:rsid w:val="00526794"/>
    <w:rsid w:val="00526AB3"/>
    <w:rsid w:val="00526EA7"/>
    <w:rsid w:val="00526EEE"/>
    <w:rsid w:val="00527CDB"/>
    <w:rsid w:val="00530607"/>
    <w:rsid w:val="00530F7F"/>
    <w:rsid w:val="00532370"/>
    <w:rsid w:val="005338B6"/>
    <w:rsid w:val="00533C37"/>
    <w:rsid w:val="00535FA5"/>
    <w:rsid w:val="00537D41"/>
    <w:rsid w:val="00541331"/>
    <w:rsid w:val="005417F2"/>
    <w:rsid w:val="0054570D"/>
    <w:rsid w:val="00545D08"/>
    <w:rsid w:val="005472C6"/>
    <w:rsid w:val="00550345"/>
    <w:rsid w:val="00550457"/>
    <w:rsid w:val="00550E8E"/>
    <w:rsid w:val="005517C1"/>
    <w:rsid w:val="00551ACF"/>
    <w:rsid w:val="005539B4"/>
    <w:rsid w:val="00553F92"/>
    <w:rsid w:val="0055413E"/>
    <w:rsid w:val="00557761"/>
    <w:rsid w:val="00560BE2"/>
    <w:rsid w:val="00561ADE"/>
    <w:rsid w:val="005628BA"/>
    <w:rsid w:val="00564411"/>
    <w:rsid w:val="00564D0E"/>
    <w:rsid w:val="00565CFF"/>
    <w:rsid w:val="00565F46"/>
    <w:rsid w:val="00566292"/>
    <w:rsid w:val="005709FD"/>
    <w:rsid w:val="00571C31"/>
    <w:rsid w:val="00571D30"/>
    <w:rsid w:val="0057216A"/>
    <w:rsid w:val="0057273A"/>
    <w:rsid w:val="00572758"/>
    <w:rsid w:val="00573547"/>
    <w:rsid w:val="005751AD"/>
    <w:rsid w:val="00576AC5"/>
    <w:rsid w:val="00580892"/>
    <w:rsid w:val="005808AB"/>
    <w:rsid w:val="00581B32"/>
    <w:rsid w:val="00582BAB"/>
    <w:rsid w:val="00583F95"/>
    <w:rsid w:val="0058467A"/>
    <w:rsid w:val="005846E9"/>
    <w:rsid w:val="00584A3D"/>
    <w:rsid w:val="00585A88"/>
    <w:rsid w:val="00585AA6"/>
    <w:rsid w:val="005861C9"/>
    <w:rsid w:val="005863BE"/>
    <w:rsid w:val="00586CD9"/>
    <w:rsid w:val="00590049"/>
    <w:rsid w:val="005908E9"/>
    <w:rsid w:val="00590ACC"/>
    <w:rsid w:val="00590F4B"/>
    <w:rsid w:val="00591130"/>
    <w:rsid w:val="005919AE"/>
    <w:rsid w:val="00591B89"/>
    <w:rsid w:val="0059207F"/>
    <w:rsid w:val="00594087"/>
    <w:rsid w:val="005952AB"/>
    <w:rsid w:val="00595907"/>
    <w:rsid w:val="005959B3"/>
    <w:rsid w:val="005961EF"/>
    <w:rsid w:val="00596B64"/>
    <w:rsid w:val="005978CA"/>
    <w:rsid w:val="005A0187"/>
    <w:rsid w:val="005A0BBA"/>
    <w:rsid w:val="005A1C50"/>
    <w:rsid w:val="005A21C7"/>
    <w:rsid w:val="005A3108"/>
    <w:rsid w:val="005A7056"/>
    <w:rsid w:val="005B0D2A"/>
    <w:rsid w:val="005B1AEA"/>
    <w:rsid w:val="005B2730"/>
    <w:rsid w:val="005B2DA4"/>
    <w:rsid w:val="005B55FA"/>
    <w:rsid w:val="005B5692"/>
    <w:rsid w:val="005B6966"/>
    <w:rsid w:val="005B6EB7"/>
    <w:rsid w:val="005C0996"/>
    <w:rsid w:val="005C1331"/>
    <w:rsid w:val="005C137A"/>
    <w:rsid w:val="005C1D8A"/>
    <w:rsid w:val="005C3EAF"/>
    <w:rsid w:val="005C4C53"/>
    <w:rsid w:val="005C63B1"/>
    <w:rsid w:val="005C6EDE"/>
    <w:rsid w:val="005C7885"/>
    <w:rsid w:val="005D0B92"/>
    <w:rsid w:val="005D1235"/>
    <w:rsid w:val="005D1734"/>
    <w:rsid w:val="005D2559"/>
    <w:rsid w:val="005D266D"/>
    <w:rsid w:val="005D29D1"/>
    <w:rsid w:val="005D3117"/>
    <w:rsid w:val="005D31A6"/>
    <w:rsid w:val="005D31E6"/>
    <w:rsid w:val="005D5069"/>
    <w:rsid w:val="005D52EE"/>
    <w:rsid w:val="005D5C50"/>
    <w:rsid w:val="005D5E28"/>
    <w:rsid w:val="005D6B8D"/>
    <w:rsid w:val="005D7555"/>
    <w:rsid w:val="005D77E2"/>
    <w:rsid w:val="005E00C4"/>
    <w:rsid w:val="005E0D13"/>
    <w:rsid w:val="005E1000"/>
    <w:rsid w:val="005E2290"/>
    <w:rsid w:val="005E2D7F"/>
    <w:rsid w:val="005E2FCF"/>
    <w:rsid w:val="005E4D0A"/>
    <w:rsid w:val="005E7E45"/>
    <w:rsid w:val="005F0172"/>
    <w:rsid w:val="005F3B1D"/>
    <w:rsid w:val="005F4A38"/>
    <w:rsid w:val="005F4A46"/>
    <w:rsid w:val="005F5CBA"/>
    <w:rsid w:val="005F6B3C"/>
    <w:rsid w:val="005F715F"/>
    <w:rsid w:val="005F72B3"/>
    <w:rsid w:val="005F7402"/>
    <w:rsid w:val="00601672"/>
    <w:rsid w:val="00601938"/>
    <w:rsid w:val="00601A80"/>
    <w:rsid w:val="00601E92"/>
    <w:rsid w:val="00602E53"/>
    <w:rsid w:val="00604F9C"/>
    <w:rsid w:val="006054A6"/>
    <w:rsid w:val="00606ADB"/>
    <w:rsid w:val="00610D1E"/>
    <w:rsid w:val="00611882"/>
    <w:rsid w:val="006120CB"/>
    <w:rsid w:val="0061220C"/>
    <w:rsid w:val="006123B2"/>
    <w:rsid w:val="0061343A"/>
    <w:rsid w:val="00614050"/>
    <w:rsid w:val="00614EA8"/>
    <w:rsid w:val="006154E2"/>
    <w:rsid w:val="00615A4A"/>
    <w:rsid w:val="00616CF2"/>
    <w:rsid w:val="00620822"/>
    <w:rsid w:val="00620BAC"/>
    <w:rsid w:val="006228BC"/>
    <w:rsid w:val="0062292C"/>
    <w:rsid w:val="00623BA5"/>
    <w:rsid w:val="00624800"/>
    <w:rsid w:val="00624991"/>
    <w:rsid w:val="00625471"/>
    <w:rsid w:val="0062582A"/>
    <w:rsid w:val="006277A6"/>
    <w:rsid w:val="00627CBC"/>
    <w:rsid w:val="00627FE3"/>
    <w:rsid w:val="006322D5"/>
    <w:rsid w:val="00632453"/>
    <w:rsid w:val="00632528"/>
    <w:rsid w:val="00634081"/>
    <w:rsid w:val="0063418B"/>
    <w:rsid w:val="006347A4"/>
    <w:rsid w:val="00634CE7"/>
    <w:rsid w:val="00635259"/>
    <w:rsid w:val="00635FC7"/>
    <w:rsid w:val="00636081"/>
    <w:rsid w:val="006367B8"/>
    <w:rsid w:val="00637396"/>
    <w:rsid w:val="006378CA"/>
    <w:rsid w:val="00637F4F"/>
    <w:rsid w:val="00640860"/>
    <w:rsid w:val="0064304B"/>
    <w:rsid w:val="006431B9"/>
    <w:rsid w:val="00643366"/>
    <w:rsid w:val="00643D0F"/>
    <w:rsid w:val="00644077"/>
    <w:rsid w:val="006453DE"/>
    <w:rsid w:val="00645BA1"/>
    <w:rsid w:val="00645FAB"/>
    <w:rsid w:val="006466AF"/>
    <w:rsid w:val="00647D2A"/>
    <w:rsid w:val="0065032D"/>
    <w:rsid w:val="00650AA4"/>
    <w:rsid w:val="00650CF0"/>
    <w:rsid w:val="006510AA"/>
    <w:rsid w:val="00651240"/>
    <w:rsid w:val="00651432"/>
    <w:rsid w:val="00651700"/>
    <w:rsid w:val="00651AAA"/>
    <w:rsid w:val="00652352"/>
    <w:rsid w:val="00653A03"/>
    <w:rsid w:val="00654541"/>
    <w:rsid w:val="00654A26"/>
    <w:rsid w:val="00655212"/>
    <w:rsid w:val="00655445"/>
    <w:rsid w:val="006556CF"/>
    <w:rsid w:val="0065679A"/>
    <w:rsid w:val="00656988"/>
    <w:rsid w:val="00656AAB"/>
    <w:rsid w:val="00656C2F"/>
    <w:rsid w:val="00656D52"/>
    <w:rsid w:val="00657272"/>
    <w:rsid w:val="006572B7"/>
    <w:rsid w:val="00657765"/>
    <w:rsid w:val="00657D60"/>
    <w:rsid w:val="00660581"/>
    <w:rsid w:val="00661438"/>
    <w:rsid w:val="00662982"/>
    <w:rsid w:val="00663505"/>
    <w:rsid w:val="00663B90"/>
    <w:rsid w:val="006641E3"/>
    <w:rsid w:val="00664A1D"/>
    <w:rsid w:val="00664BBA"/>
    <w:rsid w:val="00664CB0"/>
    <w:rsid w:val="006653A1"/>
    <w:rsid w:val="00665A57"/>
    <w:rsid w:val="0066606F"/>
    <w:rsid w:val="00666076"/>
    <w:rsid w:val="00666128"/>
    <w:rsid w:val="00666AFC"/>
    <w:rsid w:val="00667074"/>
    <w:rsid w:val="00671463"/>
    <w:rsid w:val="00671DBA"/>
    <w:rsid w:val="00672CA2"/>
    <w:rsid w:val="0067328A"/>
    <w:rsid w:val="00674BEB"/>
    <w:rsid w:val="00676A21"/>
    <w:rsid w:val="00677A98"/>
    <w:rsid w:val="00677BEE"/>
    <w:rsid w:val="00677CEA"/>
    <w:rsid w:val="00681B94"/>
    <w:rsid w:val="006825B5"/>
    <w:rsid w:val="0068357C"/>
    <w:rsid w:val="0068387A"/>
    <w:rsid w:val="00684871"/>
    <w:rsid w:val="006849E0"/>
    <w:rsid w:val="0068540A"/>
    <w:rsid w:val="00686751"/>
    <w:rsid w:val="00690E1F"/>
    <w:rsid w:val="00692610"/>
    <w:rsid w:val="00692BCB"/>
    <w:rsid w:val="00692DEB"/>
    <w:rsid w:val="00693EF6"/>
    <w:rsid w:val="00695713"/>
    <w:rsid w:val="00695749"/>
    <w:rsid w:val="006960CC"/>
    <w:rsid w:val="00696517"/>
    <w:rsid w:val="00696F8E"/>
    <w:rsid w:val="006A0534"/>
    <w:rsid w:val="006A063D"/>
    <w:rsid w:val="006A1CFA"/>
    <w:rsid w:val="006A2E31"/>
    <w:rsid w:val="006A3581"/>
    <w:rsid w:val="006A3FFE"/>
    <w:rsid w:val="006A4108"/>
    <w:rsid w:val="006A47A5"/>
    <w:rsid w:val="006A4876"/>
    <w:rsid w:val="006A524A"/>
    <w:rsid w:val="006A542F"/>
    <w:rsid w:val="006A5DCF"/>
    <w:rsid w:val="006A7FBC"/>
    <w:rsid w:val="006B0A1C"/>
    <w:rsid w:val="006B0B01"/>
    <w:rsid w:val="006B0B6B"/>
    <w:rsid w:val="006B0D72"/>
    <w:rsid w:val="006B0F1F"/>
    <w:rsid w:val="006B1810"/>
    <w:rsid w:val="006B1837"/>
    <w:rsid w:val="006B18C6"/>
    <w:rsid w:val="006B23CB"/>
    <w:rsid w:val="006B2751"/>
    <w:rsid w:val="006B27B2"/>
    <w:rsid w:val="006B2CEF"/>
    <w:rsid w:val="006B3322"/>
    <w:rsid w:val="006B36CD"/>
    <w:rsid w:val="006B59B2"/>
    <w:rsid w:val="006B6214"/>
    <w:rsid w:val="006B667F"/>
    <w:rsid w:val="006B6792"/>
    <w:rsid w:val="006B70CC"/>
    <w:rsid w:val="006B7C8E"/>
    <w:rsid w:val="006C11B5"/>
    <w:rsid w:val="006C24E2"/>
    <w:rsid w:val="006C3324"/>
    <w:rsid w:val="006C396B"/>
    <w:rsid w:val="006C3C08"/>
    <w:rsid w:val="006C3DE2"/>
    <w:rsid w:val="006C4762"/>
    <w:rsid w:val="006C5081"/>
    <w:rsid w:val="006C6B39"/>
    <w:rsid w:val="006D0811"/>
    <w:rsid w:val="006D0D98"/>
    <w:rsid w:val="006D1E9F"/>
    <w:rsid w:val="006D1EAA"/>
    <w:rsid w:val="006D20E6"/>
    <w:rsid w:val="006D218A"/>
    <w:rsid w:val="006D281D"/>
    <w:rsid w:val="006D3175"/>
    <w:rsid w:val="006D3D46"/>
    <w:rsid w:val="006D4A46"/>
    <w:rsid w:val="006D5011"/>
    <w:rsid w:val="006D7EF5"/>
    <w:rsid w:val="006D7F9C"/>
    <w:rsid w:val="006E0BFB"/>
    <w:rsid w:val="006E10E4"/>
    <w:rsid w:val="006E129F"/>
    <w:rsid w:val="006E27A3"/>
    <w:rsid w:val="006E27CD"/>
    <w:rsid w:val="006E2C71"/>
    <w:rsid w:val="006E506D"/>
    <w:rsid w:val="006E54BC"/>
    <w:rsid w:val="006E5ACB"/>
    <w:rsid w:val="006E5EC6"/>
    <w:rsid w:val="006E6FA2"/>
    <w:rsid w:val="006E7903"/>
    <w:rsid w:val="006F0DB7"/>
    <w:rsid w:val="006F0DC5"/>
    <w:rsid w:val="006F1667"/>
    <w:rsid w:val="006F1994"/>
    <w:rsid w:val="006F23FE"/>
    <w:rsid w:val="006F33AA"/>
    <w:rsid w:val="006F4212"/>
    <w:rsid w:val="006F437E"/>
    <w:rsid w:val="006F59ED"/>
    <w:rsid w:val="006F7CB6"/>
    <w:rsid w:val="00700AA1"/>
    <w:rsid w:val="00701BF6"/>
    <w:rsid w:val="007022DB"/>
    <w:rsid w:val="00704643"/>
    <w:rsid w:val="00704754"/>
    <w:rsid w:val="007051C0"/>
    <w:rsid w:val="007059D5"/>
    <w:rsid w:val="007060DE"/>
    <w:rsid w:val="00707002"/>
    <w:rsid w:val="00710444"/>
    <w:rsid w:val="00710B7B"/>
    <w:rsid w:val="00710C11"/>
    <w:rsid w:val="00710CDE"/>
    <w:rsid w:val="00711201"/>
    <w:rsid w:val="0071155F"/>
    <w:rsid w:val="00711EF1"/>
    <w:rsid w:val="0071212D"/>
    <w:rsid w:val="0071218C"/>
    <w:rsid w:val="00713096"/>
    <w:rsid w:val="007142B2"/>
    <w:rsid w:val="007142D5"/>
    <w:rsid w:val="007152FD"/>
    <w:rsid w:val="007173F8"/>
    <w:rsid w:val="00721213"/>
    <w:rsid w:val="007213DD"/>
    <w:rsid w:val="00722747"/>
    <w:rsid w:val="00722872"/>
    <w:rsid w:val="00722C00"/>
    <w:rsid w:val="00723272"/>
    <w:rsid w:val="007236F9"/>
    <w:rsid w:val="007239AF"/>
    <w:rsid w:val="00724EB7"/>
    <w:rsid w:val="00725C47"/>
    <w:rsid w:val="00725D62"/>
    <w:rsid w:val="0072614B"/>
    <w:rsid w:val="007264B9"/>
    <w:rsid w:val="007266AD"/>
    <w:rsid w:val="00726C92"/>
    <w:rsid w:val="007273D1"/>
    <w:rsid w:val="00727498"/>
    <w:rsid w:val="00727D5F"/>
    <w:rsid w:val="00730039"/>
    <w:rsid w:val="00730B02"/>
    <w:rsid w:val="007311B9"/>
    <w:rsid w:val="00731A85"/>
    <w:rsid w:val="00732548"/>
    <w:rsid w:val="007338C9"/>
    <w:rsid w:val="00735656"/>
    <w:rsid w:val="00735C28"/>
    <w:rsid w:val="0073747D"/>
    <w:rsid w:val="007403D5"/>
    <w:rsid w:val="00741A16"/>
    <w:rsid w:val="00741D62"/>
    <w:rsid w:val="007421D1"/>
    <w:rsid w:val="00743EDD"/>
    <w:rsid w:val="00744C40"/>
    <w:rsid w:val="00745BAD"/>
    <w:rsid w:val="00746E64"/>
    <w:rsid w:val="00747216"/>
    <w:rsid w:val="00747E8E"/>
    <w:rsid w:val="0075060F"/>
    <w:rsid w:val="00751F06"/>
    <w:rsid w:val="007530DD"/>
    <w:rsid w:val="00753C27"/>
    <w:rsid w:val="007540DF"/>
    <w:rsid w:val="007540F0"/>
    <w:rsid w:val="007549AA"/>
    <w:rsid w:val="00755232"/>
    <w:rsid w:val="0075563D"/>
    <w:rsid w:val="00757075"/>
    <w:rsid w:val="00757704"/>
    <w:rsid w:val="00757C8F"/>
    <w:rsid w:val="00760FBE"/>
    <w:rsid w:val="007622E4"/>
    <w:rsid w:val="00762B10"/>
    <w:rsid w:val="00762F21"/>
    <w:rsid w:val="007635F1"/>
    <w:rsid w:val="00763BC3"/>
    <w:rsid w:val="007645C5"/>
    <w:rsid w:val="00764874"/>
    <w:rsid w:val="00764D0C"/>
    <w:rsid w:val="00766482"/>
    <w:rsid w:val="007666CB"/>
    <w:rsid w:val="00767318"/>
    <w:rsid w:val="00767D0F"/>
    <w:rsid w:val="00770314"/>
    <w:rsid w:val="00770B67"/>
    <w:rsid w:val="00771D0B"/>
    <w:rsid w:val="0077201F"/>
    <w:rsid w:val="007726CC"/>
    <w:rsid w:val="007727D2"/>
    <w:rsid w:val="007727F6"/>
    <w:rsid w:val="007732E1"/>
    <w:rsid w:val="0077344A"/>
    <w:rsid w:val="00773457"/>
    <w:rsid w:val="007736A1"/>
    <w:rsid w:val="00773FEE"/>
    <w:rsid w:val="00775A95"/>
    <w:rsid w:val="00776622"/>
    <w:rsid w:val="00776DDF"/>
    <w:rsid w:val="00780011"/>
    <w:rsid w:val="0078140E"/>
    <w:rsid w:val="007846A0"/>
    <w:rsid w:val="007853F5"/>
    <w:rsid w:val="007864BD"/>
    <w:rsid w:val="007866D9"/>
    <w:rsid w:val="007869DD"/>
    <w:rsid w:val="00787304"/>
    <w:rsid w:val="00787D53"/>
    <w:rsid w:val="0079196E"/>
    <w:rsid w:val="007921A9"/>
    <w:rsid w:val="0079285A"/>
    <w:rsid w:val="00792C75"/>
    <w:rsid w:val="007930F2"/>
    <w:rsid w:val="00793F5B"/>
    <w:rsid w:val="00793FAB"/>
    <w:rsid w:val="00794005"/>
    <w:rsid w:val="00794B11"/>
    <w:rsid w:val="00794C47"/>
    <w:rsid w:val="00796B8D"/>
    <w:rsid w:val="00796C55"/>
    <w:rsid w:val="00796F0B"/>
    <w:rsid w:val="00797542"/>
    <w:rsid w:val="00797C57"/>
    <w:rsid w:val="00797D0A"/>
    <w:rsid w:val="007A0C5B"/>
    <w:rsid w:val="007A1DA2"/>
    <w:rsid w:val="007A1F0E"/>
    <w:rsid w:val="007A2025"/>
    <w:rsid w:val="007A2442"/>
    <w:rsid w:val="007A31FD"/>
    <w:rsid w:val="007A4B77"/>
    <w:rsid w:val="007A4B9F"/>
    <w:rsid w:val="007A5B1E"/>
    <w:rsid w:val="007A6930"/>
    <w:rsid w:val="007A7E98"/>
    <w:rsid w:val="007A7F78"/>
    <w:rsid w:val="007B12F9"/>
    <w:rsid w:val="007B154A"/>
    <w:rsid w:val="007B1904"/>
    <w:rsid w:val="007B1AC0"/>
    <w:rsid w:val="007B1E6E"/>
    <w:rsid w:val="007B207F"/>
    <w:rsid w:val="007B2249"/>
    <w:rsid w:val="007B263B"/>
    <w:rsid w:val="007B3946"/>
    <w:rsid w:val="007B500E"/>
    <w:rsid w:val="007B6074"/>
    <w:rsid w:val="007B60EC"/>
    <w:rsid w:val="007B7574"/>
    <w:rsid w:val="007B783F"/>
    <w:rsid w:val="007C0118"/>
    <w:rsid w:val="007C0FEB"/>
    <w:rsid w:val="007C289C"/>
    <w:rsid w:val="007C2BA3"/>
    <w:rsid w:val="007C2D1B"/>
    <w:rsid w:val="007C5271"/>
    <w:rsid w:val="007C52D8"/>
    <w:rsid w:val="007C6962"/>
    <w:rsid w:val="007C7B07"/>
    <w:rsid w:val="007D1AFB"/>
    <w:rsid w:val="007D1DA3"/>
    <w:rsid w:val="007D3216"/>
    <w:rsid w:val="007D39DA"/>
    <w:rsid w:val="007D514F"/>
    <w:rsid w:val="007D5455"/>
    <w:rsid w:val="007D63B1"/>
    <w:rsid w:val="007D760A"/>
    <w:rsid w:val="007D7644"/>
    <w:rsid w:val="007D78C8"/>
    <w:rsid w:val="007D7CC5"/>
    <w:rsid w:val="007D7DC3"/>
    <w:rsid w:val="007D7E1D"/>
    <w:rsid w:val="007E0C25"/>
    <w:rsid w:val="007E227C"/>
    <w:rsid w:val="007E32EA"/>
    <w:rsid w:val="007E3B4A"/>
    <w:rsid w:val="007E42D3"/>
    <w:rsid w:val="007E45F4"/>
    <w:rsid w:val="007E6857"/>
    <w:rsid w:val="007E6903"/>
    <w:rsid w:val="007E796E"/>
    <w:rsid w:val="007E7985"/>
    <w:rsid w:val="007F0206"/>
    <w:rsid w:val="007F0326"/>
    <w:rsid w:val="007F13CC"/>
    <w:rsid w:val="007F16F3"/>
    <w:rsid w:val="007F19E3"/>
    <w:rsid w:val="007F27A2"/>
    <w:rsid w:val="007F36F0"/>
    <w:rsid w:val="007F432B"/>
    <w:rsid w:val="007F4390"/>
    <w:rsid w:val="007F44B5"/>
    <w:rsid w:val="007F4874"/>
    <w:rsid w:val="007F58EE"/>
    <w:rsid w:val="007F5C78"/>
    <w:rsid w:val="007F6BA3"/>
    <w:rsid w:val="00800DB4"/>
    <w:rsid w:val="00800FE9"/>
    <w:rsid w:val="00801E5C"/>
    <w:rsid w:val="00803F2D"/>
    <w:rsid w:val="00804585"/>
    <w:rsid w:val="0080489F"/>
    <w:rsid w:val="00804BEA"/>
    <w:rsid w:val="0080673C"/>
    <w:rsid w:val="00807CAE"/>
    <w:rsid w:val="00810828"/>
    <w:rsid w:val="00810E1D"/>
    <w:rsid w:val="00811724"/>
    <w:rsid w:val="008126AA"/>
    <w:rsid w:val="00813F1C"/>
    <w:rsid w:val="00814742"/>
    <w:rsid w:val="008148D4"/>
    <w:rsid w:val="00814FED"/>
    <w:rsid w:val="00815087"/>
    <w:rsid w:val="00815705"/>
    <w:rsid w:val="00815A09"/>
    <w:rsid w:val="008166F0"/>
    <w:rsid w:val="008166F6"/>
    <w:rsid w:val="008170AA"/>
    <w:rsid w:val="00817215"/>
    <w:rsid w:val="008177AB"/>
    <w:rsid w:val="008204B3"/>
    <w:rsid w:val="00821096"/>
    <w:rsid w:val="008211EB"/>
    <w:rsid w:val="00822234"/>
    <w:rsid w:val="00822BAA"/>
    <w:rsid w:val="00822CA2"/>
    <w:rsid w:val="00823C1F"/>
    <w:rsid w:val="008247BA"/>
    <w:rsid w:val="00825BED"/>
    <w:rsid w:val="00826D09"/>
    <w:rsid w:val="00827A9C"/>
    <w:rsid w:val="00827FA4"/>
    <w:rsid w:val="00830279"/>
    <w:rsid w:val="008309D6"/>
    <w:rsid w:val="00831B0F"/>
    <w:rsid w:val="00831C3B"/>
    <w:rsid w:val="00832746"/>
    <w:rsid w:val="00832C3F"/>
    <w:rsid w:val="00833472"/>
    <w:rsid w:val="008341B7"/>
    <w:rsid w:val="00834A50"/>
    <w:rsid w:val="00835227"/>
    <w:rsid w:val="008354F2"/>
    <w:rsid w:val="0083574A"/>
    <w:rsid w:val="008359FC"/>
    <w:rsid w:val="00835C7A"/>
    <w:rsid w:val="008367BE"/>
    <w:rsid w:val="00837EC6"/>
    <w:rsid w:val="00837FCB"/>
    <w:rsid w:val="008415C1"/>
    <w:rsid w:val="0084171D"/>
    <w:rsid w:val="008417F9"/>
    <w:rsid w:val="0084228A"/>
    <w:rsid w:val="00843DCD"/>
    <w:rsid w:val="00844ADD"/>
    <w:rsid w:val="00847618"/>
    <w:rsid w:val="0085036F"/>
    <w:rsid w:val="008508FD"/>
    <w:rsid w:val="00851657"/>
    <w:rsid w:val="00851A4D"/>
    <w:rsid w:val="00854218"/>
    <w:rsid w:val="00854324"/>
    <w:rsid w:val="00854B3A"/>
    <w:rsid w:val="00855B00"/>
    <w:rsid w:val="00855C07"/>
    <w:rsid w:val="00856F42"/>
    <w:rsid w:val="00856F5E"/>
    <w:rsid w:val="008573E8"/>
    <w:rsid w:val="00857741"/>
    <w:rsid w:val="008579C8"/>
    <w:rsid w:val="008601EA"/>
    <w:rsid w:val="008609D9"/>
    <w:rsid w:val="008617AA"/>
    <w:rsid w:val="00861F82"/>
    <w:rsid w:val="00862728"/>
    <w:rsid w:val="00863CB3"/>
    <w:rsid w:val="0086481E"/>
    <w:rsid w:val="00865355"/>
    <w:rsid w:val="008658C5"/>
    <w:rsid w:val="00865C23"/>
    <w:rsid w:val="008664AF"/>
    <w:rsid w:val="008668C3"/>
    <w:rsid w:val="008675EF"/>
    <w:rsid w:val="00872AE3"/>
    <w:rsid w:val="00873BF7"/>
    <w:rsid w:val="008744B8"/>
    <w:rsid w:val="00874D40"/>
    <w:rsid w:val="008755C3"/>
    <w:rsid w:val="00875C62"/>
    <w:rsid w:val="008760AC"/>
    <w:rsid w:val="00877388"/>
    <w:rsid w:val="00877F3D"/>
    <w:rsid w:val="008825DB"/>
    <w:rsid w:val="00883CA1"/>
    <w:rsid w:val="00885477"/>
    <w:rsid w:val="0088709C"/>
    <w:rsid w:val="00887D0F"/>
    <w:rsid w:val="0089030D"/>
    <w:rsid w:val="0089175E"/>
    <w:rsid w:val="00892523"/>
    <w:rsid w:val="008929E6"/>
    <w:rsid w:val="00893034"/>
    <w:rsid w:val="00893995"/>
    <w:rsid w:val="0089523C"/>
    <w:rsid w:val="0089567C"/>
    <w:rsid w:val="008958B3"/>
    <w:rsid w:val="00895B49"/>
    <w:rsid w:val="008A031F"/>
    <w:rsid w:val="008A058E"/>
    <w:rsid w:val="008A0E49"/>
    <w:rsid w:val="008A1FD2"/>
    <w:rsid w:val="008A2A29"/>
    <w:rsid w:val="008A2D25"/>
    <w:rsid w:val="008A462F"/>
    <w:rsid w:val="008A5A4C"/>
    <w:rsid w:val="008A5FB0"/>
    <w:rsid w:val="008A637D"/>
    <w:rsid w:val="008A63BD"/>
    <w:rsid w:val="008A65E8"/>
    <w:rsid w:val="008A6814"/>
    <w:rsid w:val="008B0455"/>
    <w:rsid w:val="008B07E0"/>
    <w:rsid w:val="008B123E"/>
    <w:rsid w:val="008B202E"/>
    <w:rsid w:val="008B218C"/>
    <w:rsid w:val="008B21C4"/>
    <w:rsid w:val="008B2288"/>
    <w:rsid w:val="008B2343"/>
    <w:rsid w:val="008B3026"/>
    <w:rsid w:val="008B3DB7"/>
    <w:rsid w:val="008B6D04"/>
    <w:rsid w:val="008B7B9D"/>
    <w:rsid w:val="008C0245"/>
    <w:rsid w:val="008C1075"/>
    <w:rsid w:val="008C22D1"/>
    <w:rsid w:val="008C3F74"/>
    <w:rsid w:val="008C4617"/>
    <w:rsid w:val="008C6462"/>
    <w:rsid w:val="008C68C6"/>
    <w:rsid w:val="008C6C1D"/>
    <w:rsid w:val="008D0427"/>
    <w:rsid w:val="008D058B"/>
    <w:rsid w:val="008D155F"/>
    <w:rsid w:val="008D1A4E"/>
    <w:rsid w:val="008D1CD4"/>
    <w:rsid w:val="008D1ED9"/>
    <w:rsid w:val="008D3EEB"/>
    <w:rsid w:val="008D523F"/>
    <w:rsid w:val="008D55E0"/>
    <w:rsid w:val="008D5608"/>
    <w:rsid w:val="008D569B"/>
    <w:rsid w:val="008D57BF"/>
    <w:rsid w:val="008D596B"/>
    <w:rsid w:val="008D5DE5"/>
    <w:rsid w:val="008D6130"/>
    <w:rsid w:val="008D679C"/>
    <w:rsid w:val="008E0628"/>
    <w:rsid w:val="008E0923"/>
    <w:rsid w:val="008E0FD3"/>
    <w:rsid w:val="008E1DDF"/>
    <w:rsid w:val="008E2BB0"/>
    <w:rsid w:val="008E3306"/>
    <w:rsid w:val="008E3BC0"/>
    <w:rsid w:val="008E3CC6"/>
    <w:rsid w:val="008E4C3E"/>
    <w:rsid w:val="008E4DB4"/>
    <w:rsid w:val="008E4FC8"/>
    <w:rsid w:val="008E6272"/>
    <w:rsid w:val="008E660D"/>
    <w:rsid w:val="008E6627"/>
    <w:rsid w:val="008E7210"/>
    <w:rsid w:val="008F0861"/>
    <w:rsid w:val="008F0FD3"/>
    <w:rsid w:val="008F1652"/>
    <w:rsid w:val="008F1A2C"/>
    <w:rsid w:val="008F1BF5"/>
    <w:rsid w:val="008F2834"/>
    <w:rsid w:val="008F2DC3"/>
    <w:rsid w:val="008F3024"/>
    <w:rsid w:val="008F379B"/>
    <w:rsid w:val="008F37F2"/>
    <w:rsid w:val="008F3B1A"/>
    <w:rsid w:val="008F3E19"/>
    <w:rsid w:val="008F3EFD"/>
    <w:rsid w:val="008F5273"/>
    <w:rsid w:val="008F5C4B"/>
    <w:rsid w:val="008F60BD"/>
    <w:rsid w:val="008F6819"/>
    <w:rsid w:val="00900590"/>
    <w:rsid w:val="00901E97"/>
    <w:rsid w:val="00902426"/>
    <w:rsid w:val="00903D69"/>
    <w:rsid w:val="00904074"/>
    <w:rsid w:val="009041FC"/>
    <w:rsid w:val="00904293"/>
    <w:rsid w:val="00904356"/>
    <w:rsid w:val="00904425"/>
    <w:rsid w:val="00904DE1"/>
    <w:rsid w:val="009068E4"/>
    <w:rsid w:val="00906ED3"/>
    <w:rsid w:val="0091081C"/>
    <w:rsid w:val="00910D58"/>
    <w:rsid w:val="00910DE7"/>
    <w:rsid w:val="0091196E"/>
    <w:rsid w:val="00911A1F"/>
    <w:rsid w:val="00912D72"/>
    <w:rsid w:val="00913DBC"/>
    <w:rsid w:val="00915C66"/>
    <w:rsid w:val="00916454"/>
    <w:rsid w:val="00916CF7"/>
    <w:rsid w:val="00917CC1"/>
    <w:rsid w:val="00920EAE"/>
    <w:rsid w:val="0092183E"/>
    <w:rsid w:val="00922120"/>
    <w:rsid w:val="0092243D"/>
    <w:rsid w:val="00922483"/>
    <w:rsid w:val="009228ED"/>
    <w:rsid w:val="00923061"/>
    <w:rsid w:val="00923872"/>
    <w:rsid w:val="00924C1B"/>
    <w:rsid w:val="00924F94"/>
    <w:rsid w:val="009256D1"/>
    <w:rsid w:val="009262D0"/>
    <w:rsid w:val="00926689"/>
    <w:rsid w:val="00926ABB"/>
    <w:rsid w:val="00927787"/>
    <w:rsid w:val="00927D46"/>
    <w:rsid w:val="00930745"/>
    <w:rsid w:val="00930B2D"/>
    <w:rsid w:val="00931347"/>
    <w:rsid w:val="009322D3"/>
    <w:rsid w:val="00932FF5"/>
    <w:rsid w:val="0093377A"/>
    <w:rsid w:val="009341B8"/>
    <w:rsid w:val="00934A3B"/>
    <w:rsid w:val="00934CAC"/>
    <w:rsid w:val="00935031"/>
    <w:rsid w:val="00935229"/>
    <w:rsid w:val="0093590A"/>
    <w:rsid w:val="00935DD2"/>
    <w:rsid w:val="00936141"/>
    <w:rsid w:val="0093646B"/>
    <w:rsid w:val="00936550"/>
    <w:rsid w:val="00936EF5"/>
    <w:rsid w:val="0093725C"/>
    <w:rsid w:val="009376CA"/>
    <w:rsid w:val="00940686"/>
    <w:rsid w:val="00941778"/>
    <w:rsid w:val="00941CE1"/>
    <w:rsid w:val="0094382D"/>
    <w:rsid w:val="0094385E"/>
    <w:rsid w:val="00943ADC"/>
    <w:rsid w:val="0094408C"/>
    <w:rsid w:val="009442BE"/>
    <w:rsid w:val="00945512"/>
    <w:rsid w:val="00945AE1"/>
    <w:rsid w:val="00946249"/>
    <w:rsid w:val="00946B43"/>
    <w:rsid w:val="00947C88"/>
    <w:rsid w:val="00950557"/>
    <w:rsid w:val="00950915"/>
    <w:rsid w:val="0095130C"/>
    <w:rsid w:val="00951A39"/>
    <w:rsid w:val="0095281C"/>
    <w:rsid w:val="00952EF5"/>
    <w:rsid w:val="009532A8"/>
    <w:rsid w:val="00953A59"/>
    <w:rsid w:val="0095455A"/>
    <w:rsid w:val="00954898"/>
    <w:rsid w:val="009549CF"/>
    <w:rsid w:val="00954BA9"/>
    <w:rsid w:val="0095527D"/>
    <w:rsid w:val="00955982"/>
    <w:rsid w:val="00955CEC"/>
    <w:rsid w:val="00955DEE"/>
    <w:rsid w:val="00955EED"/>
    <w:rsid w:val="00955F16"/>
    <w:rsid w:val="00956EC3"/>
    <w:rsid w:val="00956EED"/>
    <w:rsid w:val="00956EF1"/>
    <w:rsid w:val="00957274"/>
    <w:rsid w:val="00957609"/>
    <w:rsid w:val="00957C50"/>
    <w:rsid w:val="00960161"/>
    <w:rsid w:val="009603CE"/>
    <w:rsid w:val="00960996"/>
    <w:rsid w:val="0096309E"/>
    <w:rsid w:val="009635C3"/>
    <w:rsid w:val="009639E0"/>
    <w:rsid w:val="00963A9A"/>
    <w:rsid w:val="00963C20"/>
    <w:rsid w:val="0096408C"/>
    <w:rsid w:val="00965462"/>
    <w:rsid w:val="00965805"/>
    <w:rsid w:val="00966179"/>
    <w:rsid w:val="00966A32"/>
    <w:rsid w:val="00966C8B"/>
    <w:rsid w:val="00967249"/>
    <w:rsid w:val="009672AE"/>
    <w:rsid w:val="0096797D"/>
    <w:rsid w:val="00970C53"/>
    <w:rsid w:val="009713E9"/>
    <w:rsid w:val="009714DD"/>
    <w:rsid w:val="0097189B"/>
    <w:rsid w:val="00971B17"/>
    <w:rsid w:val="00971FBB"/>
    <w:rsid w:val="0097201D"/>
    <w:rsid w:val="00972B63"/>
    <w:rsid w:val="0097353E"/>
    <w:rsid w:val="00974553"/>
    <w:rsid w:val="0097531F"/>
    <w:rsid w:val="00976675"/>
    <w:rsid w:val="00976D94"/>
    <w:rsid w:val="009771AC"/>
    <w:rsid w:val="009772DF"/>
    <w:rsid w:val="00977B99"/>
    <w:rsid w:val="00977D1E"/>
    <w:rsid w:val="00981559"/>
    <w:rsid w:val="00981A2F"/>
    <w:rsid w:val="00981C15"/>
    <w:rsid w:val="009829AF"/>
    <w:rsid w:val="00983470"/>
    <w:rsid w:val="009839EC"/>
    <w:rsid w:val="00983E07"/>
    <w:rsid w:val="0098427B"/>
    <w:rsid w:val="00984E16"/>
    <w:rsid w:val="00987528"/>
    <w:rsid w:val="00987CA0"/>
    <w:rsid w:val="00987ED9"/>
    <w:rsid w:val="00990AED"/>
    <w:rsid w:val="00990F13"/>
    <w:rsid w:val="0099151A"/>
    <w:rsid w:val="00992C97"/>
    <w:rsid w:val="009935BE"/>
    <w:rsid w:val="009950DE"/>
    <w:rsid w:val="009951EB"/>
    <w:rsid w:val="00995675"/>
    <w:rsid w:val="00995C54"/>
    <w:rsid w:val="00996212"/>
    <w:rsid w:val="009965D6"/>
    <w:rsid w:val="00996D7B"/>
    <w:rsid w:val="00996F4C"/>
    <w:rsid w:val="00997141"/>
    <w:rsid w:val="00997FB6"/>
    <w:rsid w:val="009A05D3"/>
    <w:rsid w:val="009A072A"/>
    <w:rsid w:val="009A2C35"/>
    <w:rsid w:val="009A6795"/>
    <w:rsid w:val="009A6E48"/>
    <w:rsid w:val="009A7F6A"/>
    <w:rsid w:val="009B0109"/>
    <w:rsid w:val="009B1318"/>
    <w:rsid w:val="009B2876"/>
    <w:rsid w:val="009B2A24"/>
    <w:rsid w:val="009B3739"/>
    <w:rsid w:val="009B4545"/>
    <w:rsid w:val="009B4E86"/>
    <w:rsid w:val="009B5D7A"/>
    <w:rsid w:val="009B629C"/>
    <w:rsid w:val="009B67F6"/>
    <w:rsid w:val="009B6CA9"/>
    <w:rsid w:val="009C2042"/>
    <w:rsid w:val="009C2B1D"/>
    <w:rsid w:val="009C380B"/>
    <w:rsid w:val="009C4A8B"/>
    <w:rsid w:val="009C4D14"/>
    <w:rsid w:val="009C5D0C"/>
    <w:rsid w:val="009C75D4"/>
    <w:rsid w:val="009C79FA"/>
    <w:rsid w:val="009C7BDA"/>
    <w:rsid w:val="009D01C0"/>
    <w:rsid w:val="009D2605"/>
    <w:rsid w:val="009D2F75"/>
    <w:rsid w:val="009D32D5"/>
    <w:rsid w:val="009D3438"/>
    <w:rsid w:val="009D3490"/>
    <w:rsid w:val="009D43C7"/>
    <w:rsid w:val="009D44AA"/>
    <w:rsid w:val="009D4913"/>
    <w:rsid w:val="009D7000"/>
    <w:rsid w:val="009E1991"/>
    <w:rsid w:val="009E243E"/>
    <w:rsid w:val="009E3768"/>
    <w:rsid w:val="009E4A4A"/>
    <w:rsid w:val="009E5574"/>
    <w:rsid w:val="009E58F8"/>
    <w:rsid w:val="009E6AAE"/>
    <w:rsid w:val="009E7051"/>
    <w:rsid w:val="009E7154"/>
    <w:rsid w:val="009E78EE"/>
    <w:rsid w:val="009E7A10"/>
    <w:rsid w:val="009E7BC8"/>
    <w:rsid w:val="009F0D83"/>
    <w:rsid w:val="009F1A03"/>
    <w:rsid w:val="009F2005"/>
    <w:rsid w:val="009F2223"/>
    <w:rsid w:val="009F3E8C"/>
    <w:rsid w:val="009F41CA"/>
    <w:rsid w:val="009F58BF"/>
    <w:rsid w:val="009F5D6A"/>
    <w:rsid w:val="009F63BD"/>
    <w:rsid w:val="009F6493"/>
    <w:rsid w:val="009F66EE"/>
    <w:rsid w:val="009F7F79"/>
    <w:rsid w:val="00A0030A"/>
    <w:rsid w:val="00A00591"/>
    <w:rsid w:val="00A00B28"/>
    <w:rsid w:val="00A00E99"/>
    <w:rsid w:val="00A02C81"/>
    <w:rsid w:val="00A02E37"/>
    <w:rsid w:val="00A02F38"/>
    <w:rsid w:val="00A032BD"/>
    <w:rsid w:val="00A034A1"/>
    <w:rsid w:val="00A043B5"/>
    <w:rsid w:val="00A04BF9"/>
    <w:rsid w:val="00A04FB6"/>
    <w:rsid w:val="00A062B8"/>
    <w:rsid w:val="00A07453"/>
    <w:rsid w:val="00A07481"/>
    <w:rsid w:val="00A075F4"/>
    <w:rsid w:val="00A1023C"/>
    <w:rsid w:val="00A102BC"/>
    <w:rsid w:val="00A106BC"/>
    <w:rsid w:val="00A1094E"/>
    <w:rsid w:val="00A1187A"/>
    <w:rsid w:val="00A12A3C"/>
    <w:rsid w:val="00A13853"/>
    <w:rsid w:val="00A138E4"/>
    <w:rsid w:val="00A13E44"/>
    <w:rsid w:val="00A15197"/>
    <w:rsid w:val="00A156C4"/>
    <w:rsid w:val="00A15836"/>
    <w:rsid w:val="00A15AA2"/>
    <w:rsid w:val="00A161FE"/>
    <w:rsid w:val="00A1730C"/>
    <w:rsid w:val="00A17FA6"/>
    <w:rsid w:val="00A219F1"/>
    <w:rsid w:val="00A223AB"/>
    <w:rsid w:val="00A22B2D"/>
    <w:rsid w:val="00A22C6A"/>
    <w:rsid w:val="00A22F40"/>
    <w:rsid w:val="00A23BD4"/>
    <w:rsid w:val="00A23C47"/>
    <w:rsid w:val="00A24065"/>
    <w:rsid w:val="00A24287"/>
    <w:rsid w:val="00A24B83"/>
    <w:rsid w:val="00A26B52"/>
    <w:rsid w:val="00A26D25"/>
    <w:rsid w:val="00A26FE2"/>
    <w:rsid w:val="00A30265"/>
    <w:rsid w:val="00A30A5B"/>
    <w:rsid w:val="00A30C80"/>
    <w:rsid w:val="00A31386"/>
    <w:rsid w:val="00A32947"/>
    <w:rsid w:val="00A32A5A"/>
    <w:rsid w:val="00A341B9"/>
    <w:rsid w:val="00A34323"/>
    <w:rsid w:val="00A3467C"/>
    <w:rsid w:val="00A34D64"/>
    <w:rsid w:val="00A35C64"/>
    <w:rsid w:val="00A36248"/>
    <w:rsid w:val="00A37B45"/>
    <w:rsid w:val="00A40315"/>
    <w:rsid w:val="00A40479"/>
    <w:rsid w:val="00A40C1F"/>
    <w:rsid w:val="00A40E39"/>
    <w:rsid w:val="00A42F59"/>
    <w:rsid w:val="00A435DB"/>
    <w:rsid w:val="00A4377F"/>
    <w:rsid w:val="00A43AFA"/>
    <w:rsid w:val="00A454B4"/>
    <w:rsid w:val="00A46824"/>
    <w:rsid w:val="00A477E8"/>
    <w:rsid w:val="00A47A21"/>
    <w:rsid w:val="00A47C08"/>
    <w:rsid w:val="00A50B47"/>
    <w:rsid w:val="00A51126"/>
    <w:rsid w:val="00A51DED"/>
    <w:rsid w:val="00A532C5"/>
    <w:rsid w:val="00A5335B"/>
    <w:rsid w:val="00A54F9C"/>
    <w:rsid w:val="00A56B93"/>
    <w:rsid w:val="00A56C55"/>
    <w:rsid w:val="00A57150"/>
    <w:rsid w:val="00A57B3E"/>
    <w:rsid w:val="00A604ED"/>
    <w:rsid w:val="00A60563"/>
    <w:rsid w:val="00A60B2F"/>
    <w:rsid w:val="00A60BC5"/>
    <w:rsid w:val="00A611F0"/>
    <w:rsid w:val="00A62005"/>
    <w:rsid w:val="00A620DD"/>
    <w:rsid w:val="00A62560"/>
    <w:rsid w:val="00A629A1"/>
    <w:rsid w:val="00A630E7"/>
    <w:rsid w:val="00A635AD"/>
    <w:rsid w:val="00A6361F"/>
    <w:rsid w:val="00A63AE9"/>
    <w:rsid w:val="00A63D11"/>
    <w:rsid w:val="00A64162"/>
    <w:rsid w:val="00A645BA"/>
    <w:rsid w:val="00A6590D"/>
    <w:rsid w:val="00A65A0C"/>
    <w:rsid w:val="00A66182"/>
    <w:rsid w:val="00A66302"/>
    <w:rsid w:val="00A66E16"/>
    <w:rsid w:val="00A70EC4"/>
    <w:rsid w:val="00A723C9"/>
    <w:rsid w:val="00A72B98"/>
    <w:rsid w:val="00A7350E"/>
    <w:rsid w:val="00A740D8"/>
    <w:rsid w:val="00A75564"/>
    <w:rsid w:val="00A755C3"/>
    <w:rsid w:val="00A75B26"/>
    <w:rsid w:val="00A76088"/>
    <w:rsid w:val="00A7695B"/>
    <w:rsid w:val="00A776CA"/>
    <w:rsid w:val="00A8297A"/>
    <w:rsid w:val="00A8342F"/>
    <w:rsid w:val="00A83895"/>
    <w:rsid w:val="00A8465D"/>
    <w:rsid w:val="00A84728"/>
    <w:rsid w:val="00A85065"/>
    <w:rsid w:val="00A8506D"/>
    <w:rsid w:val="00A85176"/>
    <w:rsid w:val="00A8548E"/>
    <w:rsid w:val="00A85ECE"/>
    <w:rsid w:val="00A862B8"/>
    <w:rsid w:val="00A868E0"/>
    <w:rsid w:val="00A90758"/>
    <w:rsid w:val="00A91286"/>
    <w:rsid w:val="00A91379"/>
    <w:rsid w:val="00A92695"/>
    <w:rsid w:val="00A92ADB"/>
    <w:rsid w:val="00A94C67"/>
    <w:rsid w:val="00A94F1A"/>
    <w:rsid w:val="00A95C75"/>
    <w:rsid w:val="00A96419"/>
    <w:rsid w:val="00A972A4"/>
    <w:rsid w:val="00AA0335"/>
    <w:rsid w:val="00AA0B9B"/>
    <w:rsid w:val="00AA0F9F"/>
    <w:rsid w:val="00AA150D"/>
    <w:rsid w:val="00AA1EC4"/>
    <w:rsid w:val="00AA2AD5"/>
    <w:rsid w:val="00AA3565"/>
    <w:rsid w:val="00AA3A0F"/>
    <w:rsid w:val="00AA4B49"/>
    <w:rsid w:val="00AA6092"/>
    <w:rsid w:val="00AA62BF"/>
    <w:rsid w:val="00AA64EE"/>
    <w:rsid w:val="00AA6E75"/>
    <w:rsid w:val="00AB0507"/>
    <w:rsid w:val="00AB326E"/>
    <w:rsid w:val="00AB3589"/>
    <w:rsid w:val="00AB4346"/>
    <w:rsid w:val="00AB61F6"/>
    <w:rsid w:val="00AB6EA9"/>
    <w:rsid w:val="00AB76DD"/>
    <w:rsid w:val="00AC0048"/>
    <w:rsid w:val="00AC13E4"/>
    <w:rsid w:val="00AC1EBC"/>
    <w:rsid w:val="00AC28C1"/>
    <w:rsid w:val="00AC2A98"/>
    <w:rsid w:val="00AC4C6F"/>
    <w:rsid w:val="00AC51C8"/>
    <w:rsid w:val="00AC57CB"/>
    <w:rsid w:val="00AC652D"/>
    <w:rsid w:val="00AC6859"/>
    <w:rsid w:val="00AC6C48"/>
    <w:rsid w:val="00AC6CDD"/>
    <w:rsid w:val="00AC7AF3"/>
    <w:rsid w:val="00AC7D59"/>
    <w:rsid w:val="00AD0563"/>
    <w:rsid w:val="00AD0E56"/>
    <w:rsid w:val="00AD2563"/>
    <w:rsid w:val="00AD2ED0"/>
    <w:rsid w:val="00AD3C19"/>
    <w:rsid w:val="00AD40F1"/>
    <w:rsid w:val="00AD4FE2"/>
    <w:rsid w:val="00AD5E15"/>
    <w:rsid w:val="00AE024E"/>
    <w:rsid w:val="00AE0883"/>
    <w:rsid w:val="00AE1914"/>
    <w:rsid w:val="00AE300A"/>
    <w:rsid w:val="00AE3282"/>
    <w:rsid w:val="00AE53B7"/>
    <w:rsid w:val="00AE67D3"/>
    <w:rsid w:val="00AE6B00"/>
    <w:rsid w:val="00AE6C16"/>
    <w:rsid w:val="00AE75E8"/>
    <w:rsid w:val="00AF1247"/>
    <w:rsid w:val="00AF1EED"/>
    <w:rsid w:val="00AF24AF"/>
    <w:rsid w:val="00AF3003"/>
    <w:rsid w:val="00AF3948"/>
    <w:rsid w:val="00AF3A02"/>
    <w:rsid w:val="00AF5888"/>
    <w:rsid w:val="00AF627C"/>
    <w:rsid w:val="00AF6DBC"/>
    <w:rsid w:val="00AF703E"/>
    <w:rsid w:val="00AF7F3A"/>
    <w:rsid w:val="00B00A05"/>
    <w:rsid w:val="00B015A4"/>
    <w:rsid w:val="00B01980"/>
    <w:rsid w:val="00B01FD3"/>
    <w:rsid w:val="00B0242A"/>
    <w:rsid w:val="00B02E2C"/>
    <w:rsid w:val="00B03382"/>
    <w:rsid w:val="00B03701"/>
    <w:rsid w:val="00B0389E"/>
    <w:rsid w:val="00B04169"/>
    <w:rsid w:val="00B04A1D"/>
    <w:rsid w:val="00B04E54"/>
    <w:rsid w:val="00B05768"/>
    <w:rsid w:val="00B06BBB"/>
    <w:rsid w:val="00B06D65"/>
    <w:rsid w:val="00B110CD"/>
    <w:rsid w:val="00B112E4"/>
    <w:rsid w:val="00B11A10"/>
    <w:rsid w:val="00B130CC"/>
    <w:rsid w:val="00B13717"/>
    <w:rsid w:val="00B13ABB"/>
    <w:rsid w:val="00B14FD4"/>
    <w:rsid w:val="00B15593"/>
    <w:rsid w:val="00B1562C"/>
    <w:rsid w:val="00B15D9C"/>
    <w:rsid w:val="00B162B9"/>
    <w:rsid w:val="00B164CB"/>
    <w:rsid w:val="00B2057B"/>
    <w:rsid w:val="00B2060A"/>
    <w:rsid w:val="00B20AB0"/>
    <w:rsid w:val="00B21825"/>
    <w:rsid w:val="00B22B78"/>
    <w:rsid w:val="00B22EE3"/>
    <w:rsid w:val="00B2376A"/>
    <w:rsid w:val="00B23A21"/>
    <w:rsid w:val="00B23D70"/>
    <w:rsid w:val="00B23F33"/>
    <w:rsid w:val="00B249AE"/>
    <w:rsid w:val="00B25A2D"/>
    <w:rsid w:val="00B260D2"/>
    <w:rsid w:val="00B27F1D"/>
    <w:rsid w:val="00B31937"/>
    <w:rsid w:val="00B325A8"/>
    <w:rsid w:val="00B32B33"/>
    <w:rsid w:val="00B33AD6"/>
    <w:rsid w:val="00B341B3"/>
    <w:rsid w:val="00B34573"/>
    <w:rsid w:val="00B34FC9"/>
    <w:rsid w:val="00B352D9"/>
    <w:rsid w:val="00B360C5"/>
    <w:rsid w:val="00B36BAC"/>
    <w:rsid w:val="00B37806"/>
    <w:rsid w:val="00B37F96"/>
    <w:rsid w:val="00B413B9"/>
    <w:rsid w:val="00B41604"/>
    <w:rsid w:val="00B43D22"/>
    <w:rsid w:val="00B43F3E"/>
    <w:rsid w:val="00B44A4A"/>
    <w:rsid w:val="00B46742"/>
    <w:rsid w:val="00B46866"/>
    <w:rsid w:val="00B46B2E"/>
    <w:rsid w:val="00B46C1F"/>
    <w:rsid w:val="00B47263"/>
    <w:rsid w:val="00B4737D"/>
    <w:rsid w:val="00B47699"/>
    <w:rsid w:val="00B5087D"/>
    <w:rsid w:val="00B52456"/>
    <w:rsid w:val="00B524AA"/>
    <w:rsid w:val="00B537A4"/>
    <w:rsid w:val="00B54D7F"/>
    <w:rsid w:val="00B54EBC"/>
    <w:rsid w:val="00B5523D"/>
    <w:rsid w:val="00B621E5"/>
    <w:rsid w:val="00B62960"/>
    <w:rsid w:val="00B62B78"/>
    <w:rsid w:val="00B62BE2"/>
    <w:rsid w:val="00B643C2"/>
    <w:rsid w:val="00B647A9"/>
    <w:rsid w:val="00B650EB"/>
    <w:rsid w:val="00B6552A"/>
    <w:rsid w:val="00B65A25"/>
    <w:rsid w:val="00B66611"/>
    <w:rsid w:val="00B66EA2"/>
    <w:rsid w:val="00B66F4F"/>
    <w:rsid w:val="00B67A07"/>
    <w:rsid w:val="00B7015C"/>
    <w:rsid w:val="00B7036C"/>
    <w:rsid w:val="00B703D4"/>
    <w:rsid w:val="00B7078D"/>
    <w:rsid w:val="00B7315A"/>
    <w:rsid w:val="00B7422E"/>
    <w:rsid w:val="00B758A3"/>
    <w:rsid w:val="00B763E4"/>
    <w:rsid w:val="00B76892"/>
    <w:rsid w:val="00B76B9C"/>
    <w:rsid w:val="00B772F7"/>
    <w:rsid w:val="00B8070B"/>
    <w:rsid w:val="00B80778"/>
    <w:rsid w:val="00B8271A"/>
    <w:rsid w:val="00B839BA"/>
    <w:rsid w:val="00B839E1"/>
    <w:rsid w:val="00B847F8"/>
    <w:rsid w:val="00B85145"/>
    <w:rsid w:val="00B851DB"/>
    <w:rsid w:val="00B85818"/>
    <w:rsid w:val="00B86851"/>
    <w:rsid w:val="00B869BC"/>
    <w:rsid w:val="00B8706A"/>
    <w:rsid w:val="00B87437"/>
    <w:rsid w:val="00B874CB"/>
    <w:rsid w:val="00B874DF"/>
    <w:rsid w:val="00B87E9E"/>
    <w:rsid w:val="00B9036D"/>
    <w:rsid w:val="00B924C8"/>
    <w:rsid w:val="00B928D9"/>
    <w:rsid w:val="00B931F6"/>
    <w:rsid w:val="00B93750"/>
    <w:rsid w:val="00B937E2"/>
    <w:rsid w:val="00B940E2"/>
    <w:rsid w:val="00B9424E"/>
    <w:rsid w:val="00B95A0C"/>
    <w:rsid w:val="00B96740"/>
    <w:rsid w:val="00B972FB"/>
    <w:rsid w:val="00B9765D"/>
    <w:rsid w:val="00B979D7"/>
    <w:rsid w:val="00B97EB5"/>
    <w:rsid w:val="00BA0AAC"/>
    <w:rsid w:val="00BA2036"/>
    <w:rsid w:val="00BA42C0"/>
    <w:rsid w:val="00BA6A00"/>
    <w:rsid w:val="00BA7491"/>
    <w:rsid w:val="00BA7DCF"/>
    <w:rsid w:val="00BB006F"/>
    <w:rsid w:val="00BB1B60"/>
    <w:rsid w:val="00BB310D"/>
    <w:rsid w:val="00BB43CC"/>
    <w:rsid w:val="00BB50CC"/>
    <w:rsid w:val="00BB50DE"/>
    <w:rsid w:val="00BB5872"/>
    <w:rsid w:val="00BB65E0"/>
    <w:rsid w:val="00BB6B39"/>
    <w:rsid w:val="00BB7D5B"/>
    <w:rsid w:val="00BB7FAC"/>
    <w:rsid w:val="00BC04B1"/>
    <w:rsid w:val="00BC0726"/>
    <w:rsid w:val="00BC2056"/>
    <w:rsid w:val="00BC4521"/>
    <w:rsid w:val="00BC46F5"/>
    <w:rsid w:val="00BC4F98"/>
    <w:rsid w:val="00BC593F"/>
    <w:rsid w:val="00BC61E3"/>
    <w:rsid w:val="00BC6401"/>
    <w:rsid w:val="00BC6E52"/>
    <w:rsid w:val="00BC7508"/>
    <w:rsid w:val="00BD08EB"/>
    <w:rsid w:val="00BD0D3B"/>
    <w:rsid w:val="00BD1085"/>
    <w:rsid w:val="00BD1258"/>
    <w:rsid w:val="00BD29B9"/>
    <w:rsid w:val="00BD2E80"/>
    <w:rsid w:val="00BD386C"/>
    <w:rsid w:val="00BD39F2"/>
    <w:rsid w:val="00BD3A7B"/>
    <w:rsid w:val="00BD4B22"/>
    <w:rsid w:val="00BD5E6A"/>
    <w:rsid w:val="00BD7048"/>
    <w:rsid w:val="00BE038B"/>
    <w:rsid w:val="00BE0B34"/>
    <w:rsid w:val="00BE1DEF"/>
    <w:rsid w:val="00BE3C0B"/>
    <w:rsid w:val="00BE4015"/>
    <w:rsid w:val="00BE46EC"/>
    <w:rsid w:val="00BE524B"/>
    <w:rsid w:val="00BE535D"/>
    <w:rsid w:val="00BE5BDC"/>
    <w:rsid w:val="00BE6239"/>
    <w:rsid w:val="00BE666E"/>
    <w:rsid w:val="00BE67D7"/>
    <w:rsid w:val="00BE7AED"/>
    <w:rsid w:val="00BF06C4"/>
    <w:rsid w:val="00BF1AB1"/>
    <w:rsid w:val="00BF4B97"/>
    <w:rsid w:val="00BF4D32"/>
    <w:rsid w:val="00BF68AC"/>
    <w:rsid w:val="00BF697C"/>
    <w:rsid w:val="00BF6B40"/>
    <w:rsid w:val="00BF7D5B"/>
    <w:rsid w:val="00C00218"/>
    <w:rsid w:val="00C0131D"/>
    <w:rsid w:val="00C0263D"/>
    <w:rsid w:val="00C04187"/>
    <w:rsid w:val="00C108EE"/>
    <w:rsid w:val="00C11360"/>
    <w:rsid w:val="00C128F5"/>
    <w:rsid w:val="00C14A18"/>
    <w:rsid w:val="00C14A7E"/>
    <w:rsid w:val="00C14D34"/>
    <w:rsid w:val="00C14EA0"/>
    <w:rsid w:val="00C151F0"/>
    <w:rsid w:val="00C15A7F"/>
    <w:rsid w:val="00C15B7E"/>
    <w:rsid w:val="00C16359"/>
    <w:rsid w:val="00C16EF1"/>
    <w:rsid w:val="00C16F29"/>
    <w:rsid w:val="00C17ACB"/>
    <w:rsid w:val="00C17AE2"/>
    <w:rsid w:val="00C20E01"/>
    <w:rsid w:val="00C20E3D"/>
    <w:rsid w:val="00C210F4"/>
    <w:rsid w:val="00C23B8E"/>
    <w:rsid w:val="00C23BBA"/>
    <w:rsid w:val="00C24752"/>
    <w:rsid w:val="00C24BE4"/>
    <w:rsid w:val="00C24C3C"/>
    <w:rsid w:val="00C252CB"/>
    <w:rsid w:val="00C25627"/>
    <w:rsid w:val="00C2574D"/>
    <w:rsid w:val="00C2584C"/>
    <w:rsid w:val="00C25B31"/>
    <w:rsid w:val="00C26715"/>
    <w:rsid w:val="00C2695A"/>
    <w:rsid w:val="00C27087"/>
    <w:rsid w:val="00C279A0"/>
    <w:rsid w:val="00C318EE"/>
    <w:rsid w:val="00C31C8A"/>
    <w:rsid w:val="00C32396"/>
    <w:rsid w:val="00C338FC"/>
    <w:rsid w:val="00C34221"/>
    <w:rsid w:val="00C34778"/>
    <w:rsid w:val="00C35456"/>
    <w:rsid w:val="00C357DB"/>
    <w:rsid w:val="00C36065"/>
    <w:rsid w:val="00C36469"/>
    <w:rsid w:val="00C37076"/>
    <w:rsid w:val="00C37A81"/>
    <w:rsid w:val="00C41533"/>
    <w:rsid w:val="00C41B4D"/>
    <w:rsid w:val="00C42111"/>
    <w:rsid w:val="00C42C80"/>
    <w:rsid w:val="00C43C21"/>
    <w:rsid w:val="00C43EC6"/>
    <w:rsid w:val="00C448E4"/>
    <w:rsid w:val="00C455C8"/>
    <w:rsid w:val="00C45FCB"/>
    <w:rsid w:val="00C4656A"/>
    <w:rsid w:val="00C46C9C"/>
    <w:rsid w:val="00C5049B"/>
    <w:rsid w:val="00C50845"/>
    <w:rsid w:val="00C513F7"/>
    <w:rsid w:val="00C516E4"/>
    <w:rsid w:val="00C5204C"/>
    <w:rsid w:val="00C5387E"/>
    <w:rsid w:val="00C53CD8"/>
    <w:rsid w:val="00C544FA"/>
    <w:rsid w:val="00C55074"/>
    <w:rsid w:val="00C56253"/>
    <w:rsid w:val="00C5713A"/>
    <w:rsid w:val="00C57533"/>
    <w:rsid w:val="00C57F7F"/>
    <w:rsid w:val="00C611A8"/>
    <w:rsid w:val="00C61250"/>
    <w:rsid w:val="00C61ACA"/>
    <w:rsid w:val="00C628C3"/>
    <w:rsid w:val="00C628F6"/>
    <w:rsid w:val="00C62CCA"/>
    <w:rsid w:val="00C62CF5"/>
    <w:rsid w:val="00C637C3"/>
    <w:rsid w:val="00C6426E"/>
    <w:rsid w:val="00C654AE"/>
    <w:rsid w:val="00C66269"/>
    <w:rsid w:val="00C66D12"/>
    <w:rsid w:val="00C66FBE"/>
    <w:rsid w:val="00C66FD9"/>
    <w:rsid w:val="00C67734"/>
    <w:rsid w:val="00C67779"/>
    <w:rsid w:val="00C67C87"/>
    <w:rsid w:val="00C67F71"/>
    <w:rsid w:val="00C70424"/>
    <w:rsid w:val="00C704C5"/>
    <w:rsid w:val="00C708E7"/>
    <w:rsid w:val="00C70A68"/>
    <w:rsid w:val="00C71EC1"/>
    <w:rsid w:val="00C726DE"/>
    <w:rsid w:val="00C74E4B"/>
    <w:rsid w:val="00C81226"/>
    <w:rsid w:val="00C81C42"/>
    <w:rsid w:val="00C81D29"/>
    <w:rsid w:val="00C81D48"/>
    <w:rsid w:val="00C827A1"/>
    <w:rsid w:val="00C82D25"/>
    <w:rsid w:val="00C82E3F"/>
    <w:rsid w:val="00C8343F"/>
    <w:rsid w:val="00C84C1F"/>
    <w:rsid w:val="00C85EFD"/>
    <w:rsid w:val="00C86E8A"/>
    <w:rsid w:val="00C877D3"/>
    <w:rsid w:val="00C8780F"/>
    <w:rsid w:val="00C879AC"/>
    <w:rsid w:val="00C87C9F"/>
    <w:rsid w:val="00C9041C"/>
    <w:rsid w:val="00C904D6"/>
    <w:rsid w:val="00C91FC7"/>
    <w:rsid w:val="00C928AD"/>
    <w:rsid w:val="00C943C0"/>
    <w:rsid w:val="00C94BB6"/>
    <w:rsid w:val="00CA0F23"/>
    <w:rsid w:val="00CA1FCD"/>
    <w:rsid w:val="00CA2F1B"/>
    <w:rsid w:val="00CA4DCE"/>
    <w:rsid w:val="00CA65E1"/>
    <w:rsid w:val="00CA7C60"/>
    <w:rsid w:val="00CB1456"/>
    <w:rsid w:val="00CB1806"/>
    <w:rsid w:val="00CB2260"/>
    <w:rsid w:val="00CB3561"/>
    <w:rsid w:val="00CB3BD7"/>
    <w:rsid w:val="00CB3F85"/>
    <w:rsid w:val="00CB4F0A"/>
    <w:rsid w:val="00CB5B04"/>
    <w:rsid w:val="00CB60B0"/>
    <w:rsid w:val="00CB7FB3"/>
    <w:rsid w:val="00CC17D7"/>
    <w:rsid w:val="00CC1AA6"/>
    <w:rsid w:val="00CC1BDB"/>
    <w:rsid w:val="00CC200C"/>
    <w:rsid w:val="00CC2666"/>
    <w:rsid w:val="00CC27F4"/>
    <w:rsid w:val="00CC2864"/>
    <w:rsid w:val="00CC40B5"/>
    <w:rsid w:val="00CC4C4F"/>
    <w:rsid w:val="00CC4FAD"/>
    <w:rsid w:val="00CC595B"/>
    <w:rsid w:val="00CC5CF9"/>
    <w:rsid w:val="00CC6772"/>
    <w:rsid w:val="00CC67D3"/>
    <w:rsid w:val="00CC6BF9"/>
    <w:rsid w:val="00CC6DA9"/>
    <w:rsid w:val="00CC7158"/>
    <w:rsid w:val="00CD02A2"/>
    <w:rsid w:val="00CD108E"/>
    <w:rsid w:val="00CD129C"/>
    <w:rsid w:val="00CD12DC"/>
    <w:rsid w:val="00CD17D9"/>
    <w:rsid w:val="00CD2AC3"/>
    <w:rsid w:val="00CD2EB3"/>
    <w:rsid w:val="00CD3113"/>
    <w:rsid w:val="00CD423C"/>
    <w:rsid w:val="00CD4BB7"/>
    <w:rsid w:val="00CD5BC9"/>
    <w:rsid w:val="00CD6AB4"/>
    <w:rsid w:val="00CD6DA4"/>
    <w:rsid w:val="00CD7177"/>
    <w:rsid w:val="00CD73A8"/>
    <w:rsid w:val="00CD7CF9"/>
    <w:rsid w:val="00CD7DA2"/>
    <w:rsid w:val="00CE032B"/>
    <w:rsid w:val="00CE0A0C"/>
    <w:rsid w:val="00CE0E4F"/>
    <w:rsid w:val="00CE0FE3"/>
    <w:rsid w:val="00CE15F2"/>
    <w:rsid w:val="00CE1951"/>
    <w:rsid w:val="00CE2314"/>
    <w:rsid w:val="00CE3D98"/>
    <w:rsid w:val="00CE4518"/>
    <w:rsid w:val="00CE4E79"/>
    <w:rsid w:val="00CE5470"/>
    <w:rsid w:val="00CE5A5F"/>
    <w:rsid w:val="00CF0984"/>
    <w:rsid w:val="00CF0C6B"/>
    <w:rsid w:val="00CF10C0"/>
    <w:rsid w:val="00CF2420"/>
    <w:rsid w:val="00CF26FE"/>
    <w:rsid w:val="00CF27CE"/>
    <w:rsid w:val="00CF35EF"/>
    <w:rsid w:val="00CF44BC"/>
    <w:rsid w:val="00CF4626"/>
    <w:rsid w:val="00CF4FA9"/>
    <w:rsid w:val="00CF52E4"/>
    <w:rsid w:val="00CF54ED"/>
    <w:rsid w:val="00CF6369"/>
    <w:rsid w:val="00D014D9"/>
    <w:rsid w:val="00D02768"/>
    <w:rsid w:val="00D0433E"/>
    <w:rsid w:val="00D05A00"/>
    <w:rsid w:val="00D0751A"/>
    <w:rsid w:val="00D100E9"/>
    <w:rsid w:val="00D10D44"/>
    <w:rsid w:val="00D122A8"/>
    <w:rsid w:val="00D124D9"/>
    <w:rsid w:val="00D13068"/>
    <w:rsid w:val="00D13406"/>
    <w:rsid w:val="00D1389C"/>
    <w:rsid w:val="00D13CE3"/>
    <w:rsid w:val="00D13FFE"/>
    <w:rsid w:val="00D14E36"/>
    <w:rsid w:val="00D161BD"/>
    <w:rsid w:val="00D169A1"/>
    <w:rsid w:val="00D1788E"/>
    <w:rsid w:val="00D17C40"/>
    <w:rsid w:val="00D17E3D"/>
    <w:rsid w:val="00D204CF"/>
    <w:rsid w:val="00D2074A"/>
    <w:rsid w:val="00D20FCF"/>
    <w:rsid w:val="00D21733"/>
    <w:rsid w:val="00D21907"/>
    <w:rsid w:val="00D239F2"/>
    <w:rsid w:val="00D23C89"/>
    <w:rsid w:val="00D25B50"/>
    <w:rsid w:val="00D25B6C"/>
    <w:rsid w:val="00D25DF4"/>
    <w:rsid w:val="00D26BAF"/>
    <w:rsid w:val="00D2720F"/>
    <w:rsid w:val="00D27729"/>
    <w:rsid w:val="00D30104"/>
    <w:rsid w:val="00D315C3"/>
    <w:rsid w:val="00D31C3C"/>
    <w:rsid w:val="00D3224D"/>
    <w:rsid w:val="00D35AFB"/>
    <w:rsid w:val="00D36BEE"/>
    <w:rsid w:val="00D36D8A"/>
    <w:rsid w:val="00D42446"/>
    <w:rsid w:val="00D42D23"/>
    <w:rsid w:val="00D42E25"/>
    <w:rsid w:val="00D44469"/>
    <w:rsid w:val="00D44F74"/>
    <w:rsid w:val="00D457D7"/>
    <w:rsid w:val="00D46600"/>
    <w:rsid w:val="00D46AB4"/>
    <w:rsid w:val="00D46F6D"/>
    <w:rsid w:val="00D47350"/>
    <w:rsid w:val="00D4764E"/>
    <w:rsid w:val="00D47B92"/>
    <w:rsid w:val="00D47C19"/>
    <w:rsid w:val="00D47F16"/>
    <w:rsid w:val="00D50195"/>
    <w:rsid w:val="00D50C6F"/>
    <w:rsid w:val="00D511F0"/>
    <w:rsid w:val="00D515BD"/>
    <w:rsid w:val="00D51708"/>
    <w:rsid w:val="00D51DB0"/>
    <w:rsid w:val="00D52BB6"/>
    <w:rsid w:val="00D52BFC"/>
    <w:rsid w:val="00D5308D"/>
    <w:rsid w:val="00D54011"/>
    <w:rsid w:val="00D54450"/>
    <w:rsid w:val="00D54B78"/>
    <w:rsid w:val="00D54C28"/>
    <w:rsid w:val="00D55209"/>
    <w:rsid w:val="00D55303"/>
    <w:rsid w:val="00D55D30"/>
    <w:rsid w:val="00D55F15"/>
    <w:rsid w:val="00D619E6"/>
    <w:rsid w:val="00D61B44"/>
    <w:rsid w:val="00D62236"/>
    <w:rsid w:val="00D62CD6"/>
    <w:rsid w:val="00D6489B"/>
    <w:rsid w:val="00D64C3D"/>
    <w:rsid w:val="00D65637"/>
    <w:rsid w:val="00D660C6"/>
    <w:rsid w:val="00D66576"/>
    <w:rsid w:val="00D66D0A"/>
    <w:rsid w:val="00D670AF"/>
    <w:rsid w:val="00D67571"/>
    <w:rsid w:val="00D679B9"/>
    <w:rsid w:val="00D67B23"/>
    <w:rsid w:val="00D707E2"/>
    <w:rsid w:val="00D707F8"/>
    <w:rsid w:val="00D70A1C"/>
    <w:rsid w:val="00D70C1A"/>
    <w:rsid w:val="00D71191"/>
    <w:rsid w:val="00D7222D"/>
    <w:rsid w:val="00D726A9"/>
    <w:rsid w:val="00D73314"/>
    <w:rsid w:val="00D75F93"/>
    <w:rsid w:val="00D7683A"/>
    <w:rsid w:val="00D7731D"/>
    <w:rsid w:val="00D775A9"/>
    <w:rsid w:val="00D77C31"/>
    <w:rsid w:val="00D803C2"/>
    <w:rsid w:val="00D807CB"/>
    <w:rsid w:val="00D80A0F"/>
    <w:rsid w:val="00D81A6C"/>
    <w:rsid w:val="00D81B5E"/>
    <w:rsid w:val="00D81CB3"/>
    <w:rsid w:val="00D8202B"/>
    <w:rsid w:val="00D82285"/>
    <w:rsid w:val="00D824F2"/>
    <w:rsid w:val="00D8273D"/>
    <w:rsid w:val="00D8354F"/>
    <w:rsid w:val="00D83F19"/>
    <w:rsid w:val="00D84094"/>
    <w:rsid w:val="00D8480B"/>
    <w:rsid w:val="00D85B16"/>
    <w:rsid w:val="00D866EC"/>
    <w:rsid w:val="00D86C2A"/>
    <w:rsid w:val="00D92144"/>
    <w:rsid w:val="00D92514"/>
    <w:rsid w:val="00D93650"/>
    <w:rsid w:val="00D9366D"/>
    <w:rsid w:val="00D93FB3"/>
    <w:rsid w:val="00D94764"/>
    <w:rsid w:val="00D94E53"/>
    <w:rsid w:val="00D95111"/>
    <w:rsid w:val="00D96126"/>
    <w:rsid w:val="00D96472"/>
    <w:rsid w:val="00D96858"/>
    <w:rsid w:val="00D96B38"/>
    <w:rsid w:val="00D96CF6"/>
    <w:rsid w:val="00D9717A"/>
    <w:rsid w:val="00D9725E"/>
    <w:rsid w:val="00D97320"/>
    <w:rsid w:val="00DA017E"/>
    <w:rsid w:val="00DA092F"/>
    <w:rsid w:val="00DA143E"/>
    <w:rsid w:val="00DA20D7"/>
    <w:rsid w:val="00DA2948"/>
    <w:rsid w:val="00DA3356"/>
    <w:rsid w:val="00DA4FA1"/>
    <w:rsid w:val="00DA5346"/>
    <w:rsid w:val="00DA5B09"/>
    <w:rsid w:val="00DA687F"/>
    <w:rsid w:val="00DA6BD3"/>
    <w:rsid w:val="00DA6FF5"/>
    <w:rsid w:val="00DA73D6"/>
    <w:rsid w:val="00DA7C67"/>
    <w:rsid w:val="00DB07B7"/>
    <w:rsid w:val="00DB0C57"/>
    <w:rsid w:val="00DB3320"/>
    <w:rsid w:val="00DB3877"/>
    <w:rsid w:val="00DB4956"/>
    <w:rsid w:val="00DB4C60"/>
    <w:rsid w:val="00DB50D2"/>
    <w:rsid w:val="00DB6047"/>
    <w:rsid w:val="00DB614A"/>
    <w:rsid w:val="00DB61D7"/>
    <w:rsid w:val="00DB6F33"/>
    <w:rsid w:val="00DB7AAB"/>
    <w:rsid w:val="00DC0219"/>
    <w:rsid w:val="00DC105D"/>
    <w:rsid w:val="00DC248A"/>
    <w:rsid w:val="00DC3534"/>
    <w:rsid w:val="00DC35D1"/>
    <w:rsid w:val="00DC361E"/>
    <w:rsid w:val="00DC3A75"/>
    <w:rsid w:val="00DC3C43"/>
    <w:rsid w:val="00DC42D3"/>
    <w:rsid w:val="00DC526B"/>
    <w:rsid w:val="00DC5309"/>
    <w:rsid w:val="00DC5680"/>
    <w:rsid w:val="00DC6130"/>
    <w:rsid w:val="00DC6B2A"/>
    <w:rsid w:val="00DC6D29"/>
    <w:rsid w:val="00DC70B6"/>
    <w:rsid w:val="00DD17D2"/>
    <w:rsid w:val="00DD1CD5"/>
    <w:rsid w:val="00DD218D"/>
    <w:rsid w:val="00DD2A00"/>
    <w:rsid w:val="00DD2FD8"/>
    <w:rsid w:val="00DD3AC7"/>
    <w:rsid w:val="00DD3F8E"/>
    <w:rsid w:val="00DD4B2C"/>
    <w:rsid w:val="00DD5C39"/>
    <w:rsid w:val="00DD7009"/>
    <w:rsid w:val="00DD70D1"/>
    <w:rsid w:val="00DD7241"/>
    <w:rsid w:val="00DD7615"/>
    <w:rsid w:val="00DD7B91"/>
    <w:rsid w:val="00DE192D"/>
    <w:rsid w:val="00DE2D39"/>
    <w:rsid w:val="00DE4081"/>
    <w:rsid w:val="00DE5081"/>
    <w:rsid w:val="00DE50D6"/>
    <w:rsid w:val="00DE6359"/>
    <w:rsid w:val="00DE7939"/>
    <w:rsid w:val="00DE7AA2"/>
    <w:rsid w:val="00DF0BC1"/>
    <w:rsid w:val="00DF0D85"/>
    <w:rsid w:val="00DF1892"/>
    <w:rsid w:val="00DF1C86"/>
    <w:rsid w:val="00DF3162"/>
    <w:rsid w:val="00DF4175"/>
    <w:rsid w:val="00DF4335"/>
    <w:rsid w:val="00DF4612"/>
    <w:rsid w:val="00DF5D9D"/>
    <w:rsid w:val="00DF5F4E"/>
    <w:rsid w:val="00DF627F"/>
    <w:rsid w:val="00DF7464"/>
    <w:rsid w:val="00E0079A"/>
    <w:rsid w:val="00E00989"/>
    <w:rsid w:val="00E00B28"/>
    <w:rsid w:val="00E00F5E"/>
    <w:rsid w:val="00E01C08"/>
    <w:rsid w:val="00E01C52"/>
    <w:rsid w:val="00E022AC"/>
    <w:rsid w:val="00E03031"/>
    <w:rsid w:val="00E07AB5"/>
    <w:rsid w:val="00E10547"/>
    <w:rsid w:val="00E106F0"/>
    <w:rsid w:val="00E1073E"/>
    <w:rsid w:val="00E1084B"/>
    <w:rsid w:val="00E10EE0"/>
    <w:rsid w:val="00E11A29"/>
    <w:rsid w:val="00E11A67"/>
    <w:rsid w:val="00E11E8B"/>
    <w:rsid w:val="00E12CF0"/>
    <w:rsid w:val="00E12F14"/>
    <w:rsid w:val="00E13F3F"/>
    <w:rsid w:val="00E14171"/>
    <w:rsid w:val="00E14D66"/>
    <w:rsid w:val="00E1548D"/>
    <w:rsid w:val="00E15A9D"/>
    <w:rsid w:val="00E15C60"/>
    <w:rsid w:val="00E16B52"/>
    <w:rsid w:val="00E20606"/>
    <w:rsid w:val="00E208BE"/>
    <w:rsid w:val="00E20F5F"/>
    <w:rsid w:val="00E217BA"/>
    <w:rsid w:val="00E21D3F"/>
    <w:rsid w:val="00E22130"/>
    <w:rsid w:val="00E2241E"/>
    <w:rsid w:val="00E228B6"/>
    <w:rsid w:val="00E25148"/>
    <w:rsid w:val="00E26E21"/>
    <w:rsid w:val="00E27286"/>
    <w:rsid w:val="00E27F5B"/>
    <w:rsid w:val="00E300D8"/>
    <w:rsid w:val="00E30526"/>
    <w:rsid w:val="00E31F0A"/>
    <w:rsid w:val="00E32A61"/>
    <w:rsid w:val="00E32AF5"/>
    <w:rsid w:val="00E33596"/>
    <w:rsid w:val="00E336E9"/>
    <w:rsid w:val="00E33953"/>
    <w:rsid w:val="00E33CF6"/>
    <w:rsid w:val="00E342B7"/>
    <w:rsid w:val="00E355E4"/>
    <w:rsid w:val="00E359D7"/>
    <w:rsid w:val="00E36102"/>
    <w:rsid w:val="00E401F9"/>
    <w:rsid w:val="00E42B14"/>
    <w:rsid w:val="00E42DC0"/>
    <w:rsid w:val="00E4468F"/>
    <w:rsid w:val="00E44A83"/>
    <w:rsid w:val="00E44BC7"/>
    <w:rsid w:val="00E4514B"/>
    <w:rsid w:val="00E45CDD"/>
    <w:rsid w:val="00E46E7D"/>
    <w:rsid w:val="00E4709E"/>
    <w:rsid w:val="00E47D5A"/>
    <w:rsid w:val="00E5040F"/>
    <w:rsid w:val="00E50DAB"/>
    <w:rsid w:val="00E51253"/>
    <w:rsid w:val="00E51E5E"/>
    <w:rsid w:val="00E527F0"/>
    <w:rsid w:val="00E53939"/>
    <w:rsid w:val="00E53FB3"/>
    <w:rsid w:val="00E542F9"/>
    <w:rsid w:val="00E5490E"/>
    <w:rsid w:val="00E6162B"/>
    <w:rsid w:val="00E617B7"/>
    <w:rsid w:val="00E61EF7"/>
    <w:rsid w:val="00E629BE"/>
    <w:rsid w:val="00E62D1C"/>
    <w:rsid w:val="00E62F40"/>
    <w:rsid w:val="00E63C16"/>
    <w:rsid w:val="00E649A5"/>
    <w:rsid w:val="00E64C46"/>
    <w:rsid w:val="00E654AB"/>
    <w:rsid w:val="00E65BD7"/>
    <w:rsid w:val="00E67C6F"/>
    <w:rsid w:val="00E67C92"/>
    <w:rsid w:val="00E67E15"/>
    <w:rsid w:val="00E70269"/>
    <w:rsid w:val="00E70C3D"/>
    <w:rsid w:val="00E717E4"/>
    <w:rsid w:val="00E72588"/>
    <w:rsid w:val="00E72EFB"/>
    <w:rsid w:val="00E73063"/>
    <w:rsid w:val="00E733A9"/>
    <w:rsid w:val="00E73DC9"/>
    <w:rsid w:val="00E74C44"/>
    <w:rsid w:val="00E75B35"/>
    <w:rsid w:val="00E75DCE"/>
    <w:rsid w:val="00E76B21"/>
    <w:rsid w:val="00E7703C"/>
    <w:rsid w:val="00E77424"/>
    <w:rsid w:val="00E80A72"/>
    <w:rsid w:val="00E81999"/>
    <w:rsid w:val="00E8285E"/>
    <w:rsid w:val="00E83811"/>
    <w:rsid w:val="00E84121"/>
    <w:rsid w:val="00E845C7"/>
    <w:rsid w:val="00E86F41"/>
    <w:rsid w:val="00E9008A"/>
    <w:rsid w:val="00E906C6"/>
    <w:rsid w:val="00E90792"/>
    <w:rsid w:val="00E90AB0"/>
    <w:rsid w:val="00E919EA"/>
    <w:rsid w:val="00E91F90"/>
    <w:rsid w:val="00E91FEE"/>
    <w:rsid w:val="00E93B6A"/>
    <w:rsid w:val="00E943FD"/>
    <w:rsid w:val="00E95017"/>
    <w:rsid w:val="00E95242"/>
    <w:rsid w:val="00E95F01"/>
    <w:rsid w:val="00E95FD2"/>
    <w:rsid w:val="00E960B6"/>
    <w:rsid w:val="00EA0308"/>
    <w:rsid w:val="00EA0A13"/>
    <w:rsid w:val="00EA1185"/>
    <w:rsid w:val="00EA1A49"/>
    <w:rsid w:val="00EA251C"/>
    <w:rsid w:val="00EA2F3D"/>
    <w:rsid w:val="00EA4353"/>
    <w:rsid w:val="00EA709B"/>
    <w:rsid w:val="00EB06EF"/>
    <w:rsid w:val="00EB18A0"/>
    <w:rsid w:val="00EB1F96"/>
    <w:rsid w:val="00EB294E"/>
    <w:rsid w:val="00EB2B7A"/>
    <w:rsid w:val="00EB33FB"/>
    <w:rsid w:val="00EB3A6B"/>
    <w:rsid w:val="00EB3E38"/>
    <w:rsid w:val="00EB4378"/>
    <w:rsid w:val="00EB47EA"/>
    <w:rsid w:val="00EB65E0"/>
    <w:rsid w:val="00EB68DB"/>
    <w:rsid w:val="00EB6DA3"/>
    <w:rsid w:val="00EB6DE4"/>
    <w:rsid w:val="00EB7E71"/>
    <w:rsid w:val="00EC001F"/>
    <w:rsid w:val="00EC054E"/>
    <w:rsid w:val="00EC06DD"/>
    <w:rsid w:val="00EC0841"/>
    <w:rsid w:val="00EC0857"/>
    <w:rsid w:val="00EC0CA5"/>
    <w:rsid w:val="00EC145C"/>
    <w:rsid w:val="00EC1554"/>
    <w:rsid w:val="00EC21BD"/>
    <w:rsid w:val="00EC2459"/>
    <w:rsid w:val="00EC2C53"/>
    <w:rsid w:val="00EC2F35"/>
    <w:rsid w:val="00EC3C85"/>
    <w:rsid w:val="00EC452E"/>
    <w:rsid w:val="00EC4D98"/>
    <w:rsid w:val="00EC6803"/>
    <w:rsid w:val="00EC77E0"/>
    <w:rsid w:val="00ED1121"/>
    <w:rsid w:val="00ED2598"/>
    <w:rsid w:val="00ED2AC6"/>
    <w:rsid w:val="00ED349C"/>
    <w:rsid w:val="00ED46B4"/>
    <w:rsid w:val="00ED524D"/>
    <w:rsid w:val="00ED777C"/>
    <w:rsid w:val="00ED7969"/>
    <w:rsid w:val="00EE0336"/>
    <w:rsid w:val="00EE07D1"/>
    <w:rsid w:val="00EE0B78"/>
    <w:rsid w:val="00EE1227"/>
    <w:rsid w:val="00EE2946"/>
    <w:rsid w:val="00EE2999"/>
    <w:rsid w:val="00EE3A2A"/>
    <w:rsid w:val="00EE3E1B"/>
    <w:rsid w:val="00EE3ECE"/>
    <w:rsid w:val="00EE44DE"/>
    <w:rsid w:val="00EE788D"/>
    <w:rsid w:val="00EF21E1"/>
    <w:rsid w:val="00EF23FA"/>
    <w:rsid w:val="00EF3199"/>
    <w:rsid w:val="00EF4379"/>
    <w:rsid w:val="00EF4636"/>
    <w:rsid w:val="00EF4792"/>
    <w:rsid w:val="00EF47A7"/>
    <w:rsid w:val="00EF489A"/>
    <w:rsid w:val="00EF4948"/>
    <w:rsid w:val="00EF744C"/>
    <w:rsid w:val="00F00688"/>
    <w:rsid w:val="00F0104C"/>
    <w:rsid w:val="00F033DD"/>
    <w:rsid w:val="00F03639"/>
    <w:rsid w:val="00F04289"/>
    <w:rsid w:val="00F04459"/>
    <w:rsid w:val="00F04CA2"/>
    <w:rsid w:val="00F04E22"/>
    <w:rsid w:val="00F05137"/>
    <w:rsid w:val="00F05363"/>
    <w:rsid w:val="00F06CEF"/>
    <w:rsid w:val="00F06D54"/>
    <w:rsid w:val="00F10D5E"/>
    <w:rsid w:val="00F1119C"/>
    <w:rsid w:val="00F12472"/>
    <w:rsid w:val="00F126B0"/>
    <w:rsid w:val="00F12EC6"/>
    <w:rsid w:val="00F14863"/>
    <w:rsid w:val="00F14B73"/>
    <w:rsid w:val="00F14D67"/>
    <w:rsid w:val="00F162D5"/>
    <w:rsid w:val="00F17BD6"/>
    <w:rsid w:val="00F20970"/>
    <w:rsid w:val="00F21DBC"/>
    <w:rsid w:val="00F220FD"/>
    <w:rsid w:val="00F23B49"/>
    <w:rsid w:val="00F24228"/>
    <w:rsid w:val="00F24EFF"/>
    <w:rsid w:val="00F26916"/>
    <w:rsid w:val="00F269DC"/>
    <w:rsid w:val="00F27062"/>
    <w:rsid w:val="00F27918"/>
    <w:rsid w:val="00F27AFD"/>
    <w:rsid w:val="00F30155"/>
    <w:rsid w:val="00F30F37"/>
    <w:rsid w:val="00F32557"/>
    <w:rsid w:val="00F32E7E"/>
    <w:rsid w:val="00F3326B"/>
    <w:rsid w:val="00F34B71"/>
    <w:rsid w:val="00F34FA9"/>
    <w:rsid w:val="00F35923"/>
    <w:rsid w:val="00F35EA2"/>
    <w:rsid w:val="00F36A04"/>
    <w:rsid w:val="00F411F5"/>
    <w:rsid w:val="00F41FE6"/>
    <w:rsid w:val="00F43203"/>
    <w:rsid w:val="00F44077"/>
    <w:rsid w:val="00F44284"/>
    <w:rsid w:val="00F47573"/>
    <w:rsid w:val="00F47B0A"/>
    <w:rsid w:val="00F511D5"/>
    <w:rsid w:val="00F51203"/>
    <w:rsid w:val="00F52033"/>
    <w:rsid w:val="00F52B48"/>
    <w:rsid w:val="00F530ED"/>
    <w:rsid w:val="00F538E8"/>
    <w:rsid w:val="00F53A6F"/>
    <w:rsid w:val="00F54BDF"/>
    <w:rsid w:val="00F5620E"/>
    <w:rsid w:val="00F56A08"/>
    <w:rsid w:val="00F600AB"/>
    <w:rsid w:val="00F60345"/>
    <w:rsid w:val="00F603A1"/>
    <w:rsid w:val="00F60690"/>
    <w:rsid w:val="00F61832"/>
    <w:rsid w:val="00F61976"/>
    <w:rsid w:val="00F61E6C"/>
    <w:rsid w:val="00F62018"/>
    <w:rsid w:val="00F635B0"/>
    <w:rsid w:val="00F644F3"/>
    <w:rsid w:val="00F650F2"/>
    <w:rsid w:val="00F65C94"/>
    <w:rsid w:val="00F669E8"/>
    <w:rsid w:val="00F66C1B"/>
    <w:rsid w:val="00F679D7"/>
    <w:rsid w:val="00F70948"/>
    <w:rsid w:val="00F70E59"/>
    <w:rsid w:val="00F710FD"/>
    <w:rsid w:val="00F7201A"/>
    <w:rsid w:val="00F721F5"/>
    <w:rsid w:val="00F73112"/>
    <w:rsid w:val="00F73620"/>
    <w:rsid w:val="00F73655"/>
    <w:rsid w:val="00F73CD0"/>
    <w:rsid w:val="00F749FF"/>
    <w:rsid w:val="00F74B74"/>
    <w:rsid w:val="00F75943"/>
    <w:rsid w:val="00F75F7F"/>
    <w:rsid w:val="00F76E28"/>
    <w:rsid w:val="00F77220"/>
    <w:rsid w:val="00F80885"/>
    <w:rsid w:val="00F81474"/>
    <w:rsid w:val="00F81488"/>
    <w:rsid w:val="00F814AA"/>
    <w:rsid w:val="00F81EFC"/>
    <w:rsid w:val="00F82043"/>
    <w:rsid w:val="00F820F8"/>
    <w:rsid w:val="00F824F0"/>
    <w:rsid w:val="00F84E94"/>
    <w:rsid w:val="00F85686"/>
    <w:rsid w:val="00F867E2"/>
    <w:rsid w:val="00F86906"/>
    <w:rsid w:val="00F8761A"/>
    <w:rsid w:val="00F879C2"/>
    <w:rsid w:val="00F87DF3"/>
    <w:rsid w:val="00F87F8D"/>
    <w:rsid w:val="00F905AB"/>
    <w:rsid w:val="00F911C8"/>
    <w:rsid w:val="00F913C8"/>
    <w:rsid w:val="00F91477"/>
    <w:rsid w:val="00F928A8"/>
    <w:rsid w:val="00F92A94"/>
    <w:rsid w:val="00F93985"/>
    <w:rsid w:val="00F95153"/>
    <w:rsid w:val="00F95209"/>
    <w:rsid w:val="00F96402"/>
    <w:rsid w:val="00F96CD2"/>
    <w:rsid w:val="00FA1437"/>
    <w:rsid w:val="00FA16E1"/>
    <w:rsid w:val="00FA2C9A"/>
    <w:rsid w:val="00FA387B"/>
    <w:rsid w:val="00FA47BD"/>
    <w:rsid w:val="00FA4CCA"/>
    <w:rsid w:val="00FA565F"/>
    <w:rsid w:val="00FA6BE0"/>
    <w:rsid w:val="00FA6D88"/>
    <w:rsid w:val="00FA6F53"/>
    <w:rsid w:val="00FB01C1"/>
    <w:rsid w:val="00FB0A6E"/>
    <w:rsid w:val="00FB176D"/>
    <w:rsid w:val="00FB219A"/>
    <w:rsid w:val="00FB48D8"/>
    <w:rsid w:val="00FB4B61"/>
    <w:rsid w:val="00FB4DD4"/>
    <w:rsid w:val="00FB5075"/>
    <w:rsid w:val="00FB53CC"/>
    <w:rsid w:val="00FB6389"/>
    <w:rsid w:val="00FB799C"/>
    <w:rsid w:val="00FB7BB7"/>
    <w:rsid w:val="00FC1129"/>
    <w:rsid w:val="00FC2690"/>
    <w:rsid w:val="00FC2975"/>
    <w:rsid w:val="00FC2EEC"/>
    <w:rsid w:val="00FC31E8"/>
    <w:rsid w:val="00FC333C"/>
    <w:rsid w:val="00FC42D6"/>
    <w:rsid w:val="00FC455F"/>
    <w:rsid w:val="00FC513F"/>
    <w:rsid w:val="00FC5280"/>
    <w:rsid w:val="00FC5834"/>
    <w:rsid w:val="00FC69E4"/>
    <w:rsid w:val="00FC78B4"/>
    <w:rsid w:val="00FC7ECA"/>
    <w:rsid w:val="00FD068D"/>
    <w:rsid w:val="00FD2648"/>
    <w:rsid w:val="00FD32EE"/>
    <w:rsid w:val="00FD492C"/>
    <w:rsid w:val="00FD5C4A"/>
    <w:rsid w:val="00FD6331"/>
    <w:rsid w:val="00FD6397"/>
    <w:rsid w:val="00FD736C"/>
    <w:rsid w:val="00FD73E9"/>
    <w:rsid w:val="00FD7457"/>
    <w:rsid w:val="00FD762A"/>
    <w:rsid w:val="00FD780C"/>
    <w:rsid w:val="00FD7E49"/>
    <w:rsid w:val="00FE0B84"/>
    <w:rsid w:val="00FE0EF3"/>
    <w:rsid w:val="00FE1639"/>
    <w:rsid w:val="00FE21A2"/>
    <w:rsid w:val="00FE289F"/>
    <w:rsid w:val="00FE3CAD"/>
    <w:rsid w:val="00FE41BF"/>
    <w:rsid w:val="00FE463C"/>
    <w:rsid w:val="00FE63EE"/>
    <w:rsid w:val="00FE7248"/>
    <w:rsid w:val="00FF0362"/>
    <w:rsid w:val="00FF0490"/>
    <w:rsid w:val="00FF0BEE"/>
    <w:rsid w:val="00FF1173"/>
    <w:rsid w:val="00FF2031"/>
    <w:rsid w:val="00FF237F"/>
    <w:rsid w:val="00FF2A1D"/>
    <w:rsid w:val="00FF3373"/>
    <w:rsid w:val="00FF499A"/>
    <w:rsid w:val="00FF4E90"/>
    <w:rsid w:val="00FF500D"/>
    <w:rsid w:val="00FF5D05"/>
    <w:rsid w:val="00FF5F1A"/>
    <w:rsid w:val="00FF6055"/>
    <w:rsid w:val="00FF7714"/>
    <w:rsid w:val="00FF786B"/>
    <w:rsid w:val="00FF7A6E"/>
    <w:rsid w:val="00FF7D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69EB0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824"/>
    <w:rPr>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46824"/>
    <w:pPr>
      <w:tabs>
        <w:tab w:val="center" w:pos="4252"/>
        <w:tab w:val="right" w:pos="8504"/>
      </w:tabs>
    </w:pPr>
  </w:style>
  <w:style w:type="character" w:customStyle="1" w:styleId="EncabezadoCar">
    <w:name w:val="Encabezado Car"/>
    <w:link w:val="Encabezado"/>
    <w:uiPriority w:val="99"/>
    <w:rsid w:val="00A46824"/>
    <w:rPr>
      <w:rFonts w:ascii="Cambria" w:eastAsia="MS Mincho" w:hAnsi="Cambria" w:cs="Times New Roman"/>
      <w:lang w:val="en-US"/>
    </w:rPr>
  </w:style>
  <w:style w:type="paragraph" w:styleId="Piedepgina">
    <w:name w:val="footer"/>
    <w:basedOn w:val="Normal"/>
    <w:link w:val="PiedepginaCar"/>
    <w:uiPriority w:val="99"/>
    <w:unhideWhenUsed/>
    <w:rsid w:val="00A46824"/>
    <w:pPr>
      <w:tabs>
        <w:tab w:val="center" w:pos="4252"/>
        <w:tab w:val="right" w:pos="8504"/>
      </w:tabs>
    </w:pPr>
  </w:style>
  <w:style w:type="character" w:customStyle="1" w:styleId="PiedepginaCar">
    <w:name w:val="Pie de página Car"/>
    <w:link w:val="Piedepgina"/>
    <w:uiPriority w:val="99"/>
    <w:rsid w:val="00A46824"/>
    <w:rPr>
      <w:rFonts w:ascii="Cambria" w:eastAsia="MS Mincho" w:hAnsi="Cambria" w:cs="Times New Roman"/>
      <w:lang w:val="en-US"/>
    </w:rPr>
  </w:style>
  <w:style w:type="table" w:styleId="Tablaconcuadrcula">
    <w:name w:val="Table Grid"/>
    <w:basedOn w:val="Tablanormal"/>
    <w:uiPriority w:val="59"/>
    <w:rsid w:val="00A468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unhideWhenUsed/>
    <w:rsid w:val="00DF627F"/>
  </w:style>
  <w:style w:type="character" w:customStyle="1" w:styleId="TextonotapieCar">
    <w:name w:val="Texto nota pie Car"/>
    <w:basedOn w:val="Fuentedeprrafopredeter"/>
    <w:link w:val="Textonotapie"/>
    <w:uiPriority w:val="99"/>
    <w:rsid w:val="00DF627F"/>
    <w:rPr>
      <w:sz w:val="24"/>
      <w:szCs w:val="24"/>
      <w:lang w:val="en-US"/>
    </w:rPr>
  </w:style>
  <w:style w:type="character" w:styleId="Refdenotaalpie">
    <w:name w:val="footnote reference"/>
    <w:basedOn w:val="Fuentedeprrafopredeter"/>
    <w:uiPriority w:val="99"/>
    <w:unhideWhenUsed/>
    <w:rsid w:val="00DF627F"/>
    <w:rPr>
      <w:vertAlign w:val="superscript"/>
    </w:rPr>
  </w:style>
  <w:style w:type="paragraph" w:styleId="Textodeglobo">
    <w:name w:val="Balloon Text"/>
    <w:basedOn w:val="Normal"/>
    <w:link w:val="TextodegloboCar"/>
    <w:uiPriority w:val="99"/>
    <w:semiHidden/>
    <w:unhideWhenUsed/>
    <w:rsid w:val="00A02C8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02C81"/>
    <w:rPr>
      <w:rFonts w:ascii="Lucida Grande" w:hAnsi="Lucida Grande" w:cs="Lucida Grande"/>
      <w:sz w:val="18"/>
      <w:szCs w:val="18"/>
      <w:lang w:val="en-US"/>
    </w:rPr>
  </w:style>
  <w:style w:type="paragraph" w:styleId="Epgrafe">
    <w:name w:val="caption"/>
    <w:basedOn w:val="Normal"/>
    <w:next w:val="Normal"/>
    <w:uiPriority w:val="35"/>
    <w:semiHidden/>
    <w:unhideWhenUsed/>
    <w:qFormat/>
    <w:rsid w:val="00F749FF"/>
    <w:pPr>
      <w:spacing w:after="200"/>
    </w:pPr>
    <w:rPr>
      <w:b/>
      <w:bCs/>
      <w:color w:val="4F81BD" w:themeColor="accent1"/>
      <w:sz w:val="18"/>
      <w:szCs w:val="18"/>
    </w:rPr>
  </w:style>
  <w:style w:type="character" w:customStyle="1" w:styleId="slug-vol">
    <w:name w:val="slug-vol"/>
    <w:basedOn w:val="Fuentedeprrafopredeter"/>
    <w:rsid w:val="00D94764"/>
  </w:style>
  <w:style w:type="character" w:customStyle="1" w:styleId="slug-issue">
    <w:name w:val="slug-issue"/>
    <w:basedOn w:val="Fuentedeprrafopredeter"/>
    <w:rsid w:val="00D94764"/>
  </w:style>
  <w:style w:type="character" w:customStyle="1" w:styleId="slug-pages">
    <w:name w:val="slug-pages"/>
    <w:basedOn w:val="Fuentedeprrafopredeter"/>
    <w:rsid w:val="00D94764"/>
  </w:style>
  <w:style w:type="character" w:customStyle="1" w:styleId="cit-auth2">
    <w:name w:val="cit-auth2"/>
    <w:basedOn w:val="Fuentedeprrafopredeter"/>
    <w:rsid w:val="00AE67D3"/>
  </w:style>
  <w:style w:type="character" w:customStyle="1" w:styleId="cit-title5">
    <w:name w:val="cit-title5"/>
    <w:basedOn w:val="Fuentedeprrafopredeter"/>
    <w:rsid w:val="00AE67D3"/>
  </w:style>
  <w:style w:type="character" w:customStyle="1" w:styleId="site-title">
    <w:name w:val="site-title"/>
    <w:basedOn w:val="Fuentedeprrafopredeter"/>
    <w:rsid w:val="00AE67D3"/>
  </w:style>
  <w:style w:type="paragraph" w:customStyle="1" w:styleId="TesisCuerpo">
    <w:name w:val="Tesis Cuerpo"/>
    <w:basedOn w:val="Normal"/>
    <w:qFormat/>
    <w:rsid w:val="00317DAC"/>
    <w:pPr>
      <w:spacing w:before="240" w:after="240" w:line="480" w:lineRule="auto"/>
      <w:jc w:val="both"/>
    </w:pPr>
    <w:rPr>
      <w:rFonts w:ascii="Times New Roman" w:eastAsia="Times New Roman" w:hAnsi="Times New Roman"/>
      <w:lang w:val="en-GB"/>
    </w:rPr>
  </w:style>
  <w:style w:type="character" w:styleId="Refdecomentario">
    <w:name w:val="annotation reference"/>
    <w:basedOn w:val="Fuentedeprrafopredeter"/>
    <w:uiPriority w:val="99"/>
    <w:semiHidden/>
    <w:unhideWhenUsed/>
    <w:rsid w:val="002C4437"/>
    <w:rPr>
      <w:sz w:val="16"/>
      <w:szCs w:val="16"/>
    </w:rPr>
  </w:style>
  <w:style w:type="paragraph" w:styleId="Textocomentario">
    <w:name w:val="annotation text"/>
    <w:basedOn w:val="Normal"/>
    <w:link w:val="TextocomentarioCar"/>
    <w:uiPriority w:val="99"/>
    <w:semiHidden/>
    <w:unhideWhenUsed/>
    <w:rsid w:val="002C4437"/>
    <w:rPr>
      <w:sz w:val="20"/>
      <w:szCs w:val="20"/>
    </w:rPr>
  </w:style>
  <w:style w:type="character" w:customStyle="1" w:styleId="TextocomentarioCar">
    <w:name w:val="Texto comentario Car"/>
    <w:basedOn w:val="Fuentedeprrafopredeter"/>
    <w:link w:val="Textocomentario"/>
    <w:uiPriority w:val="99"/>
    <w:semiHidden/>
    <w:rsid w:val="002C443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2C4437"/>
    <w:rPr>
      <w:b/>
      <w:bCs/>
    </w:rPr>
  </w:style>
  <w:style w:type="character" w:customStyle="1" w:styleId="AsuntodelcomentarioCar">
    <w:name w:val="Asunto del comentario Car"/>
    <w:basedOn w:val="TextocomentarioCar"/>
    <w:link w:val="Asuntodelcomentario"/>
    <w:uiPriority w:val="99"/>
    <w:semiHidden/>
    <w:rsid w:val="002C4437"/>
    <w:rPr>
      <w:b/>
      <w:bCs/>
      <w:sz w:val="20"/>
      <w:szCs w:val="20"/>
      <w:lang w:val="en-US"/>
    </w:rPr>
  </w:style>
  <w:style w:type="character" w:styleId="Hipervnculo">
    <w:name w:val="Hyperlink"/>
    <w:basedOn w:val="Fuentedeprrafopredeter"/>
    <w:uiPriority w:val="99"/>
    <w:unhideWhenUsed/>
    <w:rsid w:val="00DF4612"/>
    <w:rPr>
      <w:strike w:val="0"/>
      <w:dstrike w:val="0"/>
      <w:color w:val="2C75B4"/>
      <w:u w:val="none"/>
      <w:effect w:val="none"/>
    </w:rPr>
  </w:style>
  <w:style w:type="character" w:styleId="Enfasis">
    <w:name w:val="Emphasis"/>
    <w:basedOn w:val="Fuentedeprrafopredeter"/>
    <w:uiPriority w:val="20"/>
    <w:qFormat/>
    <w:rsid w:val="00DF4612"/>
    <w:rPr>
      <w:i/>
      <w:iCs/>
    </w:rPr>
  </w:style>
  <w:style w:type="character" w:styleId="Hipervnculovisitado">
    <w:name w:val="FollowedHyperlink"/>
    <w:basedOn w:val="Fuentedeprrafopredeter"/>
    <w:uiPriority w:val="99"/>
    <w:semiHidden/>
    <w:unhideWhenUsed/>
    <w:rsid w:val="000E2A94"/>
    <w:rPr>
      <w:color w:val="800080" w:themeColor="followedHyperlink"/>
      <w:u w:val="single"/>
    </w:rPr>
  </w:style>
  <w:style w:type="paragraph" w:styleId="Revisin">
    <w:name w:val="Revision"/>
    <w:hidden/>
    <w:uiPriority w:val="99"/>
    <w:semiHidden/>
    <w:rsid w:val="007622E4"/>
    <w:rPr>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824"/>
    <w:rPr>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46824"/>
    <w:pPr>
      <w:tabs>
        <w:tab w:val="center" w:pos="4252"/>
        <w:tab w:val="right" w:pos="8504"/>
      </w:tabs>
    </w:pPr>
  </w:style>
  <w:style w:type="character" w:customStyle="1" w:styleId="EncabezadoCar">
    <w:name w:val="Encabezado Car"/>
    <w:link w:val="Encabezado"/>
    <w:uiPriority w:val="99"/>
    <w:rsid w:val="00A46824"/>
    <w:rPr>
      <w:rFonts w:ascii="Cambria" w:eastAsia="MS Mincho" w:hAnsi="Cambria" w:cs="Times New Roman"/>
      <w:lang w:val="en-US"/>
    </w:rPr>
  </w:style>
  <w:style w:type="paragraph" w:styleId="Piedepgina">
    <w:name w:val="footer"/>
    <w:basedOn w:val="Normal"/>
    <w:link w:val="PiedepginaCar"/>
    <w:uiPriority w:val="99"/>
    <w:unhideWhenUsed/>
    <w:rsid w:val="00A46824"/>
    <w:pPr>
      <w:tabs>
        <w:tab w:val="center" w:pos="4252"/>
        <w:tab w:val="right" w:pos="8504"/>
      </w:tabs>
    </w:pPr>
  </w:style>
  <w:style w:type="character" w:customStyle="1" w:styleId="PiedepginaCar">
    <w:name w:val="Pie de página Car"/>
    <w:link w:val="Piedepgina"/>
    <w:uiPriority w:val="99"/>
    <w:rsid w:val="00A46824"/>
    <w:rPr>
      <w:rFonts w:ascii="Cambria" w:eastAsia="MS Mincho" w:hAnsi="Cambria" w:cs="Times New Roman"/>
      <w:lang w:val="en-US"/>
    </w:rPr>
  </w:style>
  <w:style w:type="table" w:styleId="Tablaconcuadrcula">
    <w:name w:val="Table Grid"/>
    <w:basedOn w:val="Tablanormal"/>
    <w:uiPriority w:val="59"/>
    <w:rsid w:val="00A468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unhideWhenUsed/>
    <w:rsid w:val="00DF627F"/>
  </w:style>
  <w:style w:type="character" w:customStyle="1" w:styleId="TextonotapieCar">
    <w:name w:val="Texto nota pie Car"/>
    <w:basedOn w:val="Fuentedeprrafopredeter"/>
    <w:link w:val="Textonotapie"/>
    <w:uiPriority w:val="99"/>
    <w:rsid w:val="00DF627F"/>
    <w:rPr>
      <w:sz w:val="24"/>
      <w:szCs w:val="24"/>
      <w:lang w:val="en-US"/>
    </w:rPr>
  </w:style>
  <w:style w:type="character" w:styleId="Refdenotaalpie">
    <w:name w:val="footnote reference"/>
    <w:basedOn w:val="Fuentedeprrafopredeter"/>
    <w:uiPriority w:val="99"/>
    <w:unhideWhenUsed/>
    <w:rsid w:val="00DF627F"/>
    <w:rPr>
      <w:vertAlign w:val="superscript"/>
    </w:rPr>
  </w:style>
  <w:style w:type="paragraph" w:styleId="Textodeglobo">
    <w:name w:val="Balloon Text"/>
    <w:basedOn w:val="Normal"/>
    <w:link w:val="TextodegloboCar"/>
    <w:uiPriority w:val="99"/>
    <w:semiHidden/>
    <w:unhideWhenUsed/>
    <w:rsid w:val="00A02C8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02C81"/>
    <w:rPr>
      <w:rFonts w:ascii="Lucida Grande" w:hAnsi="Lucida Grande" w:cs="Lucida Grande"/>
      <w:sz w:val="18"/>
      <w:szCs w:val="18"/>
      <w:lang w:val="en-US"/>
    </w:rPr>
  </w:style>
  <w:style w:type="paragraph" w:styleId="Epgrafe">
    <w:name w:val="caption"/>
    <w:basedOn w:val="Normal"/>
    <w:next w:val="Normal"/>
    <w:uiPriority w:val="35"/>
    <w:semiHidden/>
    <w:unhideWhenUsed/>
    <w:qFormat/>
    <w:rsid w:val="00F749FF"/>
    <w:pPr>
      <w:spacing w:after="200"/>
    </w:pPr>
    <w:rPr>
      <w:b/>
      <w:bCs/>
      <w:color w:val="4F81BD" w:themeColor="accent1"/>
      <w:sz w:val="18"/>
      <w:szCs w:val="18"/>
    </w:rPr>
  </w:style>
  <w:style w:type="character" w:customStyle="1" w:styleId="slug-vol">
    <w:name w:val="slug-vol"/>
    <w:basedOn w:val="Fuentedeprrafopredeter"/>
    <w:rsid w:val="00D94764"/>
  </w:style>
  <w:style w:type="character" w:customStyle="1" w:styleId="slug-issue">
    <w:name w:val="slug-issue"/>
    <w:basedOn w:val="Fuentedeprrafopredeter"/>
    <w:rsid w:val="00D94764"/>
  </w:style>
  <w:style w:type="character" w:customStyle="1" w:styleId="slug-pages">
    <w:name w:val="slug-pages"/>
    <w:basedOn w:val="Fuentedeprrafopredeter"/>
    <w:rsid w:val="00D94764"/>
  </w:style>
  <w:style w:type="character" w:customStyle="1" w:styleId="cit-auth2">
    <w:name w:val="cit-auth2"/>
    <w:basedOn w:val="Fuentedeprrafopredeter"/>
    <w:rsid w:val="00AE67D3"/>
  </w:style>
  <w:style w:type="character" w:customStyle="1" w:styleId="cit-title5">
    <w:name w:val="cit-title5"/>
    <w:basedOn w:val="Fuentedeprrafopredeter"/>
    <w:rsid w:val="00AE67D3"/>
  </w:style>
  <w:style w:type="character" w:customStyle="1" w:styleId="site-title">
    <w:name w:val="site-title"/>
    <w:basedOn w:val="Fuentedeprrafopredeter"/>
    <w:rsid w:val="00AE67D3"/>
  </w:style>
  <w:style w:type="paragraph" w:customStyle="1" w:styleId="TesisCuerpo">
    <w:name w:val="Tesis Cuerpo"/>
    <w:basedOn w:val="Normal"/>
    <w:qFormat/>
    <w:rsid w:val="00317DAC"/>
    <w:pPr>
      <w:spacing w:before="240" w:after="240" w:line="480" w:lineRule="auto"/>
      <w:jc w:val="both"/>
    </w:pPr>
    <w:rPr>
      <w:rFonts w:ascii="Times New Roman" w:eastAsia="Times New Roman" w:hAnsi="Times New Roman"/>
      <w:lang w:val="en-GB"/>
    </w:rPr>
  </w:style>
  <w:style w:type="character" w:styleId="Refdecomentario">
    <w:name w:val="annotation reference"/>
    <w:basedOn w:val="Fuentedeprrafopredeter"/>
    <w:uiPriority w:val="99"/>
    <w:semiHidden/>
    <w:unhideWhenUsed/>
    <w:rsid w:val="002C4437"/>
    <w:rPr>
      <w:sz w:val="16"/>
      <w:szCs w:val="16"/>
    </w:rPr>
  </w:style>
  <w:style w:type="paragraph" w:styleId="Textocomentario">
    <w:name w:val="annotation text"/>
    <w:basedOn w:val="Normal"/>
    <w:link w:val="TextocomentarioCar"/>
    <w:uiPriority w:val="99"/>
    <w:semiHidden/>
    <w:unhideWhenUsed/>
    <w:rsid w:val="002C4437"/>
    <w:rPr>
      <w:sz w:val="20"/>
      <w:szCs w:val="20"/>
    </w:rPr>
  </w:style>
  <w:style w:type="character" w:customStyle="1" w:styleId="TextocomentarioCar">
    <w:name w:val="Texto comentario Car"/>
    <w:basedOn w:val="Fuentedeprrafopredeter"/>
    <w:link w:val="Textocomentario"/>
    <w:uiPriority w:val="99"/>
    <w:semiHidden/>
    <w:rsid w:val="002C443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2C4437"/>
    <w:rPr>
      <w:b/>
      <w:bCs/>
    </w:rPr>
  </w:style>
  <w:style w:type="character" w:customStyle="1" w:styleId="AsuntodelcomentarioCar">
    <w:name w:val="Asunto del comentario Car"/>
    <w:basedOn w:val="TextocomentarioCar"/>
    <w:link w:val="Asuntodelcomentario"/>
    <w:uiPriority w:val="99"/>
    <w:semiHidden/>
    <w:rsid w:val="002C4437"/>
    <w:rPr>
      <w:b/>
      <w:bCs/>
      <w:sz w:val="20"/>
      <w:szCs w:val="20"/>
      <w:lang w:val="en-US"/>
    </w:rPr>
  </w:style>
  <w:style w:type="character" w:styleId="Hipervnculo">
    <w:name w:val="Hyperlink"/>
    <w:basedOn w:val="Fuentedeprrafopredeter"/>
    <w:uiPriority w:val="99"/>
    <w:unhideWhenUsed/>
    <w:rsid w:val="00DF4612"/>
    <w:rPr>
      <w:strike w:val="0"/>
      <w:dstrike w:val="0"/>
      <w:color w:val="2C75B4"/>
      <w:u w:val="none"/>
      <w:effect w:val="none"/>
    </w:rPr>
  </w:style>
  <w:style w:type="character" w:styleId="Enfasis">
    <w:name w:val="Emphasis"/>
    <w:basedOn w:val="Fuentedeprrafopredeter"/>
    <w:uiPriority w:val="20"/>
    <w:qFormat/>
    <w:rsid w:val="00DF4612"/>
    <w:rPr>
      <w:i/>
      <w:iCs/>
    </w:rPr>
  </w:style>
  <w:style w:type="character" w:styleId="Hipervnculovisitado">
    <w:name w:val="FollowedHyperlink"/>
    <w:basedOn w:val="Fuentedeprrafopredeter"/>
    <w:uiPriority w:val="99"/>
    <w:semiHidden/>
    <w:unhideWhenUsed/>
    <w:rsid w:val="000E2A94"/>
    <w:rPr>
      <w:color w:val="800080" w:themeColor="followedHyperlink"/>
      <w:u w:val="single"/>
    </w:rPr>
  </w:style>
  <w:style w:type="paragraph" w:styleId="Revisin">
    <w:name w:val="Revision"/>
    <w:hidden/>
    <w:uiPriority w:val="99"/>
    <w:semiHidden/>
    <w:rsid w:val="007622E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009972">
      <w:bodyDiv w:val="1"/>
      <w:marLeft w:val="0"/>
      <w:marRight w:val="0"/>
      <w:marTop w:val="0"/>
      <w:marBottom w:val="0"/>
      <w:divBdr>
        <w:top w:val="none" w:sz="0" w:space="0" w:color="auto"/>
        <w:left w:val="none" w:sz="0" w:space="0" w:color="auto"/>
        <w:bottom w:val="none" w:sz="0" w:space="0" w:color="auto"/>
        <w:right w:val="none" w:sz="0" w:space="0" w:color="auto"/>
      </w:divBdr>
    </w:div>
    <w:div w:id="1134716786">
      <w:bodyDiv w:val="1"/>
      <w:marLeft w:val="0"/>
      <w:marRight w:val="0"/>
      <w:marTop w:val="0"/>
      <w:marBottom w:val="0"/>
      <w:divBdr>
        <w:top w:val="none" w:sz="0" w:space="0" w:color="auto"/>
        <w:left w:val="none" w:sz="0" w:space="0" w:color="auto"/>
        <w:bottom w:val="none" w:sz="0" w:space="0" w:color="auto"/>
        <w:right w:val="none" w:sz="0" w:space="0" w:color="auto"/>
      </w:divBdr>
    </w:div>
    <w:div w:id="1655453760">
      <w:bodyDiv w:val="1"/>
      <w:marLeft w:val="0"/>
      <w:marRight w:val="0"/>
      <w:marTop w:val="0"/>
      <w:marBottom w:val="0"/>
      <w:divBdr>
        <w:top w:val="none" w:sz="0" w:space="0" w:color="auto"/>
        <w:left w:val="none" w:sz="0" w:space="0" w:color="auto"/>
        <w:bottom w:val="none" w:sz="0" w:space="0" w:color="auto"/>
        <w:right w:val="none" w:sz="0" w:space="0" w:color="auto"/>
      </w:divBdr>
    </w:div>
    <w:div w:id="1751658512">
      <w:bodyDiv w:val="1"/>
      <w:marLeft w:val="0"/>
      <w:marRight w:val="0"/>
      <w:marTop w:val="0"/>
      <w:marBottom w:val="0"/>
      <w:divBdr>
        <w:top w:val="none" w:sz="0" w:space="0" w:color="auto"/>
        <w:left w:val="none" w:sz="0" w:space="0" w:color="auto"/>
        <w:bottom w:val="none" w:sz="0" w:space="0" w:color="auto"/>
        <w:right w:val="none" w:sz="0" w:space="0" w:color="auto"/>
      </w:divBdr>
      <w:divsChild>
        <w:div w:id="1396050427">
          <w:marLeft w:val="0"/>
          <w:marRight w:val="0"/>
          <w:marTop w:val="0"/>
          <w:marBottom w:val="0"/>
          <w:divBdr>
            <w:top w:val="none" w:sz="0" w:space="0" w:color="auto"/>
            <w:left w:val="none" w:sz="0" w:space="0" w:color="auto"/>
            <w:bottom w:val="none" w:sz="0" w:space="0" w:color="auto"/>
            <w:right w:val="none" w:sz="0" w:space="0" w:color="auto"/>
          </w:divBdr>
          <w:divsChild>
            <w:div w:id="969632104">
              <w:marLeft w:val="0"/>
              <w:marRight w:val="0"/>
              <w:marTop w:val="0"/>
              <w:marBottom w:val="0"/>
              <w:divBdr>
                <w:top w:val="none" w:sz="0" w:space="0" w:color="auto"/>
                <w:left w:val="none" w:sz="0" w:space="0" w:color="auto"/>
                <w:bottom w:val="none" w:sz="0" w:space="0" w:color="auto"/>
                <w:right w:val="dashed" w:sz="2" w:space="0" w:color="AAAAAA"/>
              </w:divBdr>
              <w:divsChild>
                <w:div w:id="521432904">
                  <w:marLeft w:val="0"/>
                  <w:marRight w:val="0"/>
                  <w:marTop w:val="168"/>
                  <w:marBottom w:val="0"/>
                  <w:divBdr>
                    <w:top w:val="single" w:sz="6" w:space="0" w:color="999999"/>
                    <w:left w:val="single" w:sz="6" w:space="0" w:color="999999"/>
                    <w:bottom w:val="single" w:sz="6" w:space="0" w:color="999999"/>
                    <w:right w:val="single" w:sz="6" w:space="0" w:color="999999"/>
                  </w:divBdr>
                  <w:divsChild>
                    <w:div w:id="14633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9247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emf"/><Relationship Id="rId12" Type="http://schemas.openxmlformats.org/officeDocument/2006/relationships/image" Target="media/image4.emf"/><Relationship Id="rId13" Type="http://schemas.openxmlformats.org/officeDocument/2006/relationships/image" Target="media/image5.emf"/><Relationship Id="rId14" Type="http://schemas.openxmlformats.org/officeDocument/2006/relationships/image" Target="media/image6.emf"/><Relationship Id="rId15" Type="http://schemas.openxmlformats.org/officeDocument/2006/relationships/image" Target="media/image7.emf"/><Relationship Id="rId16" Type="http://schemas.openxmlformats.org/officeDocument/2006/relationships/image" Target="media/image8.emf"/><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FF1ED-4787-5143-891A-FC7E7AE34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27</Pages>
  <Words>8521</Words>
  <Characters>46866</Characters>
  <Application>Microsoft Macintosh Word</Application>
  <DocSecurity>0</DocSecurity>
  <Lines>390</Lines>
  <Paragraphs>110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Fundación Juan March</Company>
  <LinksUpToDate>false</LinksUpToDate>
  <CharactersWithSpaces>55277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Enrique García Viñuela</cp:lastModifiedBy>
  <cp:revision>32</cp:revision>
  <cp:lastPrinted>2013-09-09T14:54:00Z</cp:lastPrinted>
  <dcterms:created xsi:type="dcterms:W3CDTF">2013-09-11T06:48:00Z</dcterms:created>
  <dcterms:modified xsi:type="dcterms:W3CDTF">2013-09-12T10:17:00Z</dcterms:modified>
</cp:coreProperties>
</file>