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4291" w:rsidRDefault="00F300F6" w:rsidP="00444D8A">
      <w:pPr>
        <w:spacing w:after="0" w:line="240" w:lineRule="auto"/>
        <w:jc w:val="both"/>
        <w:rPr>
          <w:rFonts w:ascii="Arial" w:hAnsi="Arial" w:cs="Arial"/>
          <w:color w:val="000000" w:themeColor="text1"/>
          <w:sz w:val="24"/>
          <w:szCs w:val="24"/>
          <w:shd w:val="clear" w:color="auto" w:fill="FFFFFF"/>
        </w:rPr>
      </w:pPr>
      <w:r w:rsidRPr="00F300F6">
        <w:rPr>
          <w:rFonts w:ascii="Arial" w:hAnsi="Arial" w:cs="Arial"/>
          <w:b/>
          <w:color w:val="000000" w:themeColor="text1"/>
          <w:sz w:val="24"/>
          <w:szCs w:val="24"/>
          <w:shd w:val="clear" w:color="auto" w:fill="FFFFFF"/>
        </w:rPr>
        <w:t>Título de la comunicación</w:t>
      </w:r>
      <w:r>
        <w:rPr>
          <w:rFonts w:ascii="Arial" w:hAnsi="Arial" w:cs="Arial"/>
          <w:color w:val="000000" w:themeColor="text1"/>
          <w:sz w:val="24"/>
          <w:szCs w:val="24"/>
          <w:shd w:val="clear" w:color="auto" w:fill="FFFFFF"/>
        </w:rPr>
        <w:t xml:space="preserve">: </w:t>
      </w:r>
      <w:r w:rsidRPr="00F300F6">
        <w:rPr>
          <w:rFonts w:ascii="Arial" w:hAnsi="Arial" w:cs="Arial"/>
          <w:color w:val="000000" w:themeColor="text1"/>
          <w:sz w:val="24"/>
          <w:szCs w:val="24"/>
          <w:shd w:val="clear" w:color="auto" w:fill="FFFFFF"/>
        </w:rPr>
        <w:t>¿Nuevos o viejos actores tras las elecciones de 2015 en Canarias?</w:t>
      </w:r>
    </w:p>
    <w:p w:rsidR="00444D8A" w:rsidRDefault="00444D8A" w:rsidP="00444D8A">
      <w:pPr>
        <w:spacing w:after="0" w:line="240" w:lineRule="auto"/>
        <w:jc w:val="both"/>
        <w:rPr>
          <w:rFonts w:ascii="Arial" w:hAnsi="Arial" w:cs="Arial"/>
          <w:color w:val="000000" w:themeColor="text1"/>
          <w:sz w:val="24"/>
          <w:szCs w:val="24"/>
          <w:shd w:val="clear" w:color="auto" w:fill="FFFFFF"/>
        </w:rPr>
      </w:pPr>
    </w:p>
    <w:p w:rsidR="00F300F6" w:rsidRDefault="00F300F6" w:rsidP="00444D8A">
      <w:pPr>
        <w:spacing w:after="0" w:line="240" w:lineRule="auto"/>
        <w:jc w:val="both"/>
        <w:rPr>
          <w:rFonts w:ascii="Arial" w:hAnsi="Arial" w:cs="Arial"/>
          <w:color w:val="000000" w:themeColor="text1"/>
          <w:sz w:val="24"/>
          <w:szCs w:val="24"/>
          <w:shd w:val="clear" w:color="auto" w:fill="FFFFFF"/>
        </w:rPr>
      </w:pPr>
      <w:r w:rsidRPr="00F300F6">
        <w:rPr>
          <w:rFonts w:ascii="Arial" w:hAnsi="Arial" w:cs="Arial"/>
          <w:b/>
          <w:color w:val="000000" w:themeColor="text1"/>
          <w:sz w:val="24"/>
          <w:szCs w:val="24"/>
          <w:shd w:val="clear" w:color="auto" w:fill="FFFFFF"/>
        </w:rPr>
        <w:t>Autor</w:t>
      </w:r>
      <w:r>
        <w:rPr>
          <w:rFonts w:ascii="Arial" w:hAnsi="Arial" w:cs="Arial"/>
          <w:color w:val="000000" w:themeColor="text1"/>
          <w:sz w:val="24"/>
          <w:szCs w:val="24"/>
          <w:shd w:val="clear" w:color="auto" w:fill="FFFFFF"/>
        </w:rPr>
        <w:t>: José Adrián García Rojas, Profesor TU de Ciencia Política y de la Administración, Universidad de La Laguna</w:t>
      </w:r>
      <w:r w:rsidR="001C5630">
        <w:rPr>
          <w:rFonts w:ascii="Arial" w:hAnsi="Arial" w:cs="Arial"/>
          <w:color w:val="000000" w:themeColor="text1"/>
          <w:sz w:val="24"/>
          <w:szCs w:val="24"/>
          <w:shd w:val="clear" w:color="auto" w:fill="FFFFFF"/>
        </w:rPr>
        <w:t xml:space="preserve"> (ULL)</w:t>
      </w:r>
    </w:p>
    <w:p w:rsidR="00444D8A" w:rsidRDefault="00444D8A" w:rsidP="00444D8A">
      <w:pPr>
        <w:spacing w:after="0" w:line="240" w:lineRule="auto"/>
        <w:jc w:val="both"/>
        <w:rPr>
          <w:rFonts w:ascii="Arial" w:hAnsi="Arial" w:cs="Arial"/>
          <w:b/>
          <w:color w:val="000000" w:themeColor="text1"/>
          <w:sz w:val="24"/>
          <w:szCs w:val="24"/>
          <w:shd w:val="clear" w:color="auto" w:fill="FFFFFF"/>
        </w:rPr>
      </w:pPr>
    </w:p>
    <w:p w:rsidR="003C1E27" w:rsidRDefault="003C1E27" w:rsidP="00444D8A">
      <w:pPr>
        <w:spacing w:after="0" w:line="240" w:lineRule="auto"/>
        <w:jc w:val="both"/>
        <w:rPr>
          <w:rFonts w:ascii="Arial" w:hAnsi="Arial" w:cs="Arial"/>
          <w:color w:val="000000" w:themeColor="text1"/>
          <w:sz w:val="24"/>
          <w:szCs w:val="24"/>
          <w:shd w:val="clear" w:color="auto" w:fill="FFFFFF"/>
        </w:rPr>
      </w:pPr>
      <w:r>
        <w:rPr>
          <w:rFonts w:ascii="Arial" w:hAnsi="Arial" w:cs="Arial"/>
          <w:b/>
          <w:color w:val="000000" w:themeColor="text1"/>
          <w:sz w:val="24"/>
          <w:szCs w:val="24"/>
          <w:shd w:val="clear" w:color="auto" w:fill="FFFFFF"/>
        </w:rPr>
        <w:t>C</w:t>
      </w:r>
      <w:r w:rsidR="00F52A84" w:rsidRPr="00F52A84">
        <w:rPr>
          <w:rFonts w:ascii="Arial" w:hAnsi="Arial" w:cs="Arial"/>
          <w:b/>
          <w:color w:val="000000" w:themeColor="text1"/>
          <w:sz w:val="24"/>
          <w:szCs w:val="24"/>
          <w:shd w:val="clear" w:color="auto" w:fill="FFFFFF"/>
        </w:rPr>
        <w:t>orreo electrónico</w:t>
      </w:r>
      <w:r w:rsidR="00F52A84">
        <w:rPr>
          <w:rFonts w:ascii="Arial" w:hAnsi="Arial" w:cs="Arial"/>
          <w:color w:val="000000" w:themeColor="text1"/>
          <w:sz w:val="24"/>
          <w:szCs w:val="24"/>
          <w:shd w:val="clear" w:color="auto" w:fill="FFFFFF"/>
        </w:rPr>
        <w:t>: jagrro@ull.</w:t>
      </w:r>
      <w:r>
        <w:rPr>
          <w:rFonts w:ascii="Arial" w:hAnsi="Arial" w:cs="Arial"/>
          <w:color w:val="000000" w:themeColor="text1"/>
          <w:sz w:val="24"/>
          <w:szCs w:val="24"/>
          <w:shd w:val="clear" w:color="auto" w:fill="FFFFFF"/>
        </w:rPr>
        <w:t>edu.</w:t>
      </w:r>
      <w:r w:rsidR="00F52A84">
        <w:rPr>
          <w:rFonts w:ascii="Arial" w:hAnsi="Arial" w:cs="Arial"/>
          <w:color w:val="000000" w:themeColor="text1"/>
          <w:sz w:val="24"/>
          <w:szCs w:val="24"/>
          <w:shd w:val="clear" w:color="auto" w:fill="FFFFFF"/>
        </w:rPr>
        <w:t xml:space="preserve">es </w:t>
      </w:r>
    </w:p>
    <w:p w:rsidR="00F52A84" w:rsidRPr="00F300F6" w:rsidRDefault="00F52A84" w:rsidP="00444D8A">
      <w:pPr>
        <w:spacing w:after="0" w:line="24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Comunicación preparada para ser presentada en el XII Congreso Español de Ciencia Política y de la Administración (AECPA), Donostia-San Sebastián, 13 al 15 de julio de 2015</w:t>
      </w:r>
    </w:p>
    <w:p w:rsidR="00444D8A" w:rsidRDefault="00444D8A" w:rsidP="00444D8A">
      <w:pPr>
        <w:spacing w:after="0" w:line="240" w:lineRule="auto"/>
        <w:jc w:val="both"/>
        <w:rPr>
          <w:rFonts w:ascii="Arial" w:hAnsi="Arial" w:cs="Arial"/>
          <w:b/>
          <w:color w:val="000000" w:themeColor="text1"/>
          <w:sz w:val="24"/>
          <w:szCs w:val="24"/>
          <w:shd w:val="clear" w:color="auto" w:fill="FFFFFF"/>
        </w:rPr>
      </w:pPr>
    </w:p>
    <w:p w:rsidR="00F300F6" w:rsidRDefault="00F300F6" w:rsidP="00444D8A">
      <w:pPr>
        <w:spacing w:after="0" w:line="240" w:lineRule="auto"/>
        <w:jc w:val="both"/>
        <w:rPr>
          <w:rFonts w:ascii="Arial" w:hAnsi="Arial" w:cs="Arial"/>
          <w:color w:val="000000" w:themeColor="text1"/>
          <w:sz w:val="24"/>
          <w:szCs w:val="24"/>
          <w:shd w:val="clear" w:color="auto" w:fill="FFFFFF"/>
        </w:rPr>
      </w:pPr>
      <w:r>
        <w:rPr>
          <w:rFonts w:ascii="Arial" w:hAnsi="Arial" w:cs="Arial"/>
          <w:b/>
          <w:color w:val="000000" w:themeColor="text1"/>
          <w:sz w:val="24"/>
          <w:szCs w:val="24"/>
          <w:shd w:val="clear" w:color="auto" w:fill="FFFFFF"/>
        </w:rPr>
        <w:t xml:space="preserve">Grupo de Trabajo: </w:t>
      </w:r>
      <w:r w:rsidRPr="00F300F6">
        <w:rPr>
          <w:rFonts w:ascii="Arial" w:hAnsi="Arial" w:cs="Arial"/>
          <w:color w:val="000000" w:themeColor="text1"/>
          <w:sz w:val="24"/>
          <w:szCs w:val="24"/>
          <w:shd w:val="clear" w:color="auto" w:fill="FFFFFF"/>
        </w:rPr>
        <w:t xml:space="preserve">GT 2.6 Acuerdos </w:t>
      </w:r>
      <w:proofErr w:type="spellStart"/>
      <w:r w:rsidRPr="00F300F6">
        <w:rPr>
          <w:rFonts w:ascii="Arial" w:hAnsi="Arial" w:cs="Arial"/>
          <w:color w:val="000000" w:themeColor="text1"/>
          <w:sz w:val="24"/>
          <w:szCs w:val="24"/>
          <w:shd w:val="clear" w:color="auto" w:fill="FFFFFF"/>
        </w:rPr>
        <w:t>coalicionales</w:t>
      </w:r>
      <w:proofErr w:type="spellEnd"/>
      <w:r w:rsidRPr="00F300F6">
        <w:rPr>
          <w:rFonts w:ascii="Arial" w:hAnsi="Arial" w:cs="Arial"/>
          <w:color w:val="000000" w:themeColor="text1"/>
          <w:sz w:val="24"/>
          <w:szCs w:val="24"/>
          <w:shd w:val="clear" w:color="auto" w:fill="FFFFFF"/>
        </w:rPr>
        <w:t xml:space="preserve"> y dinámicas multinivel. España, 2015</w:t>
      </w:r>
    </w:p>
    <w:p w:rsidR="00444D8A" w:rsidRDefault="00444D8A" w:rsidP="00444D8A">
      <w:pPr>
        <w:spacing w:after="0" w:line="240" w:lineRule="auto"/>
        <w:jc w:val="both"/>
        <w:rPr>
          <w:rFonts w:ascii="Arial" w:hAnsi="Arial" w:cs="Arial"/>
          <w:b/>
          <w:color w:val="000000" w:themeColor="text1"/>
          <w:sz w:val="24"/>
          <w:szCs w:val="24"/>
          <w:shd w:val="clear" w:color="auto" w:fill="FFFFFF"/>
        </w:rPr>
      </w:pPr>
    </w:p>
    <w:p w:rsidR="00F300F6" w:rsidRPr="00F300F6" w:rsidRDefault="00F300F6" w:rsidP="00444D8A">
      <w:pPr>
        <w:spacing w:after="0" w:line="240" w:lineRule="auto"/>
        <w:jc w:val="both"/>
        <w:rPr>
          <w:rFonts w:ascii="Arial" w:hAnsi="Arial" w:cs="Arial"/>
          <w:color w:val="000000" w:themeColor="text1"/>
          <w:sz w:val="24"/>
          <w:szCs w:val="24"/>
          <w:shd w:val="clear" w:color="auto" w:fill="FFFFFF"/>
        </w:rPr>
      </w:pPr>
      <w:r w:rsidRPr="00F300F6">
        <w:rPr>
          <w:rFonts w:ascii="Arial" w:hAnsi="Arial" w:cs="Arial"/>
          <w:b/>
          <w:color w:val="000000" w:themeColor="text1"/>
          <w:sz w:val="24"/>
          <w:szCs w:val="24"/>
          <w:shd w:val="clear" w:color="auto" w:fill="FFFFFF"/>
        </w:rPr>
        <w:t>Palabras clave</w:t>
      </w:r>
      <w:r w:rsidRPr="00F300F6">
        <w:rPr>
          <w:rFonts w:ascii="Arial" w:hAnsi="Arial" w:cs="Arial"/>
          <w:color w:val="000000" w:themeColor="text1"/>
          <w:sz w:val="24"/>
          <w:szCs w:val="24"/>
          <w:shd w:val="clear" w:color="auto" w:fill="FFFFFF"/>
        </w:rPr>
        <w:t>: partidos, coaliciones de gobierno, pactos multinivel</w:t>
      </w:r>
    </w:p>
    <w:p w:rsidR="00444D8A" w:rsidRDefault="00444D8A" w:rsidP="00444D8A">
      <w:pPr>
        <w:spacing w:after="0" w:line="240" w:lineRule="auto"/>
        <w:jc w:val="both"/>
        <w:rPr>
          <w:rFonts w:ascii="Arial" w:hAnsi="Arial" w:cs="Arial"/>
          <w:b/>
          <w:color w:val="000000" w:themeColor="text1"/>
          <w:sz w:val="24"/>
          <w:szCs w:val="24"/>
          <w:shd w:val="clear" w:color="auto" w:fill="FFFFFF"/>
        </w:rPr>
      </w:pPr>
    </w:p>
    <w:p w:rsidR="00F300F6" w:rsidRDefault="00F300F6" w:rsidP="00444D8A">
      <w:pPr>
        <w:spacing w:after="0" w:line="240" w:lineRule="auto"/>
        <w:jc w:val="both"/>
        <w:rPr>
          <w:rFonts w:ascii="Arial" w:hAnsi="Arial" w:cs="Arial"/>
          <w:color w:val="000000" w:themeColor="text1"/>
          <w:sz w:val="24"/>
          <w:szCs w:val="24"/>
          <w:shd w:val="clear" w:color="auto" w:fill="FFFFFF"/>
        </w:rPr>
      </w:pPr>
      <w:r w:rsidRPr="00F300F6">
        <w:rPr>
          <w:rFonts w:ascii="Arial" w:hAnsi="Arial" w:cs="Arial"/>
          <w:b/>
          <w:color w:val="000000" w:themeColor="text1"/>
          <w:sz w:val="24"/>
          <w:szCs w:val="24"/>
          <w:shd w:val="clear" w:color="auto" w:fill="FFFFFF"/>
        </w:rPr>
        <w:t>Resumen</w:t>
      </w:r>
      <w:r>
        <w:rPr>
          <w:rFonts w:ascii="Arial" w:hAnsi="Arial" w:cs="Arial"/>
          <w:color w:val="000000" w:themeColor="text1"/>
          <w:sz w:val="24"/>
          <w:szCs w:val="24"/>
          <w:shd w:val="clear" w:color="auto" w:fill="FFFFFF"/>
        </w:rPr>
        <w:t xml:space="preserve">: </w:t>
      </w:r>
      <w:r w:rsidRPr="00F300F6">
        <w:rPr>
          <w:rFonts w:ascii="Arial" w:hAnsi="Arial" w:cs="Arial"/>
          <w:color w:val="000000" w:themeColor="text1"/>
          <w:sz w:val="24"/>
          <w:szCs w:val="24"/>
          <w:shd w:val="clear" w:color="auto" w:fill="FFFFFF"/>
        </w:rPr>
        <w:t>La posible irrupción de nuevos partidos en el panorama político de las Islas tras las elecciones autonómicas y locales de 2015, pondrán a prueba el comportamiento de los actores en la configuración del gobierno de Canarias y en los ámbitos insular y municipal. Del sistema de coalición autonómica con un actor central o dominante, como Coalición Canaria (CC), sobre el que basculan las coaliciones de gobierno entre 1991 hasta 2011, puede verse visto amenazado por la posible irrupción de Podemos, bajo sus siglas isleñas, o el posible crecimiento de Nueva Canarias (NC). Lo que, unido al previsible descenso del número de diputados de las tres fuerzas que hasta el momento han dominado la escena política de las Islas, CC, PP y PSC-PSOE, pueden cambiar los formatos de coaliciones que hemos conocido hasta ahora.</w:t>
      </w:r>
    </w:p>
    <w:p w:rsidR="00444D8A" w:rsidRDefault="00444D8A" w:rsidP="00444D8A">
      <w:pPr>
        <w:spacing w:after="0" w:line="240" w:lineRule="auto"/>
        <w:jc w:val="both"/>
        <w:rPr>
          <w:rFonts w:ascii="Arial" w:hAnsi="Arial" w:cs="Arial"/>
          <w:b/>
          <w:color w:val="000000" w:themeColor="text1"/>
          <w:sz w:val="24"/>
          <w:szCs w:val="24"/>
          <w:shd w:val="clear" w:color="auto" w:fill="FFFFFF"/>
        </w:rPr>
      </w:pPr>
    </w:p>
    <w:p w:rsidR="001E55CD" w:rsidRDefault="00230819" w:rsidP="00444D8A">
      <w:pPr>
        <w:spacing w:after="0" w:line="240" w:lineRule="auto"/>
        <w:jc w:val="both"/>
        <w:rPr>
          <w:rFonts w:ascii="Arial" w:hAnsi="Arial" w:cs="Arial"/>
          <w:color w:val="000000" w:themeColor="text1"/>
          <w:sz w:val="24"/>
          <w:szCs w:val="24"/>
          <w:shd w:val="clear" w:color="auto" w:fill="FFFFFF"/>
        </w:rPr>
      </w:pPr>
      <w:r w:rsidRPr="001C5630">
        <w:rPr>
          <w:rFonts w:ascii="Arial" w:hAnsi="Arial" w:cs="Arial"/>
          <w:b/>
          <w:color w:val="000000" w:themeColor="text1"/>
          <w:sz w:val="24"/>
          <w:szCs w:val="24"/>
          <w:shd w:val="clear" w:color="auto" w:fill="FFFFFF"/>
        </w:rPr>
        <w:t>Nota biográfica</w:t>
      </w:r>
      <w:r w:rsidRPr="001E55CD">
        <w:rPr>
          <w:rFonts w:ascii="Arial" w:hAnsi="Arial" w:cs="Arial"/>
          <w:color w:val="000000" w:themeColor="text1"/>
          <w:sz w:val="24"/>
          <w:szCs w:val="24"/>
          <w:shd w:val="clear" w:color="auto" w:fill="FFFFFF"/>
        </w:rPr>
        <w:t>:</w:t>
      </w:r>
      <w:r w:rsidR="001E55CD">
        <w:rPr>
          <w:rFonts w:ascii="Arial" w:hAnsi="Arial" w:cs="Arial"/>
          <w:color w:val="000000" w:themeColor="text1"/>
          <w:sz w:val="24"/>
          <w:szCs w:val="24"/>
          <w:shd w:val="clear" w:color="auto" w:fill="FFFFFF"/>
        </w:rPr>
        <w:t xml:space="preserve"> Director del máster en Desarrollo regional y del Centro de Estudios Africanos de la U</w:t>
      </w:r>
      <w:r w:rsidR="001C5630">
        <w:rPr>
          <w:rFonts w:ascii="Arial" w:hAnsi="Arial" w:cs="Arial"/>
          <w:color w:val="000000" w:themeColor="text1"/>
          <w:sz w:val="24"/>
          <w:szCs w:val="24"/>
          <w:shd w:val="clear" w:color="auto" w:fill="FFFFFF"/>
        </w:rPr>
        <w:t>LL.</w:t>
      </w:r>
      <w:r w:rsidR="001E55CD">
        <w:rPr>
          <w:rFonts w:ascii="Arial" w:hAnsi="Arial" w:cs="Arial"/>
          <w:color w:val="000000" w:themeColor="text1"/>
          <w:sz w:val="24"/>
          <w:szCs w:val="24"/>
          <w:shd w:val="clear" w:color="auto" w:fill="FFFFFF"/>
        </w:rPr>
        <w:t xml:space="preserve"> </w:t>
      </w:r>
      <w:r w:rsidR="001C5630">
        <w:rPr>
          <w:rFonts w:ascii="Arial" w:hAnsi="Arial" w:cs="Arial"/>
          <w:color w:val="000000" w:themeColor="text1"/>
          <w:sz w:val="24"/>
          <w:szCs w:val="24"/>
          <w:shd w:val="clear" w:color="auto" w:fill="FFFFFF"/>
        </w:rPr>
        <w:t>A</w:t>
      </w:r>
      <w:r w:rsidR="001E55CD">
        <w:rPr>
          <w:rFonts w:ascii="Arial" w:hAnsi="Arial" w:cs="Arial"/>
          <w:color w:val="000000" w:themeColor="text1"/>
          <w:sz w:val="24"/>
          <w:szCs w:val="24"/>
          <w:shd w:val="clear" w:color="auto" w:fill="FFFFFF"/>
        </w:rPr>
        <w:t xml:space="preserve">utor de artículos y capítulos de libro sobre Instituciones, partidos, elecciones y coaliciones de gobierno en Canarias, y sobre micro-estados insulares africanos. Ha sido </w:t>
      </w:r>
      <w:proofErr w:type="spellStart"/>
      <w:r w:rsidR="001E55CD" w:rsidRPr="001C5630">
        <w:rPr>
          <w:rFonts w:ascii="Arial" w:hAnsi="Arial" w:cs="Arial"/>
          <w:i/>
          <w:color w:val="000000" w:themeColor="text1"/>
          <w:sz w:val="24"/>
          <w:szCs w:val="24"/>
          <w:shd w:val="clear" w:color="auto" w:fill="FFFFFF"/>
        </w:rPr>
        <w:t>visiting</w:t>
      </w:r>
      <w:proofErr w:type="spellEnd"/>
      <w:r w:rsidR="001E55CD" w:rsidRPr="001C5630">
        <w:rPr>
          <w:rFonts w:ascii="Arial" w:hAnsi="Arial" w:cs="Arial"/>
          <w:i/>
          <w:color w:val="000000" w:themeColor="text1"/>
          <w:sz w:val="24"/>
          <w:szCs w:val="24"/>
          <w:shd w:val="clear" w:color="auto" w:fill="FFFFFF"/>
        </w:rPr>
        <w:t xml:space="preserve"> </w:t>
      </w:r>
      <w:proofErr w:type="spellStart"/>
      <w:r w:rsidR="001E55CD" w:rsidRPr="001C5630">
        <w:rPr>
          <w:rFonts w:ascii="Arial" w:hAnsi="Arial" w:cs="Arial"/>
          <w:i/>
          <w:color w:val="000000" w:themeColor="text1"/>
          <w:sz w:val="24"/>
          <w:szCs w:val="24"/>
          <w:shd w:val="clear" w:color="auto" w:fill="FFFFFF"/>
        </w:rPr>
        <w:t>scholar</w:t>
      </w:r>
      <w:proofErr w:type="spellEnd"/>
      <w:r w:rsidR="001E55CD">
        <w:rPr>
          <w:rFonts w:ascii="Arial" w:hAnsi="Arial" w:cs="Arial"/>
          <w:color w:val="000000" w:themeColor="text1"/>
          <w:sz w:val="24"/>
          <w:szCs w:val="24"/>
          <w:shd w:val="clear" w:color="auto" w:fill="FFFFFF"/>
        </w:rPr>
        <w:t xml:space="preserve"> en las Universidades de Florida, Michigan </w:t>
      </w:r>
      <w:proofErr w:type="spellStart"/>
      <w:r w:rsidR="001E55CD">
        <w:rPr>
          <w:rFonts w:ascii="Arial" w:hAnsi="Arial" w:cs="Arial"/>
          <w:color w:val="000000" w:themeColor="text1"/>
          <w:sz w:val="24"/>
          <w:szCs w:val="24"/>
          <w:shd w:val="clear" w:color="auto" w:fill="FFFFFF"/>
        </w:rPr>
        <w:t>State</w:t>
      </w:r>
      <w:proofErr w:type="spellEnd"/>
      <w:r w:rsidR="001C5630">
        <w:rPr>
          <w:rFonts w:ascii="Arial" w:hAnsi="Arial" w:cs="Arial"/>
          <w:color w:val="000000" w:themeColor="text1"/>
          <w:sz w:val="24"/>
          <w:szCs w:val="24"/>
          <w:shd w:val="clear" w:color="auto" w:fill="FFFFFF"/>
        </w:rPr>
        <w:t xml:space="preserve">, </w:t>
      </w:r>
      <w:r w:rsidR="001E55CD">
        <w:rPr>
          <w:rFonts w:ascii="Arial" w:hAnsi="Arial" w:cs="Arial"/>
          <w:color w:val="000000" w:themeColor="text1"/>
          <w:sz w:val="24"/>
          <w:szCs w:val="24"/>
          <w:shd w:val="clear" w:color="auto" w:fill="FFFFFF"/>
        </w:rPr>
        <w:t>Burdeos y en el Colegio de México.</w:t>
      </w:r>
    </w:p>
    <w:p w:rsidR="001E55CD" w:rsidRDefault="001E55CD" w:rsidP="00444D8A">
      <w:pPr>
        <w:spacing w:after="0" w:line="240" w:lineRule="auto"/>
        <w:jc w:val="both"/>
        <w:rPr>
          <w:rFonts w:ascii="Arial" w:hAnsi="Arial" w:cs="Arial"/>
          <w:color w:val="000000" w:themeColor="text1"/>
          <w:sz w:val="24"/>
          <w:szCs w:val="24"/>
          <w:shd w:val="clear" w:color="auto" w:fill="FFFFFF"/>
        </w:rPr>
      </w:pPr>
    </w:p>
    <w:p w:rsidR="003C127D" w:rsidRPr="005875EA" w:rsidRDefault="005875EA" w:rsidP="00444D8A">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color w:val="000000" w:themeColor="text1"/>
          <w:sz w:val="24"/>
          <w:szCs w:val="24"/>
          <w:shd w:val="clear" w:color="auto" w:fill="FFFFFF"/>
        </w:rPr>
      </w:pPr>
      <w:r w:rsidRPr="005875EA">
        <w:rPr>
          <w:rFonts w:ascii="Arial" w:hAnsi="Arial" w:cs="Arial"/>
          <w:sz w:val="24"/>
          <w:szCs w:val="24"/>
        </w:rPr>
        <w:t xml:space="preserve">Este </w:t>
      </w:r>
      <w:proofErr w:type="spellStart"/>
      <w:r w:rsidRPr="005875EA">
        <w:rPr>
          <w:rFonts w:ascii="Arial" w:hAnsi="Arial" w:cs="Arial"/>
          <w:i/>
          <w:sz w:val="24"/>
          <w:szCs w:val="24"/>
        </w:rPr>
        <w:t>paper</w:t>
      </w:r>
      <w:proofErr w:type="spellEnd"/>
      <w:r w:rsidRPr="005875EA">
        <w:rPr>
          <w:rFonts w:ascii="Arial" w:hAnsi="Arial" w:cs="Arial"/>
          <w:sz w:val="24"/>
          <w:szCs w:val="24"/>
        </w:rPr>
        <w:t xml:space="preserve"> se inserta en el Proyecto de Investigación titulado </w:t>
      </w:r>
      <w:r w:rsidRPr="005875EA">
        <w:rPr>
          <w:rFonts w:ascii="Arial" w:hAnsi="Arial" w:cs="Arial"/>
          <w:b/>
          <w:i/>
          <w:sz w:val="24"/>
          <w:szCs w:val="24"/>
        </w:rPr>
        <w:t>¿Merece la pena pactar? Determinantes, rendimientos y estrategias multinivel de los acuerdos de coalición autonómicos en perspectiva comparada</w:t>
      </w:r>
      <w:r w:rsidRPr="005875EA">
        <w:rPr>
          <w:rFonts w:ascii="Arial" w:hAnsi="Arial" w:cs="Arial"/>
          <w:sz w:val="24"/>
          <w:szCs w:val="24"/>
        </w:rPr>
        <w:t xml:space="preserve">, referencia </w:t>
      </w:r>
      <w:r w:rsidRPr="005875EA">
        <w:rPr>
          <w:rFonts w:ascii="Arial" w:hAnsi="Arial" w:cs="Arial"/>
          <w:b/>
          <w:sz w:val="24"/>
          <w:szCs w:val="24"/>
        </w:rPr>
        <w:t>CS02013-42262-P</w:t>
      </w:r>
      <w:r w:rsidRPr="005875EA">
        <w:rPr>
          <w:rFonts w:ascii="Arial" w:hAnsi="Arial" w:cs="Arial"/>
          <w:sz w:val="24"/>
          <w:szCs w:val="24"/>
        </w:rPr>
        <w:t xml:space="preserve">, IP Profesor Dr. Josep Mª </w:t>
      </w:r>
      <w:proofErr w:type="spellStart"/>
      <w:r w:rsidRPr="005875EA">
        <w:rPr>
          <w:rFonts w:ascii="Arial" w:hAnsi="Arial" w:cs="Arial"/>
          <w:sz w:val="24"/>
          <w:szCs w:val="24"/>
        </w:rPr>
        <w:t>Reniú</w:t>
      </w:r>
      <w:proofErr w:type="spellEnd"/>
      <w:r w:rsidRPr="005875EA">
        <w:rPr>
          <w:rFonts w:ascii="Arial" w:hAnsi="Arial" w:cs="Arial"/>
          <w:sz w:val="24"/>
          <w:szCs w:val="24"/>
        </w:rPr>
        <w:t>.</w:t>
      </w:r>
    </w:p>
    <w:p w:rsidR="003C127D" w:rsidRDefault="003C127D" w:rsidP="00444D8A">
      <w:pPr>
        <w:spacing w:after="0" w:line="240" w:lineRule="auto"/>
        <w:jc w:val="both"/>
        <w:rPr>
          <w:rFonts w:ascii="Arial" w:hAnsi="Arial" w:cs="Arial"/>
          <w:color w:val="000000" w:themeColor="text1"/>
          <w:sz w:val="24"/>
          <w:szCs w:val="24"/>
          <w:shd w:val="clear" w:color="auto" w:fill="FFFFFF"/>
        </w:rPr>
      </w:pPr>
    </w:p>
    <w:p w:rsidR="00F300F6" w:rsidRDefault="00F300F6" w:rsidP="00444D8A">
      <w:pPr>
        <w:spacing w:after="0" w:line="240" w:lineRule="auto"/>
        <w:jc w:val="both"/>
        <w:rPr>
          <w:rFonts w:ascii="Arial" w:hAnsi="Arial" w:cs="Arial"/>
          <w:color w:val="000000" w:themeColor="text1"/>
          <w:sz w:val="24"/>
          <w:szCs w:val="24"/>
          <w:shd w:val="clear" w:color="auto" w:fill="FFFFFF"/>
        </w:rPr>
      </w:pPr>
    </w:p>
    <w:p w:rsidR="00444D8A" w:rsidRDefault="00444D8A" w:rsidP="00444D8A">
      <w:pPr>
        <w:spacing w:after="0" w:line="240" w:lineRule="auto"/>
        <w:jc w:val="both"/>
        <w:rPr>
          <w:rFonts w:ascii="Arial" w:hAnsi="Arial" w:cs="Arial"/>
          <w:color w:val="000000" w:themeColor="text1"/>
          <w:sz w:val="24"/>
          <w:szCs w:val="24"/>
          <w:shd w:val="clear" w:color="auto" w:fill="FFFFFF"/>
        </w:rPr>
      </w:pPr>
    </w:p>
    <w:p w:rsidR="00444D8A" w:rsidRDefault="00444D8A" w:rsidP="00444D8A">
      <w:pPr>
        <w:spacing w:after="0" w:line="240" w:lineRule="auto"/>
        <w:jc w:val="both"/>
        <w:rPr>
          <w:rFonts w:ascii="Arial" w:hAnsi="Arial" w:cs="Arial"/>
          <w:color w:val="000000" w:themeColor="text1"/>
          <w:sz w:val="24"/>
          <w:szCs w:val="24"/>
          <w:shd w:val="clear" w:color="auto" w:fill="FFFFFF"/>
        </w:rPr>
      </w:pPr>
    </w:p>
    <w:p w:rsidR="00444D8A" w:rsidRDefault="00444D8A" w:rsidP="00444D8A">
      <w:pPr>
        <w:spacing w:after="0" w:line="240" w:lineRule="auto"/>
        <w:jc w:val="both"/>
        <w:rPr>
          <w:rFonts w:ascii="Arial" w:hAnsi="Arial" w:cs="Arial"/>
          <w:color w:val="000000" w:themeColor="text1"/>
          <w:sz w:val="24"/>
          <w:szCs w:val="24"/>
          <w:shd w:val="clear" w:color="auto" w:fill="FFFFFF"/>
        </w:rPr>
      </w:pPr>
    </w:p>
    <w:p w:rsidR="00444D8A" w:rsidRDefault="00444D8A" w:rsidP="00444D8A">
      <w:pPr>
        <w:spacing w:after="0" w:line="240" w:lineRule="auto"/>
        <w:jc w:val="both"/>
        <w:rPr>
          <w:rFonts w:ascii="Arial" w:hAnsi="Arial" w:cs="Arial"/>
          <w:color w:val="000000" w:themeColor="text1"/>
          <w:sz w:val="24"/>
          <w:szCs w:val="24"/>
          <w:shd w:val="clear" w:color="auto" w:fill="FFFFFF"/>
        </w:rPr>
      </w:pPr>
    </w:p>
    <w:p w:rsidR="00444D8A" w:rsidRDefault="00444D8A" w:rsidP="00444D8A">
      <w:pPr>
        <w:spacing w:after="0" w:line="240" w:lineRule="auto"/>
        <w:jc w:val="both"/>
        <w:rPr>
          <w:rFonts w:ascii="Arial" w:hAnsi="Arial" w:cs="Arial"/>
          <w:color w:val="000000" w:themeColor="text1"/>
          <w:sz w:val="24"/>
          <w:szCs w:val="24"/>
          <w:shd w:val="clear" w:color="auto" w:fill="FFFFFF"/>
        </w:rPr>
      </w:pPr>
    </w:p>
    <w:p w:rsidR="00444D8A" w:rsidRPr="001E55CD" w:rsidRDefault="00444D8A" w:rsidP="00444D8A">
      <w:pPr>
        <w:spacing w:after="0" w:line="240" w:lineRule="auto"/>
        <w:jc w:val="both"/>
        <w:rPr>
          <w:rFonts w:ascii="Arial" w:hAnsi="Arial" w:cs="Arial"/>
          <w:color w:val="000000" w:themeColor="text1"/>
          <w:sz w:val="24"/>
          <w:szCs w:val="24"/>
          <w:shd w:val="clear" w:color="auto" w:fill="FFFFFF"/>
        </w:rPr>
      </w:pPr>
    </w:p>
    <w:p w:rsidR="005875EA" w:rsidRDefault="005875EA" w:rsidP="00444D8A">
      <w:pPr>
        <w:spacing w:after="0" w:line="240" w:lineRule="auto"/>
        <w:jc w:val="both"/>
        <w:rPr>
          <w:rFonts w:ascii="Arial" w:hAnsi="Arial" w:cs="Arial"/>
          <w:b/>
          <w:color w:val="000000" w:themeColor="text1"/>
          <w:sz w:val="24"/>
          <w:szCs w:val="24"/>
          <w:shd w:val="clear" w:color="auto" w:fill="FFFFFF"/>
        </w:rPr>
      </w:pPr>
    </w:p>
    <w:p w:rsidR="00444D8A" w:rsidRDefault="00444D8A" w:rsidP="00444D8A">
      <w:pPr>
        <w:spacing w:after="0" w:line="240" w:lineRule="auto"/>
        <w:jc w:val="both"/>
        <w:rPr>
          <w:rFonts w:ascii="Arial" w:hAnsi="Arial" w:cs="Arial"/>
          <w:b/>
          <w:color w:val="000000" w:themeColor="text1"/>
          <w:sz w:val="24"/>
          <w:szCs w:val="24"/>
          <w:shd w:val="clear" w:color="auto" w:fill="FFFFFF"/>
        </w:rPr>
      </w:pPr>
    </w:p>
    <w:p w:rsidR="00444D8A" w:rsidRDefault="00444D8A" w:rsidP="00444D8A">
      <w:pPr>
        <w:spacing w:after="0" w:line="240" w:lineRule="auto"/>
        <w:jc w:val="both"/>
        <w:rPr>
          <w:rFonts w:ascii="Arial" w:hAnsi="Arial" w:cs="Arial"/>
          <w:b/>
          <w:color w:val="000000" w:themeColor="text1"/>
          <w:sz w:val="24"/>
          <w:szCs w:val="24"/>
          <w:shd w:val="clear" w:color="auto" w:fill="FFFFFF"/>
        </w:rPr>
      </w:pPr>
    </w:p>
    <w:p w:rsidR="00444D8A" w:rsidRDefault="00444D8A" w:rsidP="00444D8A">
      <w:pPr>
        <w:spacing w:after="0" w:line="240" w:lineRule="auto"/>
        <w:jc w:val="both"/>
        <w:rPr>
          <w:rFonts w:ascii="Arial" w:hAnsi="Arial" w:cs="Arial"/>
          <w:b/>
          <w:color w:val="000000" w:themeColor="text1"/>
          <w:sz w:val="24"/>
          <w:szCs w:val="24"/>
          <w:shd w:val="clear" w:color="auto" w:fill="FFFFFF"/>
        </w:rPr>
      </w:pPr>
    </w:p>
    <w:p w:rsidR="00F300F6" w:rsidRPr="00C31D88" w:rsidRDefault="00C31D88" w:rsidP="00444D8A">
      <w:pPr>
        <w:spacing w:after="0" w:line="240" w:lineRule="auto"/>
        <w:jc w:val="both"/>
        <w:rPr>
          <w:rFonts w:ascii="Arial" w:hAnsi="Arial" w:cs="Arial"/>
          <w:color w:val="000000" w:themeColor="text1"/>
          <w:sz w:val="24"/>
          <w:szCs w:val="24"/>
          <w:shd w:val="clear" w:color="auto" w:fill="FFFFFF"/>
        </w:rPr>
      </w:pPr>
      <w:r w:rsidRPr="00AF4291">
        <w:rPr>
          <w:rFonts w:ascii="Arial" w:hAnsi="Arial" w:cs="Arial"/>
          <w:b/>
          <w:color w:val="000000" w:themeColor="text1"/>
          <w:sz w:val="24"/>
          <w:szCs w:val="24"/>
          <w:shd w:val="clear" w:color="auto" w:fill="FFFFFF"/>
        </w:rPr>
        <w:lastRenderedPageBreak/>
        <w:t>I</w:t>
      </w:r>
      <w:r w:rsidR="00F300F6" w:rsidRPr="00AF4291">
        <w:rPr>
          <w:rFonts w:ascii="Arial" w:hAnsi="Arial" w:cs="Arial"/>
          <w:b/>
          <w:color w:val="000000" w:themeColor="text1"/>
          <w:sz w:val="24"/>
          <w:szCs w:val="24"/>
          <w:shd w:val="clear" w:color="auto" w:fill="FFFFFF"/>
        </w:rPr>
        <w:t>ntroducción</w:t>
      </w:r>
    </w:p>
    <w:p w:rsidR="00C31D88" w:rsidRDefault="00C31D88" w:rsidP="00444D8A">
      <w:pPr>
        <w:spacing w:after="0" w:line="240" w:lineRule="auto"/>
        <w:jc w:val="both"/>
        <w:rPr>
          <w:rFonts w:ascii="Arial" w:hAnsi="Arial" w:cs="Arial"/>
          <w:sz w:val="24"/>
          <w:szCs w:val="24"/>
        </w:rPr>
      </w:pPr>
      <w:r w:rsidRPr="00C31D88">
        <w:rPr>
          <w:rFonts w:ascii="Arial" w:hAnsi="Arial" w:cs="Arial"/>
          <w:color w:val="000000" w:themeColor="text1"/>
          <w:sz w:val="24"/>
          <w:szCs w:val="24"/>
          <w:shd w:val="clear" w:color="auto" w:fill="FFFFFF"/>
        </w:rPr>
        <w:t xml:space="preserve">Este trabajo se inserta en la fructífera colaboración de los miembros del proyecto de investigación </w:t>
      </w:r>
      <w:r w:rsidRPr="00C31D88">
        <w:rPr>
          <w:rFonts w:ascii="Arial" w:hAnsi="Arial" w:cs="Arial"/>
          <w:b/>
          <w:i/>
          <w:sz w:val="24"/>
          <w:szCs w:val="24"/>
        </w:rPr>
        <w:t>¿Merece la pena pactar? Determinantes, rendimientos y estrategias multinivel de los acuerdos de coalición autonómicos en perspectiva comparada</w:t>
      </w:r>
      <w:r w:rsidRPr="00C31D88">
        <w:rPr>
          <w:rFonts w:ascii="Arial" w:hAnsi="Arial" w:cs="Arial"/>
          <w:sz w:val="24"/>
          <w:szCs w:val="24"/>
        </w:rPr>
        <w:t xml:space="preserve"> </w:t>
      </w:r>
      <w:r>
        <w:rPr>
          <w:rFonts w:ascii="Arial" w:hAnsi="Arial" w:cs="Arial"/>
          <w:sz w:val="24"/>
          <w:szCs w:val="24"/>
        </w:rPr>
        <w:t>(</w:t>
      </w:r>
      <w:r w:rsidRPr="00C31D88">
        <w:rPr>
          <w:rFonts w:ascii="Arial" w:hAnsi="Arial" w:cs="Arial"/>
          <w:sz w:val="24"/>
          <w:szCs w:val="24"/>
        </w:rPr>
        <w:t xml:space="preserve">referencia </w:t>
      </w:r>
      <w:r w:rsidRPr="00C31D88">
        <w:rPr>
          <w:rFonts w:ascii="Arial" w:hAnsi="Arial" w:cs="Arial"/>
          <w:b/>
          <w:sz w:val="24"/>
          <w:szCs w:val="24"/>
        </w:rPr>
        <w:t>CS02013-42262-P</w:t>
      </w:r>
      <w:r>
        <w:rPr>
          <w:rFonts w:ascii="Arial" w:hAnsi="Arial" w:cs="Arial"/>
          <w:b/>
          <w:sz w:val="24"/>
          <w:szCs w:val="24"/>
        </w:rPr>
        <w:t>)</w:t>
      </w:r>
      <w:r>
        <w:rPr>
          <w:rFonts w:ascii="Arial" w:hAnsi="Arial" w:cs="Arial"/>
          <w:sz w:val="24"/>
          <w:szCs w:val="24"/>
        </w:rPr>
        <w:t xml:space="preserve">, cuyo investigador principal es el profesor Josep Mª </w:t>
      </w:r>
      <w:proofErr w:type="spellStart"/>
      <w:r>
        <w:rPr>
          <w:rFonts w:ascii="Arial" w:hAnsi="Arial" w:cs="Arial"/>
          <w:sz w:val="24"/>
          <w:szCs w:val="24"/>
        </w:rPr>
        <w:t>Reniú</w:t>
      </w:r>
      <w:proofErr w:type="spellEnd"/>
      <w:r>
        <w:rPr>
          <w:rFonts w:ascii="Arial" w:hAnsi="Arial" w:cs="Arial"/>
          <w:sz w:val="24"/>
          <w:szCs w:val="24"/>
        </w:rPr>
        <w:t xml:space="preserve">. La comunicación es parte de una línea de investigación </w:t>
      </w:r>
      <w:r w:rsidR="00B81288">
        <w:rPr>
          <w:rFonts w:ascii="Arial" w:hAnsi="Arial" w:cs="Arial"/>
          <w:sz w:val="24"/>
          <w:szCs w:val="24"/>
        </w:rPr>
        <w:t xml:space="preserve">personal </w:t>
      </w:r>
      <w:r>
        <w:rPr>
          <w:rFonts w:ascii="Arial" w:hAnsi="Arial" w:cs="Arial"/>
          <w:sz w:val="24"/>
          <w:szCs w:val="24"/>
        </w:rPr>
        <w:t xml:space="preserve">iniciada en el </w:t>
      </w:r>
      <w:r w:rsidR="004E3FD7">
        <w:rPr>
          <w:rFonts w:ascii="Arial" w:hAnsi="Arial" w:cs="Arial"/>
          <w:sz w:val="24"/>
          <w:szCs w:val="24"/>
        </w:rPr>
        <w:t>IV</w:t>
      </w:r>
      <w:r w:rsidR="00724EE3">
        <w:rPr>
          <w:rFonts w:ascii="Arial" w:hAnsi="Arial" w:cs="Arial"/>
          <w:sz w:val="24"/>
          <w:szCs w:val="24"/>
        </w:rPr>
        <w:t xml:space="preserve"> </w:t>
      </w:r>
      <w:r>
        <w:rPr>
          <w:rFonts w:ascii="Arial" w:hAnsi="Arial" w:cs="Arial"/>
          <w:sz w:val="24"/>
          <w:szCs w:val="24"/>
        </w:rPr>
        <w:t xml:space="preserve">Congreso </w:t>
      </w:r>
      <w:r w:rsidR="00724EE3">
        <w:rPr>
          <w:rFonts w:ascii="Arial" w:hAnsi="Arial" w:cs="Arial"/>
          <w:sz w:val="24"/>
          <w:szCs w:val="24"/>
        </w:rPr>
        <w:t xml:space="preserve">de la </w:t>
      </w:r>
      <w:r>
        <w:rPr>
          <w:rFonts w:ascii="Arial" w:hAnsi="Arial" w:cs="Arial"/>
          <w:sz w:val="24"/>
          <w:szCs w:val="24"/>
        </w:rPr>
        <w:t>AECPA</w:t>
      </w:r>
      <w:r w:rsidR="00724EE3">
        <w:rPr>
          <w:rFonts w:ascii="Arial" w:hAnsi="Arial" w:cs="Arial"/>
          <w:sz w:val="24"/>
          <w:szCs w:val="24"/>
        </w:rPr>
        <w:t xml:space="preserve"> </w:t>
      </w:r>
      <w:r w:rsidR="00B81288">
        <w:rPr>
          <w:rFonts w:ascii="Arial" w:hAnsi="Arial" w:cs="Arial"/>
          <w:sz w:val="24"/>
          <w:szCs w:val="24"/>
        </w:rPr>
        <w:t>(1</w:t>
      </w:r>
      <w:r w:rsidR="00724EE3">
        <w:rPr>
          <w:rFonts w:ascii="Arial" w:hAnsi="Arial" w:cs="Arial"/>
          <w:sz w:val="24"/>
          <w:szCs w:val="24"/>
        </w:rPr>
        <w:t>99</w:t>
      </w:r>
      <w:r w:rsidR="004E3FD7">
        <w:rPr>
          <w:rFonts w:ascii="Arial" w:hAnsi="Arial" w:cs="Arial"/>
          <w:sz w:val="24"/>
          <w:szCs w:val="24"/>
        </w:rPr>
        <w:t>9</w:t>
      </w:r>
      <w:r w:rsidR="00B81288">
        <w:rPr>
          <w:rFonts w:ascii="Arial" w:hAnsi="Arial" w:cs="Arial"/>
          <w:sz w:val="24"/>
          <w:szCs w:val="24"/>
        </w:rPr>
        <w:t>)</w:t>
      </w:r>
      <w:r w:rsidR="00724EE3">
        <w:rPr>
          <w:rFonts w:ascii="Arial" w:hAnsi="Arial" w:cs="Arial"/>
          <w:sz w:val="24"/>
          <w:szCs w:val="24"/>
        </w:rPr>
        <w:t>, continuad</w:t>
      </w:r>
      <w:r w:rsidR="00B81288">
        <w:rPr>
          <w:rFonts w:ascii="Arial" w:hAnsi="Arial" w:cs="Arial"/>
          <w:sz w:val="24"/>
          <w:szCs w:val="24"/>
        </w:rPr>
        <w:t>a</w:t>
      </w:r>
      <w:r w:rsidR="00724EE3">
        <w:rPr>
          <w:rFonts w:ascii="Arial" w:hAnsi="Arial" w:cs="Arial"/>
          <w:sz w:val="24"/>
          <w:szCs w:val="24"/>
        </w:rPr>
        <w:t>, con su posterior publicación, en 200</w:t>
      </w:r>
      <w:r w:rsidR="00524CF1">
        <w:rPr>
          <w:rFonts w:ascii="Arial" w:hAnsi="Arial" w:cs="Arial"/>
          <w:sz w:val="24"/>
          <w:szCs w:val="24"/>
        </w:rPr>
        <w:t>3</w:t>
      </w:r>
      <w:r w:rsidR="00724EE3">
        <w:rPr>
          <w:rFonts w:ascii="Arial" w:hAnsi="Arial" w:cs="Arial"/>
          <w:sz w:val="24"/>
          <w:szCs w:val="24"/>
        </w:rPr>
        <w:t xml:space="preserve">, </w:t>
      </w:r>
      <w:r w:rsidR="00B81288">
        <w:rPr>
          <w:rFonts w:ascii="Arial" w:hAnsi="Arial" w:cs="Arial"/>
          <w:sz w:val="24"/>
          <w:szCs w:val="24"/>
        </w:rPr>
        <w:t xml:space="preserve">y una nueva participación </w:t>
      </w:r>
      <w:r w:rsidR="00724EE3">
        <w:rPr>
          <w:rFonts w:ascii="Arial" w:hAnsi="Arial" w:cs="Arial"/>
          <w:sz w:val="24"/>
          <w:szCs w:val="24"/>
        </w:rPr>
        <w:t xml:space="preserve">en el V Congreso de la AECPA, celebrado en Tenerife, en 2001. </w:t>
      </w:r>
      <w:r w:rsidR="00CA64E1">
        <w:rPr>
          <w:rFonts w:ascii="Arial" w:hAnsi="Arial" w:cs="Arial"/>
          <w:sz w:val="24"/>
          <w:szCs w:val="24"/>
        </w:rPr>
        <w:t>L</w:t>
      </w:r>
      <w:r w:rsidR="00724EE3">
        <w:rPr>
          <w:rFonts w:ascii="Arial" w:hAnsi="Arial" w:cs="Arial"/>
          <w:sz w:val="24"/>
          <w:szCs w:val="24"/>
        </w:rPr>
        <w:t xml:space="preserve">a pertenencia y el contacto previo con varios profesores miembros del grupo de investigación en coaliciones </w:t>
      </w:r>
      <w:r w:rsidR="00CA64E1">
        <w:rPr>
          <w:rFonts w:ascii="Arial" w:hAnsi="Arial" w:cs="Arial"/>
          <w:sz w:val="24"/>
          <w:szCs w:val="24"/>
        </w:rPr>
        <w:t>de distintas Universidades españolas, pero principalmente de la de Barcelona (UB), me permitió ir dando una respuesta teórica a un fenómeno, el de las coaliciones de gobierno en Canarias, con el que, literalmente, me había tropezado durante la elaboración de mi tesis doctoral sobre elecciones locales en Canarias. La vinculación de los pactos de gobierno en los diferentes niveles de gobierno, los acuerdos de coalición multinivel, en las Islas Canarias, sus peculiaridades, derivadas de la condición insular y de los distintos subsistemas de partidos en cada una de las siete islas, supuso un primer paso en un intento de sistematización y elaboración teórica de la especificidad de los gobiernos de coalición en el Archipiélago</w:t>
      </w:r>
      <w:r w:rsidR="00AF4291">
        <w:rPr>
          <w:rStyle w:val="Refdenotaalpie"/>
          <w:rFonts w:ascii="Arial" w:hAnsi="Arial" w:cs="Arial"/>
          <w:sz w:val="24"/>
          <w:szCs w:val="24"/>
        </w:rPr>
        <w:footnoteReference w:id="1"/>
      </w:r>
      <w:r w:rsidR="00CA64E1">
        <w:rPr>
          <w:rFonts w:ascii="Arial" w:hAnsi="Arial" w:cs="Arial"/>
          <w:sz w:val="24"/>
          <w:szCs w:val="24"/>
        </w:rPr>
        <w:t>.</w:t>
      </w:r>
    </w:p>
    <w:p w:rsidR="000E5DD3" w:rsidRDefault="000E5DD3" w:rsidP="00444D8A">
      <w:pPr>
        <w:spacing w:after="0" w:line="240" w:lineRule="auto"/>
        <w:jc w:val="both"/>
        <w:rPr>
          <w:rFonts w:ascii="Arial" w:hAnsi="Arial" w:cs="Arial"/>
          <w:sz w:val="24"/>
          <w:szCs w:val="24"/>
        </w:rPr>
      </w:pPr>
      <w:r>
        <w:rPr>
          <w:rFonts w:ascii="Arial" w:hAnsi="Arial" w:cs="Arial"/>
          <w:sz w:val="24"/>
          <w:szCs w:val="24"/>
        </w:rPr>
        <w:t>El panorama al que apuntaban las elecciones europeas de 2014 en España, con unos partidos tradicionales, en términos generales, a la baja en sus apoyos electorales</w:t>
      </w:r>
      <w:r w:rsidR="007749D7">
        <w:rPr>
          <w:rFonts w:ascii="Arial" w:hAnsi="Arial" w:cs="Arial"/>
          <w:sz w:val="24"/>
          <w:szCs w:val="24"/>
        </w:rPr>
        <w:t xml:space="preserve"> (PP y PSOE, además de otras formaciones de ámbito no estatal o </w:t>
      </w:r>
      <w:proofErr w:type="spellStart"/>
      <w:r w:rsidR="007749D7">
        <w:rPr>
          <w:rFonts w:ascii="Arial" w:hAnsi="Arial" w:cs="Arial"/>
          <w:sz w:val="24"/>
          <w:szCs w:val="24"/>
        </w:rPr>
        <w:t>PANEs</w:t>
      </w:r>
      <w:proofErr w:type="spellEnd"/>
      <w:r w:rsidR="007749D7">
        <w:rPr>
          <w:rFonts w:ascii="Arial" w:hAnsi="Arial" w:cs="Arial"/>
          <w:sz w:val="24"/>
          <w:szCs w:val="24"/>
        </w:rPr>
        <w:t>,</w:t>
      </w:r>
      <w:r>
        <w:rPr>
          <w:rFonts w:ascii="Arial" w:hAnsi="Arial" w:cs="Arial"/>
          <w:sz w:val="24"/>
          <w:szCs w:val="24"/>
        </w:rPr>
        <w:t xml:space="preserve"> y unas fuerzas emergentes</w:t>
      </w:r>
      <w:r w:rsidR="007749D7">
        <w:rPr>
          <w:rFonts w:ascii="Arial" w:hAnsi="Arial" w:cs="Arial"/>
          <w:sz w:val="24"/>
          <w:szCs w:val="24"/>
        </w:rPr>
        <w:t xml:space="preserve"> (PODEMOS y Ciudadanos)</w:t>
      </w:r>
      <w:r>
        <w:rPr>
          <w:rFonts w:ascii="Arial" w:hAnsi="Arial" w:cs="Arial"/>
          <w:sz w:val="24"/>
          <w:szCs w:val="24"/>
        </w:rPr>
        <w:t xml:space="preserve"> que obtuvieron unos resultados por encima de lo esperado</w:t>
      </w:r>
      <w:r w:rsidR="007749D7">
        <w:rPr>
          <w:rFonts w:ascii="Arial" w:hAnsi="Arial" w:cs="Arial"/>
          <w:sz w:val="24"/>
          <w:szCs w:val="24"/>
        </w:rPr>
        <w:t xml:space="preserve">, perfilaron la posibilidad de un cambio en los sistemas o subsistemas de partidos autonómicos, en las autonómicas y locales, de 2015, cuyos primeros ayuntamientos, diputaciones y cabildos acaban de constituirse </w:t>
      </w:r>
      <w:r w:rsidR="00502861">
        <w:rPr>
          <w:rFonts w:ascii="Arial" w:hAnsi="Arial" w:cs="Arial"/>
          <w:sz w:val="24"/>
          <w:szCs w:val="24"/>
        </w:rPr>
        <w:t xml:space="preserve">o están a punto de hacerlo </w:t>
      </w:r>
      <w:r w:rsidR="007749D7">
        <w:rPr>
          <w:rFonts w:ascii="Arial" w:hAnsi="Arial" w:cs="Arial"/>
          <w:sz w:val="24"/>
          <w:szCs w:val="24"/>
        </w:rPr>
        <w:t xml:space="preserve">en el momento de escribir este </w:t>
      </w:r>
      <w:proofErr w:type="spellStart"/>
      <w:r w:rsidR="007749D7" w:rsidRPr="007749D7">
        <w:rPr>
          <w:rFonts w:ascii="Arial" w:hAnsi="Arial" w:cs="Arial"/>
          <w:i/>
          <w:sz w:val="24"/>
          <w:szCs w:val="24"/>
        </w:rPr>
        <w:t>paper</w:t>
      </w:r>
      <w:proofErr w:type="spellEnd"/>
      <w:r w:rsidR="007749D7">
        <w:rPr>
          <w:rFonts w:ascii="Arial" w:hAnsi="Arial" w:cs="Arial"/>
          <w:sz w:val="24"/>
          <w:szCs w:val="24"/>
        </w:rPr>
        <w:t xml:space="preserve">, que </w:t>
      </w:r>
      <w:r w:rsidR="008972A2">
        <w:rPr>
          <w:rFonts w:ascii="Arial" w:hAnsi="Arial" w:cs="Arial"/>
          <w:sz w:val="24"/>
          <w:szCs w:val="24"/>
        </w:rPr>
        <w:t xml:space="preserve">parecen </w:t>
      </w:r>
      <w:r w:rsidR="007749D7">
        <w:rPr>
          <w:rFonts w:ascii="Arial" w:hAnsi="Arial" w:cs="Arial"/>
          <w:sz w:val="24"/>
          <w:szCs w:val="24"/>
        </w:rPr>
        <w:t>anuncia</w:t>
      </w:r>
      <w:r w:rsidR="008972A2">
        <w:rPr>
          <w:rFonts w:ascii="Arial" w:hAnsi="Arial" w:cs="Arial"/>
          <w:sz w:val="24"/>
          <w:szCs w:val="24"/>
        </w:rPr>
        <w:t>r</w:t>
      </w:r>
      <w:r w:rsidR="007749D7">
        <w:rPr>
          <w:rFonts w:ascii="Arial" w:hAnsi="Arial" w:cs="Arial"/>
          <w:sz w:val="24"/>
          <w:szCs w:val="24"/>
        </w:rPr>
        <w:t xml:space="preserve"> un próximo cambio de ciclo y de sistema de partidos en las generales de finales de 2015. Canarias, desde su especificidad de tres partidos principales y fundamentales en el marco autonómico y local (CC, PP y PSC-PSOE), como elementos imprescindibles para la formación de los necesarios e inevitables </w:t>
      </w:r>
      <w:r w:rsidR="008972A2">
        <w:rPr>
          <w:rFonts w:ascii="Arial" w:hAnsi="Arial" w:cs="Arial"/>
          <w:sz w:val="24"/>
          <w:szCs w:val="24"/>
        </w:rPr>
        <w:t>g</w:t>
      </w:r>
      <w:r w:rsidR="007749D7">
        <w:rPr>
          <w:rFonts w:ascii="Arial" w:hAnsi="Arial" w:cs="Arial"/>
          <w:sz w:val="24"/>
          <w:szCs w:val="24"/>
        </w:rPr>
        <w:t xml:space="preserve">obiernos de coalición autonómicos desde 1993, ha visto disminuir el peso de estas tres formaciones, crecer alguna de las parlamentarias, hasta ahora </w:t>
      </w:r>
      <w:r w:rsidR="008972A2">
        <w:rPr>
          <w:rFonts w:ascii="Arial" w:hAnsi="Arial" w:cs="Arial"/>
          <w:sz w:val="24"/>
          <w:szCs w:val="24"/>
        </w:rPr>
        <w:t xml:space="preserve">casi </w:t>
      </w:r>
      <w:r w:rsidR="007749D7">
        <w:rPr>
          <w:rFonts w:ascii="Arial" w:hAnsi="Arial" w:cs="Arial"/>
          <w:sz w:val="24"/>
          <w:szCs w:val="24"/>
        </w:rPr>
        <w:t>irrelevantes en el sistema de partidos canario, como Nueva Canarias (NC)</w:t>
      </w:r>
      <w:r w:rsidR="009562F3">
        <w:rPr>
          <w:rFonts w:ascii="Arial" w:hAnsi="Arial" w:cs="Arial"/>
          <w:sz w:val="24"/>
          <w:szCs w:val="24"/>
        </w:rPr>
        <w:t xml:space="preserve"> y la entrada de un recién llegado a la cámara legislativa canaria, PODEMOS, con el apoyo de formaciones ya presentes en la vida local isleña, como Sí se Puede. De todo esto y de la formación del gobierno de Canarias es de lo que pretendo escribir a continuación, aunque con el condicionante de que no se habrá constituido ni siquiera el Parlamento de Canarias para la fecha de entrega de este trabajo.</w:t>
      </w:r>
    </w:p>
    <w:p w:rsidR="005F02F6" w:rsidRDefault="005F02F6" w:rsidP="00444D8A">
      <w:pPr>
        <w:spacing w:after="0" w:line="240" w:lineRule="auto"/>
        <w:jc w:val="both"/>
        <w:rPr>
          <w:rFonts w:ascii="Arial" w:hAnsi="Arial" w:cs="Arial"/>
          <w:b/>
          <w:sz w:val="24"/>
          <w:szCs w:val="24"/>
        </w:rPr>
      </w:pPr>
    </w:p>
    <w:p w:rsidR="009562F3" w:rsidRPr="009562F3" w:rsidRDefault="009562F3" w:rsidP="00444D8A">
      <w:pPr>
        <w:spacing w:after="0" w:line="240" w:lineRule="auto"/>
        <w:jc w:val="both"/>
        <w:rPr>
          <w:rFonts w:ascii="Arial" w:hAnsi="Arial" w:cs="Arial"/>
          <w:b/>
          <w:sz w:val="24"/>
          <w:szCs w:val="24"/>
        </w:rPr>
      </w:pPr>
      <w:r w:rsidRPr="009562F3">
        <w:rPr>
          <w:rFonts w:ascii="Arial" w:hAnsi="Arial" w:cs="Arial"/>
          <w:b/>
          <w:sz w:val="24"/>
          <w:szCs w:val="24"/>
        </w:rPr>
        <w:t>1. Las elecciones autonómicas y locales de 2015 en Canarias</w:t>
      </w:r>
      <w:r>
        <w:rPr>
          <w:rFonts w:ascii="Arial" w:hAnsi="Arial" w:cs="Arial"/>
          <w:b/>
          <w:sz w:val="24"/>
          <w:szCs w:val="24"/>
        </w:rPr>
        <w:t>: resultados y consecuencias</w:t>
      </w:r>
    </w:p>
    <w:p w:rsidR="00B46CA5" w:rsidRDefault="009562F3" w:rsidP="00444D8A">
      <w:pPr>
        <w:spacing w:after="0" w:line="240" w:lineRule="auto"/>
        <w:jc w:val="both"/>
        <w:rPr>
          <w:rFonts w:ascii="Arial" w:hAnsi="Arial" w:cs="Arial"/>
          <w:sz w:val="24"/>
          <w:szCs w:val="24"/>
        </w:rPr>
      </w:pPr>
      <w:r>
        <w:rPr>
          <w:rFonts w:ascii="Arial" w:hAnsi="Arial" w:cs="Arial"/>
          <w:sz w:val="24"/>
          <w:szCs w:val="24"/>
        </w:rPr>
        <w:t xml:space="preserve">Canarias es de desde sus inicios como Comunidad Autónoma, tras las primeras elecciones autonómicas de 1983, uno de los territorios con mayor </w:t>
      </w:r>
      <w:r>
        <w:rPr>
          <w:rFonts w:ascii="Arial" w:hAnsi="Arial" w:cs="Arial"/>
          <w:sz w:val="24"/>
          <w:szCs w:val="24"/>
        </w:rPr>
        <w:lastRenderedPageBreak/>
        <w:t>fragmentación de su sistema de partidos</w:t>
      </w:r>
      <w:r w:rsidR="006C4A2A">
        <w:rPr>
          <w:rFonts w:ascii="Arial" w:hAnsi="Arial" w:cs="Arial"/>
          <w:sz w:val="24"/>
          <w:szCs w:val="24"/>
        </w:rPr>
        <w:t xml:space="preserve">, debido, principalmente, a la existencia de las arenas de competencia insular, que se fundamenta en la circunscripción insular en las elecciones autonómicas y senatoriales, lo que ha favorecido, ya desde las </w:t>
      </w:r>
      <w:r w:rsidR="006700D7">
        <w:rPr>
          <w:rFonts w:ascii="Arial" w:hAnsi="Arial" w:cs="Arial"/>
          <w:sz w:val="24"/>
          <w:szCs w:val="24"/>
        </w:rPr>
        <w:t>de 1977</w:t>
      </w:r>
      <w:r w:rsidR="006C4A2A">
        <w:rPr>
          <w:rFonts w:ascii="Arial" w:hAnsi="Arial" w:cs="Arial"/>
          <w:sz w:val="24"/>
          <w:szCs w:val="24"/>
        </w:rPr>
        <w:t xml:space="preserve"> al </w:t>
      </w:r>
      <w:r w:rsidR="006700D7">
        <w:rPr>
          <w:rFonts w:ascii="Arial" w:hAnsi="Arial" w:cs="Arial"/>
          <w:sz w:val="24"/>
          <w:szCs w:val="24"/>
        </w:rPr>
        <w:t>s</w:t>
      </w:r>
      <w:r w:rsidR="006C4A2A">
        <w:rPr>
          <w:rFonts w:ascii="Arial" w:hAnsi="Arial" w:cs="Arial"/>
          <w:sz w:val="24"/>
          <w:szCs w:val="24"/>
        </w:rPr>
        <w:t xml:space="preserve">enado, y, posteriormente, en las elecciones insulares o a </w:t>
      </w:r>
      <w:r w:rsidR="006700D7">
        <w:rPr>
          <w:rFonts w:ascii="Arial" w:hAnsi="Arial" w:cs="Arial"/>
          <w:sz w:val="24"/>
          <w:szCs w:val="24"/>
        </w:rPr>
        <w:t>c</w:t>
      </w:r>
      <w:r w:rsidR="006C4A2A">
        <w:rPr>
          <w:rFonts w:ascii="Arial" w:hAnsi="Arial" w:cs="Arial"/>
          <w:sz w:val="24"/>
          <w:szCs w:val="24"/>
        </w:rPr>
        <w:t xml:space="preserve">abildos de 1979, </w:t>
      </w:r>
      <w:r w:rsidR="006700D7">
        <w:rPr>
          <w:rFonts w:ascii="Arial" w:hAnsi="Arial" w:cs="Arial"/>
          <w:sz w:val="24"/>
          <w:szCs w:val="24"/>
        </w:rPr>
        <w:t>el</w:t>
      </w:r>
      <w:r w:rsidR="006C4A2A">
        <w:rPr>
          <w:rFonts w:ascii="Arial" w:hAnsi="Arial" w:cs="Arial"/>
          <w:sz w:val="24"/>
          <w:szCs w:val="24"/>
        </w:rPr>
        <w:t xml:space="preserve"> </w:t>
      </w:r>
      <w:r w:rsidR="006700D7">
        <w:rPr>
          <w:rFonts w:ascii="Arial" w:hAnsi="Arial" w:cs="Arial"/>
          <w:sz w:val="24"/>
          <w:szCs w:val="24"/>
        </w:rPr>
        <w:t xml:space="preserve">que </w:t>
      </w:r>
      <w:r w:rsidR="006C4A2A">
        <w:rPr>
          <w:rFonts w:ascii="Arial" w:hAnsi="Arial" w:cs="Arial"/>
          <w:sz w:val="24"/>
          <w:szCs w:val="24"/>
        </w:rPr>
        <w:t>la isla y, por tanto, los factores locales, t</w:t>
      </w:r>
      <w:r w:rsidR="006700D7">
        <w:rPr>
          <w:rFonts w:ascii="Arial" w:hAnsi="Arial" w:cs="Arial"/>
          <w:sz w:val="24"/>
          <w:szCs w:val="24"/>
        </w:rPr>
        <w:t>engan</w:t>
      </w:r>
      <w:r w:rsidR="006C4A2A">
        <w:rPr>
          <w:rFonts w:ascii="Arial" w:hAnsi="Arial" w:cs="Arial"/>
          <w:sz w:val="24"/>
          <w:szCs w:val="24"/>
        </w:rPr>
        <w:t xml:space="preserve"> en </w:t>
      </w:r>
      <w:r w:rsidR="006700D7">
        <w:rPr>
          <w:rFonts w:ascii="Arial" w:hAnsi="Arial" w:cs="Arial"/>
          <w:sz w:val="24"/>
          <w:szCs w:val="24"/>
        </w:rPr>
        <w:t xml:space="preserve">Canarias su </w:t>
      </w:r>
      <w:r w:rsidR="006C4A2A">
        <w:rPr>
          <w:rFonts w:ascii="Arial" w:hAnsi="Arial" w:cs="Arial"/>
          <w:sz w:val="24"/>
          <w:szCs w:val="24"/>
        </w:rPr>
        <w:t>ámbito primordial de competencia entre los partidos políticos isleños</w:t>
      </w:r>
      <w:r w:rsidR="006C4A2A">
        <w:rPr>
          <w:rStyle w:val="Refdenotaalpie"/>
          <w:rFonts w:ascii="Arial" w:hAnsi="Arial" w:cs="Arial"/>
          <w:sz w:val="24"/>
          <w:szCs w:val="24"/>
        </w:rPr>
        <w:footnoteReference w:id="2"/>
      </w:r>
      <w:r w:rsidR="006C4A2A">
        <w:rPr>
          <w:rFonts w:ascii="Arial" w:hAnsi="Arial" w:cs="Arial"/>
          <w:sz w:val="24"/>
          <w:szCs w:val="24"/>
        </w:rPr>
        <w:t>.</w:t>
      </w:r>
      <w:r w:rsidR="00582EB5">
        <w:rPr>
          <w:rFonts w:ascii="Arial" w:hAnsi="Arial" w:cs="Arial"/>
          <w:sz w:val="24"/>
          <w:szCs w:val="24"/>
        </w:rPr>
        <w:t xml:space="preserve"> Esta tendencia del comportamiento político canario que prefiguró y estableció las líneas maestras del sistema de partidos autonómico desde la irrupción de CC, en 1993, terminó potenciando, sobre todo, en el ámbito de las elecciones </w:t>
      </w:r>
      <w:proofErr w:type="spellStart"/>
      <w:r w:rsidR="00582EB5">
        <w:rPr>
          <w:rFonts w:ascii="Arial" w:hAnsi="Arial" w:cs="Arial"/>
          <w:sz w:val="24"/>
          <w:szCs w:val="24"/>
        </w:rPr>
        <w:t>subestatales</w:t>
      </w:r>
      <w:proofErr w:type="spellEnd"/>
      <w:r w:rsidR="00582EB5">
        <w:rPr>
          <w:rFonts w:ascii="Arial" w:hAnsi="Arial" w:cs="Arial"/>
          <w:sz w:val="24"/>
          <w:szCs w:val="24"/>
        </w:rPr>
        <w:t xml:space="preserve"> (autonómicas, insulares y municipales) </w:t>
      </w:r>
      <w:r w:rsidR="00B46CA5">
        <w:rPr>
          <w:rFonts w:ascii="Arial" w:hAnsi="Arial" w:cs="Arial"/>
          <w:sz w:val="24"/>
          <w:szCs w:val="24"/>
        </w:rPr>
        <w:t xml:space="preserve">o en las senatoriales en las Islas, </w:t>
      </w:r>
      <w:r w:rsidR="00582EB5">
        <w:rPr>
          <w:rFonts w:ascii="Arial" w:hAnsi="Arial" w:cs="Arial"/>
          <w:sz w:val="24"/>
          <w:szCs w:val="24"/>
        </w:rPr>
        <w:t>distintas arenas o, dicho al modo del profesor Vallés (1987) con respecto al sistema de partidos y comportamiento electoral español, unas "</w:t>
      </w:r>
      <w:r w:rsidR="00582EB5" w:rsidRPr="00582EB5">
        <w:rPr>
          <w:rFonts w:ascii="Arial" w:hAnsi="Arial" w:cs="Arial"/>
          <w:sz w:val="24"/>
          <w:szCs w:val="24"/>
        </w:rPr>
        <w:t>Canarias electorales</w:t>
      </w:r>
      <w:r w:rsidR="00582EB5">
        <w:rPr>
          <w:rFonts w:ascii="Arial" w:hAnsi="Arial" w:cs="Arial"/>
          <w:sz w:val="24"/>
          <w:szCs w:val="24"/>
        </w:rPr>
        <w:t>"</w:t>
      </w:r>
      <w:r w:rsidR="00B46CA5">
        <w:rPr>
          <w:rFonts w:ascii="Arial" w:hAnsi="Arial" w:cs="Arial"/>
          <w:sz w:val="24"/>
          <w:szCs w:val="24"/>
        </w:rPr>
        <w:t>,</w:t>
      </w:r>
      <w:r w:rsidR="00582EB5">
        <w:rPr>
          <w:rFonts w:ascii="Arial" w:hAnsi="Arial" w:cs="Arial"/>
          <w:sz w:val="24"/>
          <w:szCs w:val="24"/>
        </w:rPr>
        <w:t xml:space="preserve"> que definen siete arenas </w:t>
      </w:r>
      <w:r w:rsidR="00B46CA5">
        <w:rPr>
          <w:rFonts w:ascii="Arial" w:hAnsi="Arial" w:cs="Arial"/>
          <w:sz w:val="24"/>
          <w:szCs w:val="24"/>
        </w:rPr>
        <w:t>de competencia</w:t>
      </w:r>
      <w:r w:rsidR="00582EB5">
        <w:rPr>
          <w:rFonts w:ascii="Arial" w:hAnsi="Arial" w:cs="Arial"/>
          <w:sz w:val="24"/>
          <w:szCs w:val="24"/>
        </w:rPr>
        <w:t xml:space="preserve"> distintas, que prefiguran sistemas de partidos insulares d</w:t>
      </w:r>
      <w:r w:rsidR="00B46CA5">
        <w:rPr>
          <w:rFonts w:ascii="Arial" w:hAnsi="Arial" w:cs="Arial"/>
          <w:sz w:val="24"/>
          <w:szCs w:val="24"/>
        </w:rPr>
        <w:t>iferentes</w:t>
      </w:r>
      <w:r w:rsidR="00582EB5">
        <w:rPr>
          <w:rFonts w:ascii="Arial" w:hAnsi="Arial" w:cs="Arial"/>
          <w:sz w:val="24"/>
          <w:szCs w:val="24"/>
        </w:rPr>
        <w:t xml:space="preserve"> y complementarios como los de las dos islas con mayor población del </w:t>
      </w:r>
      <w:r w:rsidR="00B46CA5">
        <w:rPr>
          <w:rFonts w:ascii="Arial" w:hAnsi="Arial" w:cs="Arial"/>
          <w:sz w:val="24"/>
          <w:szCs w:val="24"/>
        </w:rPr>
        <w:t>a</w:t>
      </w:r>
      <w:r w:rsidR="00582EB5">
        <w:rPr>
          <w:rFonts w:ascii="Arial" w:hAnsi="Arial" w:cs="Arial"/>
          <w:sz w:val="24"/>
          <w:szCs w:val="24"/>
        </w:rPr>
        <w:t>rchipiélago: Gran Canaria y Tenerife.</w:t>
      </w:r>
    </w:p>
    <w:p w:rsidR="004E3FD7" w:rsidRDefault="004E3FD7" w:rsidP="00444D8A">
      <w:pPr>
        <w:spacing w:after="0" w:line="240" w:lineRule="auto"/>
        <w:jc w:val="both"/>
        <w:rPr>
          <w:rFonts w:ascii="Arial" w:hAnsi="Arial" w:cs="Arial"/>
          <w:sz w:val="24"/>
          <w:szCs w:val="24"/>
        </w:rPr>
      </w:pPr>
      <w:r>
        <w:rPr>
          <w:rFonts w:ascii="Arial" w:hAnsi="Arial" w:cs="Arial"/>
          <w:sz w:val="24"/>
          <w:szCs w:val="24"/>
        </w:rPr>
        <w:t xml:space="preserve">El sistema electoral del </w:t>
      </w:r>
      <w:r w:rsidR="00B46CA5">
        <w:rPr>
          <w:rFonts w:ascii="Arial" w:hAnsi="Arial" w:cs="Arial"/>
          <w:sz w:val="24"/>
          <w:szCs w:val="24"/>
        </w:rPr>
        <w:t>p</w:t>
      </w:r>
      <w:r>
        <w:rPr>
          <w:rFonts w:ascii="Arial" w:hAnsi="Arial" w:cs="Arial"/>
          <w:sz w:val="24"/>
          <w:szCs w:val="24"/>
        </w:rPr>
        <w:t>arlamento de Canarias</w:t>
      </w:r>
      <w:r>
        <w:rPr>
          <w:rStyle w:val="Refdenotaalpie"/>
          <w:rFonts w:ascii="Arial" w:hAnsi="Arial" w:cs="Arial"/>
          <w:sz w:val="24"/>
          <w:szCs w:val="24"/>
        </w:rPr>
        <w:footnoteReference w:id="3"/>
      </w:r>
      <w:r>
        <w:rPr>
          <w:rFonts w:ascii="Arial" w:hAnsi="Arial" w:cs="Arial"/>
          <w:sz w:val="24"/>
          <w:szCs w:val="24"/>
        </w:rPr>
        <w:t xml:space="preserve">, al igual que el de las elecciones a </w:t>
      </w:r>
      <w:r w:rsidR="006700D7">
        <w:rPr>
          <w:rFonts w:ascii="Arial" w:hAnsi="Arial" w:cs="Arial"/>
          <w:sz w:val="24"/>
          <w:szCs w:val="24"/>
        </w:rPr>
        <w:t>c</w:t>
      </w:r>
      <w:r>
        <w:rPr>
          <w:rFonts w:ascii="Arial" w:hAnsi="Arial" w:cs="Arial"/>
          <w:sz w:val="24"/>
          <w:szCs w:val="24"/>
        </w:rPr>
        <w:t xml:space="preserve">abildos </w:t>
      </w:r>
      <w:r w:rsidR="006700D7">
        <w:rPr>
          <w:rFonts w:ascii="Arial" w:hAnsi="Arial" w:cs="Arial"/>
          <w:sz w:val="24"/>
          <w:szCs w:val="24"/>
        </w:rPr>
        <w:t>i</w:t>
      </w:r>
      <w:r>
        <w:rPr>
          <w:rFonts w:ascii="Arial" w:hAnsi="Arial" w:cs="Arial"/>
          <w:sz w:val="24"/>
          <w:szCs w:val="24"/>
        </w:rPr>
        <w:t>nsulares</w:t>
      </w:r>
      <w:r>
        <w:rPr>
          <w:rStyle w:val="Refdenotaalpie"/>
          <w:rFonts w:ascii="Arial" w:hAnsi="Arial" w:cs="Arial"/>
          <w:sz w:val="24"/>
          <w:szCs w:val="24"/>
        </w:rPr>
        <w:footnoteReference w:id="4"/>
      </w:r>
      <w:r w:rsidR="007E342B">
        <w:rPr>
          <w:rFonts w:ascii="Arial" w:hAnsi="Arial" w:cs="Arial"/>
          <w:sz w:val="24"/>
          <w:szCs w:val="24"/>
        </w:rPr>
        <w:t>, potencia la concurrencia en cada isla de formaciones distintas, sobre todo, de ámbito insular, y de fuerzas políticas de arraigo, entre otros factores, por la importancia de su implantación municipal e insular, en una o varias islas, pero no en el conjunto de las siete, como ocurre en la actualidad con NC</w:t>
      </w:r>
      <w:r w:rsidR="00BC3E67">
        <w:rPr>
          <w:rStyle w:val="Refdenotaalpie"/>
          <w:rFonts w:ascii="Arial" w:hAnsi="Arial" w:cs="Arial"/>
          <w:sz w:val="24"/>
          <w:szCs w:val="24"/>
        </w:rPr>
        <w:footnoteReference w:id="5"/>
      </w:r>
      <w:r w:rsidR="007E342B">
        <w:rPr>
          <w:rFonts w:ascii="Arial" w:hAnsi="Arial" w:cs="Arial"/>
          <w:sz w:val="24"/>
          <w:szCs w:val="24"/>
        </w:rPr>
        <w:t xml:space="preserve"> en Gran Canaria y, en mucha menor medida, en Lanzarote; pero actúa, a su vez, por lo inconmensurable de las barreras electorales alternativas del sistema electoral canario (6 por ciento regional o 30 por ciento insular, salvo que se sea el partido más votado en la circunscripción insular)</w:t>
      </w:r>
      <w:r w:rsidR="003F0FA8">
        <w:rPr>
          <w:rStyle w:val="Refdenotaalpie"/>
          <w:rFonts w:ascii="Arial" w:hAnsi="Arial" w:cs="Arial"/>
          <w:sz w:val="24"/>
          <w:szCs w:val="24"/>
        </w:rPr>
        <w:footnoteReference w:id="6"/>
      </w:r>
      <w:r w:rsidR="007E342B">
        <w:rPr>
          <w:rFonts w:ascii="Arial" w:hAnsi="Arial" w:cs="Arial"/>
          <w:sz w:val="24"/>
          <w:szCs w:val="24"/>
        </w:rPr>
        <w:t xml:space="preserve"> como freno a la atomización del sistema de partidos del </w:t>
      </w:r>
      <w:r w:rsidR="00B46CA5">
        <w:rPr>
          <w:rFonts w:ascii="Arial" w:hAnsi="Arial" w:cs="Arial"/>
          <w:sz w:val="24"/>
          <w:szCs w:val="24"/>
        </w:rPr>
        <w:t>p</w:t>
      </w:r>
      <w:r w:rsidR="007E342B">
        <w:rPr>
          <w:rFonts w:ascii="Arial" w:hAnsi="Arial" w:cs="Arial"/>
          <w:sz w:val="24"/>
          <w:szCs w:val="24"/>
        </w:rPr>
        <w:t>arlamento autonómico y como estimulante para la formación de federaciones de partidos insulares, como lo fue de las Agrupaciones Independientes de Canarias</w:t>
      </w:r>
      <w:r w:rsidR="00B46CA5">
        <w:rPr>
          <w:rFonts w:ascii="Arial" w:hAnsi="Arial" w:cs="Arial"/>
          <w:sz w:val="24"/>
          <w:szCs w:val="24"/>
        </w:rPr>
        <w:t xml:space="preserve"> (AIC)</w:t>
      </w:r>
      <w:r w:rsidR="00BC3E67">
        <w:rPr>
          <w:rFonts w:ascii="Arial" w:hAnsi="Arial" w:cs="Arial"/>
          <w:sz w:val="24"/>
          <w:szCs w:val="24"/>
        </w:rPr>
        <w:t>,</w:t>
      </w:r>
      <w:r w:rsidR="007E342B">
        <w:rPr>
          <w:rFonts w:ascii="Arial" w:hAnsi="Arial" w:cs="Arial"/>
          <w:sz w:val="24"/>
          <w:szCs w:val="24"/>
        </w:rPr>
        <w:t xml:space="preserve"> </w:t>
      </w:r>
      <w:r w:rsidR="00BC3E67">
        <w:rPr>
          <w:rFonts w:ascii="Arial" w:hAnsi="Arial" w:cs="Arial"/>
          <w:sz w:val="24"/>
          <w:szCs w:val="24"/>
        </w:rPr>
        <w:t>entre 1987-1996</w:t>
      </w:r>
      <w:r w:rsidR="007E342B">
        <w:rPr>
          <w:rFonts w:ascii="Arial" w:hAnsi="Arial" w:cs="Arial"/>
          <w:sz w:val="24"/>
          <w:szCs w:val="24"/>
        </w:rPr>
        <w:t>,</w:t>
      </w:r>
      <w:r w:rsidR="00BC3E67">
        <w:rPr>
          <w:rFonts w:ascii="Arial" w:hAnsi="Arial" w:cs="Arial"/>
          <w:sz w:val="24"/>
          <w:szCs w:val="24"/>
        </w:rPr>
        <w:t xml:space="preserve"> y de CC, </w:t>
      </w:r>
      <w:r w:rsidR="00B46CA5">
        <w:rPr>
          <w:rFonts w:ascii="Arial" w:hAnsi="Arial" w:cs="Arial"/>
          <w:sz w:val="24"/>
          <w:szCs w:val="24"/>
        </w:rPr>
        <w:t xml:space="preserve">a partir de 1993, </w:t>
      </w:r>
      <w:r w:rsidR="00350826">
        <w:rPr>
          <w:rFonts w:ascii="Arial" w:hAnsi="Arial" w:cs="Arial"/>
          <w:sz w:val="24"/>
          <w:szCs w:val="24"/>
        </w:rPr>
        <w:t xml:space="preserve">pero, también, </w:t>
      </w:r>
      <w:r w:rsidR="00BC3E67">
        <w:rPr>
          <w:rFonts w:ascii="Arial" w:hAnsi="Arial" w:cs="Arial"/>
          <w:sz w:val="24"/>
          <w:szCs w:val="24"/>
        </w:rPr>
        <w:t xml:space="preserve">de sus escisiones, </w:t>
      </w:r>
      <w:r w:rsidR="00BC3E67">
        <w:rPr>
          <w:rFonts w:ascii="Arial" w:hAnsi="Arial" w:cs="Arial"/>
          <w:sz w:val="24"/>
          <w:szCs w:val="24"/>
        </w:rPr>
        <w:lastRenderedPageBreak/>
        <w:t xml:space="preserve">como NC, y de </w:t>
      </w:r>
      <w:r w:rsidR="00B46CA5">
        <w:rPr>
          <w:rFonts w:ascii="Arial" w:hAnsi="Arial" w:cs="Arial"/>
          <w:sz w:val="24"/>
          <w:szCs w:val="24"/>
        </w:rPr>
        <w:t>lo</w:t>
      </w:r>
      <w:r w:rsidR="00BC3E67">
        <w:rPr>
          <w:rFonts w:ascii="Arial" w:hAnsi="Arial" w:cs="Arial"/>
          <w:sz w:val="24"/>
          <w:szCs w:val="24"/>
        </w:rPr>
        <w:t>s intentos de alternativa</w:t>
      </w:r>
      <w:r w:rsidR="00350826">
        <w:rPr>
          <w:rFonts w:ascii="Arial" w:hAnsi="Arial" w:cs="Arial"/>
          <w:sz w:val="24"/>
          <w:szCs w:val="24"/>
        </w:rPr>
        <w:t xml:space="preserve"> a CC y/o AIC</w:t>
      </w:r>
      <w:r w:rsidR="00BC3E67">
        <w:rPr>
          <w:rFonts w:ascii="Arial" w:hAnsi="Arial" w:cs="Arial"/>
          <w:sz w:val="24"/>
          <w:szCs w:val="24"/>
        </w:rPr>
        <w:t xml:space="preserve">, como </w:t>
      </w:r>
      <w:r w:rsidR="00350826">
        <w:rPr>
          <w:rFonts w:ascii="Arial" w:hAnsi="Arial" w:cs="Arial"/>
          <w:sz w:val="24"/>
          <w:szCs w:val="24"/>
        </w:rPr>
        <w:t>lo fue</w:t>
      </w:r>
      <w:r w:rsidR="00B46CA5">
        <w:rPr>
          <w:rFonts w:ascii="Arial" w:hAnsi="Arial" w:cs="Arial"/>
          <w:sz w:val="24"/>
          <w:szCs w:val="24"/>
        </w:rPr>
        <w:t>, por ejemplo,</w:t>
      </w:r>
      <w:r w:rsidR="00350826">
        <w:rPr>
          <w:rFonts w:ascii="Arial" w:hAnsi="Arial" w:cs="Arial"/>
          <w:sz w:val="24"/>
          <w:szCs w:val="24"/>
        </w:rPr>
        <w:t xml:space="preserve"> </w:t>
      </w:r>
      <w:r w:rsidR="00BC3E67">
        <w:rPr>
          <w:rFonts w:ascii="Arial" w:hAnsi="Arial" w:cs="Arial"/>
          <w:sz w:val="24"/>
          <w:szCs w:val="24"/>
        </w:rPr>
        <w:t>la Federación Nacionalista Canaria (FNC)</w:t>
      </w:r>
      <w:r w:rsidR="00350826">
        <w:rPr>
          <w:rStyle w:val="Refdenotaalpie"/>
          <w:rFonts w:ascii="Arial" w:hAnsi="Arial" w:cs="Arial"/>
          <w:sz w:val="24"/>
          <w:szCs w:val="24"/>
        </w:rPr>
        <w:footnoteReference w:id="7"/>
      </w:r>
      <w:r w:rsidR="00BC3E67">
        <w:rPr>
          <w:rFonts w:ascii="Arial" w:hAnsi="Arial" w:cs="Arial"/>
          <w:sz w:val="24"/>
          <w:szCs w:val="24"/>
        </w:rPr>
        <w:t>, entre 199</w:t>
      </w:r>
      <w:r w:rsidR="00350826">
        <w:rPr>
          <w:rFonts w:ascii="Arial" w:hAnsi="Arial" w:cs="Arial"/>
          <w:sz w:val="24"/>
          <w:szCs w:val="24"/>
        </w:rPr>
        <w:t>5</w:t>
      </w:r>
      <w:r w:rsidR="008A10B2">
        <w:rPr>
          <w:rFonts w:ascii="Arial" w:hAnsi="Arial" w:cs="Arial"/>
          <w:sz w:val="24"/>
          <w:szCs w:val="24"/>
        </w:rPr>
        <w:t>-2007</w:t>
      </w:r>
      <w:r w:rsidR="00BC3E67">
        <w:rPr>
          <w:rFonts w:ascii="Arial" w:hAnsi="Arial" w:cs="Arial"/>
          <w:sz w:val="24"/>
          <w:szCs w:val="24"/>
        </w:rPr>
        <w:t>.</w:t>
      </w:r>
    </w:p>
    <w:p w:rsidR="00444D8A" w:rsidRDefault="00444D8A" w:rsidP="00444D8A">
      <w:pPr>
        <w:autoSpaceDE w:val="0"/>
        <w:autoSpaceDN w:val="0"/>
        <w:adjustRightInd w:val="0"/>
        <w:spacing w:after="0" w:line="240" w:lineRule="auto"/>
        <w:contextualSpacing/>
        <w:jc w:val="both"/>
        <w:rPr>
          <w:rFonts w:ascii="Arial Narrow" w:eastAsia="Arial Unicode MS" w:hAnsi="Arial Narrow" w:cs="Arial"/>
          <w:b/>
          <w:color w:val="000000"/>
          <w:sz w:val="20"/>
          <w:szCs w:val="20"/>
        </w:rPr>
      </w:pPr>
    </w:p>
    <w:p w:rsidR="00444D8A" w:rsidRPr="00B16A0F" w:rsidRDefault="00444D8A" w:rsidP="00444D8A">
      <w:pPr>
        <w:autoSpaceDE w:val="0"/>
        <w:autoSpaceDN w:val="0"/>
        <w:adjustRightInd w:val="0"/>
        <w:spacing w:after="100"/>
        <w:contextualSpacing/>
        <w:jc w:val="both"/>
        <w:rPr>
          <w:rFonts w:ascii="Arial Narrow" w:eastAsia="Arial Unicode MS" w:hAnsi="Arial Narrow" w:cs="Arial"/>
          <w:b/>
          <w:color w:val="000000"/>
          <w:sz w:val="20"/>
          <w:szCs w:val="20"/>
        </w:rPr>
      </w:pPr>
      <w:r w:rsidRPr="00B16A0F">
        <w:rPr>
          <w:rFonts w:ascii="Arial Narrow" w:eastAsia="Arial Unicode MS" w:hAnsi="Arial Narrow" w:cs="Arial"/>
          <w:b/>
          <w:color w:val="000000"/>
          <w:sz w:val="20"/>
          <w:szCs w:val="20"/>
        </w:rPr>
        <w:t>Cuadro 1: Porcentaje de votos, escaños y número de escaños en el Parlamento de Canarias</w:t>
      </w:r>
    </w:p>
    <w:p w:rsidR="00444D8A" w:rsidRPr="009D1DA4" w:rsidRDefault="00444D8A" w:rsidP="00444D8A">
      <w:pPr>
        <w:autoSpaceDE w:val="0"/>
        <w:autoSpaceDN w:val="0"/>
        <w:adjustRightInd w:val="0"/>
        <w:spacing w:after="100"/>
        <w:contextualSpacing/>
        <w:jc w:val="both"/>
        <w:rPr>
          <w:rFonts w:eastAsia="Arial Unicode MS"/>
          <w:color w:val="000000"/>
          <w:sz w:val="20"/>
          <w:szCs w:val="20"/>
        </w:rPr>
      </w:pPr>
      <w:r w:rsidRPr="00B16A0F">
        <w:rPr>
          <w:rFonts w:ascii="Arial Narrow" w:eastAsia="Arial Unicode MS" w:hAnsi="Arial Narrow" w:cs="Arial"/>
          <w:b/>
          <w:color w:val="000000"/>
          <w:sz w:val="20"/>
          <w:szCs w:val="20"/>
        </w:rPr>
        <w:t>(2011-2015)</w:t>
      </w:r>
      <w:r w:rsidRPr="009D1DA4">
        <w:rPr>
          <w:rFonts w:eastAsia="Arial Unicode MS"/>
          <w:color w:val="000000"/>
          <w:sz w:val="20"/>
          <w:szCs w:val="20"/>
        </w:rPr>
        <w:t xml:space="preserve"> </w:t>
      </w:r>
    </w:p>
    <w:tbl>
      <w:tblPr>
        <w:tblW w:w="69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94"/>
        <w:gridCol w:w="708"/>
        <w:gridCol w:w="709"/>
        <w:gridCol w:w="709"/>
        <w:gridCol w:w="709"/>
        <w:gridCol w:w="709"/>
        <w:gridCol w:w="709"/>
      </w:tblGrid>
      <w:tr w:rsidR="00444D8A" w:rsidRPr="0078112E" w:rsidTr="00CB54E3">
        <w:tc>
          <w:tcPr>
            <w:tcW w:w="2694" w:type="dxa"/>
          </w:tcPr>
          <w:p w:rsidR="00444D8A" w:rsidRPr="00D72D97" w:rsidRDefault="00444D8A" w:rsidP="00CB54E3">
            <w:pPr>
              <w:autoSpaceDE w:val="0"/>
              <w:autoSpaceDN w:val="0"/>
              <w:adjustRightInd w:val="0"/>
              <w:contextualSpacing/>
              <w:jc w:val="center"/>
              <w:rPr>
                <w:rFonts w:eastAsia="Arial Unicode MS"/>
                <w:b/>
                <w:color w:val="000000"/>
                <w:sz w:val="18"/>
                <w:szCs w:val="18"/>
              </w:rPr>
            </w:pPr>
          </w:p>
        </w:tc>
        <w:tc>
          <w:tcPr>
            <w:tcW w:w="708" w:type="dxa"/>
          </w:tcPr>
          <w:p w:rsidR="00444D8A" w:rsidRPr="00B00E78" w:rsidRDefault="00444D8A" w:rsidP="00CB54E3">
            <w:pPr>
              <w:autoSpaceDE w:val="0"/>
              <w:autoSpaceDN w:val="0"/>
              <w:adjustRightInd w:val="0"/>
              <w:contextualSpacing/>
              <w:jc w:val="center"/>
              <w:rPr>
                <w:rFonts w:eastAsia="Arial Unicode MS"/>
                <w:b/>
                <w:color w:val="000000"/>
                <w:sz w:val="18"/>
                <w:szCs w:val="18"/>
              </w:rPr>
            </w:pPr>
            <w:r>
              <w:rPr>
                <w:rFonts w:eastAsia="Arial Unicode MS"/>
                <w:b/>
                <w:color w:val="000000"/>
                <w:sz w:val="18"/>
                <w:szCs w:val="18"/>
              </w:rPr>
              <w:t>2011</w:t>
            </w:r>
          </w:p>
        </w:tc>
        <w:tc>
          <w:tcPr>
            <w:tcW w:w="709" w:type="dxa"/>
          </w:tcPr>
          <w:p w:rsidR="00444D8A" w:rsidRPr="00B00E78" w:rsidRDefault="00444D8A" w:rsidP="00CB54E3">
            <w:pPr>
              <w:autoSpaceDE w:val="0"/>
              <w:autoSpaceDN w:val="0"/>
              <w:adjustRightInd w:val="0"/>
              <w:contextualSpacing/>
              <w:jc w:val="center"/>
              <w:rPr>
                <w:rFonts w:eastAsia="Arial Unicode MS"/>
                <w:b/>
                <w:color w:val="000000"/>
                <w:sz w:val="18"/>
                <w:szCs w:val="18"/>
              </w:rPr>
            </w:pPr>
            <w:r>
              <w:rPr>
                <w:rFonts w:eastAsia="Arial Unicode MS"/>
                <w:b/>
                <w:color w:val="000000"/>
                <w:sz w:val="18"/>
                <w:szCs w:val="18"/>
              </w:rPr>
              <w:t>2011</w:t>
            </w:r>
          </w:p>
        </w:tc>
        <w:tc>
          <w:tcPr>
            <w:tcW w:w="709" w:type="dxa"/>
          </w:tcPr>
          <w:p w:rsidR="00444D8A" w:rsidRPr="00B00E78" w:rsidRDefault="00444D8A" w:rsidP="00CB54E3">
            <w:pPr>
              <w:autoSpaceDE w:val="0"/>
              <w:autoSpaceDN w:val="0"/>
              <w:adjustRightInd w:val="0"/>
              <w:contextualSpacing/>
              <w:jc w:val="center"/>
              <w:rPr>
                <w:rFonts w:eastAsia="Arial Unicode MS"/>
                <w:b/>
                <w:color w:val="000000"/>
                <w:sz w:val="18"/>
                <w:szCs w:val="18"/>
              </w:rPr>
            </w:pPr>
            <w:r>
              <w:rPr>
                <w:rFonts w:eastAsia="Arial Unicode MS"/>
                <w:b/>
                <w:color w:val="000000"/>
                <w:sz w:val="18"/>
                <w:szCs w:val="18"/>
              </w:rPr>
              <w:t>2011</w:t>
            </w:r>
          </w:p>
        </w:tc>
        <w:tc>
          <w:tcPr>
            <w:tcW w:w="709" w:type="dxa"/>
          </w:tcPr>
          <w:p w:rsidR="00444D8A" w:rsidRPr="00B00E78" w:rsidRDefault="00444D8A" w:rsidP="00CB54E3">
            <w:pPr>
              <w:autoSpaceDE w:val="0"/>
              <w:autoSpaceDN w:val="0"/>
              <w:adjustRightInd w:val="0"/>
              <w:contextualSpacing/>
              <w:jc w:val="center"/>
              <w:rPr>
                <w:rFonts w:eastAsia="Arial Unicode MS"/>
                <w:b/>
                <w:color w:val="000000"/>
                <w:sz w:val="18"/>
                <w:szCs w:val="18"/>
              </w:rPr>
            </w:pPr>
            <w:r>
              <w:rPr>
                <w:rFonts w:eastAsia="Arial Unicode MS"/>
                <w:b/>
                <w:color w:val="000000"/>
                <w:sz w:val="18"/>
                <w:szCs w:val="18"/>
              </w:rPr>
              <w:t>2015</w:t>
            </w:r>
          </w:p>
        </w:tc>
        <w:tc>
          <w:tcPr>
            <w:tcW w:w="709" w:type="dxa"/>
          </w:tcPr>
          <w:p w:rsidR="00444D8A" w:rsidRPr="00B00E78" w:rsidRDefault="00444D8A" w:rsidP="00CB54E3">
            <w:pPr>
              <w:autoSpaceDE w:val="0"/>
              <w:autoSpaceDN w:val="0"/>
              <w:adjustRightInd w:val="0"/>
              <w:contextualSpacing/>
              <w:jc w:val="center"/>
              <w:rPr>
                <w:rFonts w:eastAsia="Arial Unicode MS"/>
                <w:b/>
                <w:color w:val="000000"/>
                <w:sz w:val="18"/>
                <w:szCs w:val="18"/>
              </w:rPr>
            </w:pPr>
            <w:r>
              <w:rPr>
                <w:rFonts w:eastAsia="Arial Unicode MS"/>
                <w:b/>
                <w:color w:val="000000"/>
                <w:sz w:val="18"/>
                <w:szCs w:val="18"/>
              </w:rPr>
              <w:t>2015</w:t>
            </w:r>
          </w:p>
        </w:tc>
        <w:tc>
          <w:tcPr>
            <w:tcW w:w="709" w:type="dxa"/>
          </w:tcPr>
          <w:p w:rsidR="00444D8A" w:rsidRPr="00B00E78" w:rsidRDefault="00444D8A" w:rsidP="00CB54E3">
            <w:pPr>
              <w:autoSpaceDE w:val="0"/>
              <w:autoSpaceDN w:val="0"/>
              <w:adjustRightInd w:val="0"/>
              <w:contextualSpacing/>
              <w:jc w:val="center"/>
              <w:rPr>
                <w:rFonts w:eastAsia="Arial Unicode MS"/>
                <w:b/>
                <w:color w:val="000000"/>
                <w:sz w:val="18"/>
                <w:szCs w:val="18"/>
              </w:rPr>
            </w:pPr>
            <w:r>
              <w:rPr>
                <w:rFonts w:eastAsia="Arial Unicode MS"/>
                <w:b/>
                <w:color w:val="000000"/>
                <w:sz w:val="18"/>
                <w:szCs w:val="18"/>
              </w:rPr>
              <w:t>2015</w:t>
            </w:r>
          </w:p>
        </w:tc>
      </w:tr>
      <w:tr w:rsidR="00444D8A" w:rsidRPr="0078112E" w:rsidTr="00CB54E3">
        <w:tc>
          <w:tcPr>
            <w:tcW w:w="2694" w:type="dxa"/>
          </w:tcPr>
          <w:p w:rsidR="00444D8A" w:rsidRPr="00D72D97" w:rsidRDefault="00444D8A" w:rsidP="00CB54E3">
            <w:pPr>
              <w:autoSpaceDE w:val="0"/>
              <w:autoSpaceDN w:val="0"/>
              <w:adjustRightInd w:val="0"/>
              <w:contextualSpacing/>
              <w:jc w:val="center"/>
              <w:rPr>
                <w:rFonts w:eastAsia="Arial Unicode MS"/>
                <w:b/>
                <w:color w:val="000000"/>
                <w:sz w:val="18"/>
                <w:szCs w:val="18"/>
              </w:rPr>
            </w:pPr>
            <w:r w:rsidRPr="00D72D97">
              <w:rPr>
                <w:rFonts w:eastAsia="Arial Unicode MS"/>
                <w:b/>
                <w:color w:val="000000"/>
                <w:sz w:val="18"/>
                <w:szCs w:val="18"/>
              </w:rPr>
              <w:t>Formación política</w:t>
            </w:r>
          </w:p>
        </w:tc>
        <w:tc>
          <w:tcPr>
            <w:tcW w:w="708" w:type="dxa"/>
          </w:tcPr>
          <w:p w:rsidR="00444D8A" w:rsidRPr="00B00E78" w:rsidRDefault="00444D8A" w:rsidP="00CB54E3">
            <w:pPr>
              <w:autoSpaceDE w:val="0"/>
              <w:autoSpaceDN w:val="0"/>
              <w:adjustRightInd w:val="0"/>
              <w:contextualSpacing/>
              <w:jc w:val="center"/>
              <w:rPr>
                <w:rFonts w:eastAsia="Arial Unicode MS"/>
                <w:b/>
                <w:color w:val="000000"/>
                <w:sz w:val="18"/>
                <w:szCs w:val="18"/>
              </w:rPr>
            </w:pPr>
            <w:r>
              <w:rPr>
                <w:rFonts w:eastAsia="Arial Unicode MS"/>
                <w:b/>
                <w:color w:val="000000"/>
                <w:sz w:val="18"/>
                <w:szCs w:val="18"/>
              </w:rPr>
              <w:t>%</w:t>
            </w:r>
            <w:proofErr w:type="spellStart"/>
            <w:r>
              <w:rPr>
                <w:rFonts w:eastAsia="Arial Unicode MS"/>
                <w:b/>
                <w:color w:val="000000"/>
                <w:sz w:val="18"/>
                <w:szCs w:val="18"/>
              </w:rPr>
              <w:t>Vot</w:t>
            </w:r>
            <w:proofErr w:type="spellEnd"/>
          </w:p>
        </w:tc>
        <w:tc>
          <w:tcPr>
            <w:tcW w:w="709" w:type="dxa"/>
          </w:tcPr>
          <w:p w:rsidR="00444D8A" w:rsidRPr="00983D34" w:rsidRDefault="00444D8A" w:rsidP="00CB54E3">
            <w:pPr>
              <w:autoSpaceDE w:val="0"/>
              <w:autoSpaceDN w:val="0"/>
              <w:adjustRightInd w:val="0"/>
              <w:contextualSpacing/>
              <w:jc w:val="center"/>
              <w:rPr>
                <w:rFonts w:ascii="Arial Narrow" w:eastAsia="Arial Unicode MS" w:hAnsi="Arial Narrow"/>
                <w:b/>
                <w:color w:val="000000"/>
                <w:sz w:val="16"/>
                <w:szCs w:val="16"/>
              </w:rPr>
            </w:pPr>
            <w:r>
              <w:rPr>
                <w:rFonts w:ascii="Arial Narrow" w:eastAsia="Arial Unicode MS" w:hAnsi="Arial Narrow"/>
                <w:b/>
                <w:color w:val="000000"/>
                <w:sz w:val="16"/>
                <w:szCs w:val="16"/>
              </w:rPr>
              <w:t>Esc.</w:t>
            </w:r>
          </w:p>
        </w:tc>
        <w:tc>
          <w:tcPr>
            <w:tcW w:w="709" w:type="dxa"/>
          </w:tcPr>
          <w:p w:rsidR="00444D8A" w:rsidRPr="00B00E78" w:rsidRDefault="00444D8A" w:rsidP="00CB54E3">
            <w:pPr>
              <w:autoSpaceDE w:val="0"/>
              <w:autoSpaceDN w:val="0"/>
              <w:adjustRightInd w:val="0"/>
              <w:contextualSpacing/>
              <w:jc w:val="center"/>
              <w:rPr>
                <w:rFonts w:eastAsia="Arial Unicode MS"/>
                <w:b/>
                <w:color w:val="000000"/>
                <w:sz w:val="18"/>
                <w:szCs w:val="18"/>
              </w:rPr>
            </w:pPr>
            <w:r>
              <w:rPr>
                <w:rFonts w:eastAsia="Arial Unicode MS"/>
                <w:b/>
                <w:color w:val="000000"/>
                <w:sz w:val="18"/>
                <w:szCs w:val="18"/>
              </w:rPr>
              <w:t xml:space="preserve">% </w:t>
            </w:r>
            <w:proofErr w:type="spellStart"/>
            <w:r>
              <w:rPr>
                <w:rFonts w:eastAsia="Arial Unicode MS"/>
                <w:b/>
                <w:color w:val="000000"/>
                <w:sz w:val="18"/>
                <w:szCs w:val="18"/>
              </w:rPr>
              <w:t>Esc</w:t>
            </w:r>
            <w:proofErr w:type="spellEnd"/>
          </w:p>
        </w:tc>
        <w:tc>
          <w:tcPr>
            <w:tcW w:w="709" w:type="dxa"/>
          </w:tcPr>
          <w:p w:rsidR="00444D8A" w:rsidRPr="00B00E78" w:rsidRDefault="00444D8A" w:rsidP="00CB54E3">
            <w:pPr>
              <w:autoSpaceDE w:val="0"/>
              <w:autoSpaceDN w:val="0"/>
              <w:adjustRightInd w:val="0"/>
              <w:contextualSpacing/>
              <w:jc w:val="center"/>
              <w:rPr>
                <w:rFonts w:eastAsia="Arial Unicode MS"/>
                <w:b/>
                <w:color w:val="000000"/>
                <w:sz w:val="18"/>
                <w:szCs w:val="18"/>
              </w:rPr>
            </w:pPr>
            <w:r>
              <w:rPr>
                <w:rFonts w:eastAsia="Arial Unicode MS"/>
                <w:b/>
                <w:color w:val="000000"/>
                <w:sz w:val="18"/>
                <w:szCs w:val="18"/>
              </w:rPr>
              <w:t>%</w:t>
            </w:r>
          </w:p>
        </w:tc>
        <w:tc>
          <w:tcPr>
            <w:tcW w:w="709" w:type="dxa"/>
          </w:tcPr>
          <w:p w:rsidR="00444D8A" w:rsidRPr="00B00E78" w:rsidRDefault="00444D8A" w:rsidP="00CB54E3">
            <w:pPr>
              <w:autoSpaceDE w:val="0"/>
              <w:autoSpaceDN w:val="0"/>
              <w:adjustRightInd w:val="0"/>
              <w:contextualSpacing/>
              <w:jc w:val="center"/>
              <w:rPr>
                <w:rFonts w:eastAsia="Arial Unicode MS"/>
                <w:b/>
                <w:color w:val="000000"/>
                <w:sz w:val="18"/>
                <w:szCs w:val="18"/>
              </w:rPr>
            </w:pPr>
            <w:r>
              <w:rPr>
                <w:rFonts w:eastAsia="Arial Unicode MS"/>
                <w:b/>
                <w:color w:val="000000"/>
                <w:sz w:val="18"/>
                <w:szCs w:val="18"/>
              </w:rPr>
              <w:t>Esc.</w:t>
            </w:r>
          </w:p>
        </w:tc>
        <w:tc>
          <w:tcPr>
            <w:tcW w:w="709" w:type="dxa"/>
          </w:tcPr>
          <w:p w:rsidR="00444D8A" w:rsidRPr="00B00E78" w:rsidRDefault="00444D8A" w:rsidP="00CB54E3">
            <w:pPr>
              <w:autoSpaceDE w:val="0"/>
              <w:autoSpaceDN w:val="0"/>
              <w:adjustRightInd w:val="0"/>
              <w:contextualSpacing/>
              <w:jc w:val="center"/>
              <w:rPr>
                <w:rFonts w:eastAsia="Arial Unicode MS"/>
                <w:b/>
                <w:color w:val="000000"/>
                <w:sz w:val="18"/>
                <w:szCs w:val="18"/>
              </w:rPr>
            </w:pPr>
            <w:r>
              <w:rPr>
                <w:rFonts w:eastAsia="Arial Unicode MS"/>
                <w:b/>
                <w:color w:val="000000"/>
                <w:sz w:val="18"/>
                <w:szCs w:val="18"/>
              </w:rPr>
              <w:t>%</w:t>
            </w:r>
            <w:proofErr w:type="spellStart"/>
            <w:r>
              <w:rPr>
                <w:rFonts w:eastAsia="Arial Unicode MS"/>
                <w:b/>
                <w:color w:val="000000"/>
                <w:sz w:val="18"/>
                <w:szCs w:val="18"/>
              </w:rPr>
              <w:t>Esc</w:t>
            </w:r>
            <w:proofErr w:type="spellEnd"/>
          </w:p>
        </w:tc>
      </w:tr>
      <w:tr w:rsidR="00444D8A" w:rsidRPr="0078112E" w:rsidTr="00CB54E3">
        <w:tc>
          <w:tcPr>
            <w:tcW w:w="2694" w:type="dxa"/>
          </w:tcPr>
          <w:p w:rsidR="00444D8A" w:rsidRPr="000545AA" w:rsidRDefault="00444D8A" w:rsidP="00CB54E3">
            <w:pPr>
              <w:autoSpaceDE w:val="0"/>
              <w:autoSpaceDN w:val="0"/>
              <w:adjustRightInd w:val="0"/>
              <w:contextualSpacing/>
              <w:jc w:val="both"/>
              <w:rPr>
                <w:rFonts w:ascii="Arial Narrow" w:eastAsia="Arial Unicode MS" w:hAnsi="Arial Narrow"/>
                <w:color w:val="000000"/>
                <w:sz w:val="16"/>
                <w:szCs w:val="16"/>
              </w:rPr>
            </w:pPr>
            <w:r w:rsidRPr="000545AA">
              <w:rPr>
                <w:rFonts w:ascii="Arial Narrow" w:eastAsia="Arial Unicode MS" w:hAnsi="Arial Narrow"/>
                <w:color w:val="000000"/>
                <w:sz w:val="16"/>
                <w:szCs w:val="16"/>
              </w:rPr>
              <w:t>PSC-PSOE</w:t>
            </w:r>
            <w:r>
              <w:rPr>
                <w:rFonts w:ascii="Arial Narrow" w:eastAsia="Arial Unicode MS" w:hAnsi="Arial Narrow"/>
                <w:color w:val="000000"/>
                <w:sz w:val="16"/>
                <w:szCs w:val="16"/>
              </w:rPr>
              <w:t>*</w:t>
            </w:r>
          </w:p>
        </w:tc>
        <w:tc>
          <w:tcPr>
            <w:tcW w:w="708"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20,4</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15</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25,0</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19,5</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15</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25,0</w:t>
            </w:r>
          </w:p>
        </w:tc>
      </w:tr>
      <w:tr w:rsidR="00444D8A" w:rsidRPr="0078112E" w:rsidTr="00CB54E3">
        <w:tc>
          <w:tcPr>
            <w:tcW w:w="2694" w:type="dxa"/>
          </w:tcPr>
          <w:p w:rsidR="00444D8A" w:rsidRPr="000545AA" w:rsidRDefault="00444D8A" w:rsidP="00CB54E3">
            <w:pPr>
              <w:autoSpaceDE w:val="0"/>
              <w:autoSpaceDN w:val="0"/>
              <w:adjustRightInd w:val="0"/>
              <w:contextualSpacing/>
              <w:jc w:val="both"/>
              <w:rPr>
                <w:rFonts w:ascii="Arial Narrow" w:eastAsia="Arial Unicode MS" w:hAnsi="Arial Narrow"/>
                <w:color w:val="000000"/>
                <w:sz w:val="16"/>
                <w:szCs w:val="16"/>
              </w:rPr>
            </w:pPr>
            <w:r w:rsidRPr="000545AA">
              <w:rPr>
                <w:rFonts w:ascii="Arial Narrow" w:eastAsia="Arial Unicode MS" w:hAnsi="Arial Narrow"/>
                <w:color w:val="000000"/>
                <w:sz w:val="16"/>
                <w:szCs w:val="16"/>
              </w:rPr>
              <w:t>Partido Popular (PP)</w:t>
            </w:r>
          </w:p>
        </w:tc>
        <w:tc>
          <w:tcPr>
            <w:tcW w:w="708"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31,1</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21</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35,0</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18,3</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12</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20,0</w:t>
            </w:r>
          </w:p>
        </w:tc>
      </w:tr>
      <w:tr w:rsidR="00444D8A" w:rsidRPr="0078112E" w:rsidTr="00CB54E3">
        <w:tc>
          <w:tcPr>
            <w:tcW w:w="2694" w:type="dxa"/>
          </w:tcPr>
          <w:p w:rsidR="00444D8A" w:rsidRPr="000545AA" w:rsidRDefault="00444D8A" w:rsidP="00CB54E3">
            <w:pPr>
              <w:autoSpaceDE w:val="0"/>
              <w:autoSpaceDN w:val="0"/>
              <w:adjustRightInd w:val="0"/>
              <w:contextualSpacing/>
              <w:jc w:val="both"/>
              <w:rPr>
                <w:rFonts w:ascii="Arial Narrow" w:eastAsia="Arial Unicode MS" w:hAnsi="Arial Narrow"/>
                <w:color w:val="000000"/>
                <w:sz w:val="16"/>
                <w:szCs w:val="16"/>
              </w:rPr>
            </w:pPr>
            <w:r w:rsidRPr="000545AA">
              <w:rPr>
                <w:rFonts w:ascii="Arial Narrow" w:eastAsia="Arial Unicode MS" w:hAnsi="Arial Narrow"/>
                <w:color w:val="000000"/>
                <w:sz w:val="16"/>
                <w:szCs w:val="16"/>
              </w:rPr>
              <w:t>Coalición Canaria (CC)</w:t>
            </w:r>
          </w:p>
        </w:tc>
        <w:tc>
          <w:tcPr>
            <w:tcW w:w="708"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24,0</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20</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33,3</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17,6</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16</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26,7</w:t>
            </w:r>
          </w:p>
        </w:tc>
      </w:tr>
      <w:tr w:rsidR="00444D8A" w:rsidRPr="0078112E" w:rsidTr="00CB54E3">
        <w:tc>
          <w:tcPr>
            <w:tcW w:w="2694" w:type="dxa"/>
          </w:tcPr>
          <w:p w:rsidR="00444D8A" w:rsidRPr="000545AA" w:rsidRDefault="00444D8A" w:rsidP="00CB54E3">
            <w:pPr>
              <w:autoSpaceDE w:val="0"/>
              <w:autoSpaceDN w:val="0"/>
              <w:adjustRightInd w:val="0"/>
              <w:contextualSpacing/>
              <w:jc w:val="both"/>
              <w:rPr>
                <w:rFonts w:ascii="Arial Narrow" w:eastAsia="Arial Unicode MS" w:hAnsi="Arial Narrow"/>
                <w:color w:val="000000"/>
                <w:sz w:val="16"/>
                <w:szCs w:val="16"/>
              </w:rPr>
            </w:pPr>
            <w:r w:rsidRPr="000545AA">
              <w:rPr>
                <w:rFonts w:ascii="Arial Narrow" w:eastAsia="Arial Unicode MS" w:hAnsi="Arial Narrow"/>
                <w:color w:val="000000"/>
                <w:sz w:val="16"/>
                <w:szCs w:val="16"/>
              </w:rPr>
              <w:t>Nueva Canarias (NC)</w:t>
            </w:r>
          </w:p>
        </w:tc>
        <w:tc>
          <w:tcPr>
            <w:tcW w:w="708"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8,8</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3</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5,0</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10,0</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5</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8,3</w:t>
            </w:r>
          </w:p>
        </w:tc>
      </w:tr>
      <w:tr w:rsidR="00444D8A" w:rsidRPr="0078112E" w:rsidTr="00CB54E3">
        <w:tc>
          <w:tcPr>
            <w:tcW w:w="2694" w:type="dxa"/>
          </w:tcPr>
          <w:p w:rsidR="00444D8A" w:rsidRPr="000545AA" w:rsidRDefault="00444D8A" w:rsidP="00CB54E3">
            <w:pPr>
              <w:autoSpaceDE w:val="0"/>
              <w:autoSpaceDN w:val="0"/>
              <w:adjustRightInd w:val="0"/>
              <w:contextualSpacing/>
              <w:rPr>
                <w:rFonts w:ascii="Arial Narrow" w:eastAsia="Arial Unicode MS" w:hAnsi="Arial Narrow"/>
                <w:color w:val="000000"/>
                <w:sz w:val="16"/>
                <w:szCs w:val="16"/>
              </w:rPr>
            </w:pPr>
            <w:r w:rsidRPr="000545AA">
              <w:rPr>
                <w:rFonts w:ascii="Arial Narrow" w:eastAsia="Arial Unicode MS" w:hAnsi="Arial Narrow"/>
                <w:color w:val="000000"/>
                <w:sz w:val="16"/>
                <w:szCs w:val="16"/>
              </w:rPr>
              <w:t>AHI / CC-AHI</w:t>
            </w:r>
            <w:r>
              <w:rPr>
                <w:rFonts w:ascii="Arial Narrow" w:eastAsia="Arial Unicode MS" w:hAnsi="Arial Narrow"/>
                <w:color w:val="000000"/>
                <w:sz w:val="16"/>
                <w:szCs w:val="16"/>
              </w:rPr>
              <w:t>**</w:t>
            </w:r>
          </w:p>
        </w:tc>
        <w:tc>
          <w:tcPr>
            <w:tcW w:w="708"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Pr>
                <w:rFonts w:ascii="Arial Narrow" w:eastAsia="Arial Unicode MS" w:hAnsi="Arial Narrow"/>
                <w:color w:val="000000"/>
                <w:sz w:val="16"/>
                <w:szCs w:val="16"/>
              </w:rPr>
              <w:t>0,2</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1</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1,7</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0,3</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2</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3,3</w:t>
            </w:r>
          </w:p>
        </w:tc>
      </w:tr>
      <w:tr w:rsidR="00444D8A" w:rsidRPr="0078112E" w:rsidTr="00CB54E3">
        <w:tc>
          <w:tcPr>
            <w:tcW w:w="2694" w:type="dxa"/>
          </w:tcPr>
          <w:p w:rsidR="00444D8A" w:rsidRPr="000545AA" w:rsidRDefault="00444D8A" w:rsidP="00CB54E3">
            <w:pPr>
              <w:autoSpaceDE w:val="0"/>
              <w:autoSpaceDN w:val="0"/>
              <w:adjustRightInd w:val="0"/>
              <w:contextualSpacing/>
              <w:jc w:val="both"/>
              <w:rPr>
                <w:rFonts w:ascii="Arial Narrow" w:eastAsia="Arial Unicode MS" w:hAnsi="Arial Narrow"/>
                <w:color w:val="000000"/>
                <w:sz w:val="16"/>
                <w:szCs w:val="16"/>
              </w:rPr>
            </w:pPr>
            <w:r w:rsidRPr="000545AA">
              <w:rPr>
                <w:rFonts w:ascii="Arial Narrow" w:eastAsia="Arial Unicode MS" w:hAnsi="Arial Narrow"/>
                <w:color w:val="000000"/>
                <w:sz w:val="16"/>
                <w:szCs w:val="16"/>
              </w:rPr>
              <w:t>PODEMOS</w:t>
            </w:r>
          </w:p>
        </w:tc>
        <w:tc>
          <w:tcPr>
            <w:tcW w:w="708"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Pr>
                <w:rFonts w:ascii="Arial Narrow" w:eastAsia="Arial Unicode MS" w:hAnsi="Arial Narrow"/>
                <w:color w:val="000000"/>
                <w:sz w:val="16"/>
                <w:szCs w:val="16"/>
              </w:rPr>
              <w:t>NP</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Pr>
                <w:rFonts w:ascii="Arial Narrow" w:eastAsia="Arial Unicode MS" w:hAnsi="Arial Narrow"/>
                <w:color w:val="000000"/>
                <w:sz w:val="16"/>
                <w:szCs w:val="16"/>
              </w:rPr>
              <w:t>NP</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14,3</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7</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11,7</w:t>
            </w:r>
          </w:p>
        </w:tc>
      </w:tr>
      <w:tr w:rsidR="00444D8A" w:rsidRPr="0078112E" w:rsidTr="00CB54E3">
        <w:tc>
          <w:tcPr>
            <w:tcW w:w="2694" w:type="dxa"/>
          </w:tcPr>
          <w:p w:rsidR="00444D8A" w:rsidRPr="000545AA" w:rsidRDefault="00444D8A" w:rsidP="00CB54E3">
            <w:pPr>
              <w:autoSpaceDE w:val="0"/>
              <w:autoSpaceDN w:val="0"/>
              <w:adjustRightInd w:val="0"/>
              <w:contextualSpacing/>
              <w:jc w:val="both"/>
              <w:rPr>
                <w:rFonts w:ascii="Arial Narrow" w:eastAsia="Arial Unicode MS" w:hAnsi="Arial Narrow"/>
                <w:color w:val="000000"/>
                <w:sz w:val="16"/>
                <w:szCs w:val="16"/>
              </w:rPr>
            </w:pPr>
            <w:r>
              <w:rPr>
                <w:rFonts w:ascii="Arial Narrow" w:eastAsia="Arial Unicode MS" w:hAnsi="Arial Narrow"/>
                <w:color w:val="000000"/>
                <w:sz w:val="16"/>
                <w:szCs w:val="16"/>
              </w:rPr>
              <w:t>Asamblea Socialista Gomera (</w:t>
            </w:r>
            <w:r w:rsidRPr="000545AA">
              <w:rPr>
                <w:rFonts w:ascii="Arial Narrow" w:eastAsia="Arial Unicode MS" w:hAnsi="Arial Narrow"/>
                <w:color w:val="000000"/>
                <w:sz w:val="16"/>
                <w:szCs w:val="16"/>
              </w:rPr>
              <w:t>ASG</w:t>
            </w:r>
            <w:r>
              <w:rPr>
                <w:rFonts w:ascii="Arial Narrow" w:eastAsia="Arial Unicode MS" w:hAnsi="Arial Narrow"/>
                <w:color w:val="000000"/>
                <w:sz w:val="16"/>
                <w:szCs w:val="16"/>
              </w:rPr>
              <w:t>)</w:t>
            </w:r>
          </w:p>
        </w:tc>
        <w:tc>
          <w:tcPr>
            <w:tcW w:w="708"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Pr>
                <w:rFonts w:ascii="Arial Narrow" w:eastAsia="Arial Unicode MS" w:hAnsi="Arial Narrow"/>
                <w:color w:val="000000"/>
                <w:sz w:val="16"/>
                <w:szCs w:val="16"/>
              </w:rPr>
              <w:t>NP</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Pr>
                <w:rFonts w:ascii="Arial Narrow" w:eastAsia="Arial Unicode MS" w:hAnsi="Arial Narrow"/>
                <w:color w:val="000000"/>
                <w:sz w:val="16"/>
                <w:szCs w:val="16"/>
              </w:rPr>
              <w:t>NP</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0,5</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3</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5,0</w:t>
            </w:r>
          </w:p>
        </w:tc>
      </w:tr>
      <w:tr w:rsidR="00444D8A" w:rsidRPr="0078112E" w:rsidTr="00CB54E3">
        <w:trPr>
          <w:trHeight w:val="210"/>
        </w:trPr>
        <w:tc>
          <w:tcPr>
            <w:tcW w:w="2694" w:type="dxa"/>
          </w:tcPr>
          <w:p w:rsidR="00444D8A" w:rsidRPr="000545AA" w:rsidRDefault="00444D8A" w:rsidP="00CB54E3">
            <w:pPr>
              <w:autoSpaceDE w:val="0"/>
              <w:autoSpaceDN w:val="0"/>
              <w:adjustRightInd w:val="0"/>
              <w:contextualSpacing/>
              <w:jc w:val="both"/>
              <w:rPr>
                <w:rFonts w:ascii="Arial Narrow" w:eastAsia="Arial Unicode MS" w:hAnsi="Arial Narrow"/>
                <w:color w:val="000000"/>
                <w:sz w:val="16"/>
                <w:szCs w:val="16"/>
              </w:rPr>
            </w:pPr>
            <w:r w:rsidRPr="000545AA">
              <w:rPr>
                <w:rFonts w:ascii="Arial Narrow" w:eastAsia="Arial Unicode MS" w:hAnsi="Arial Narrow"/>
                <w:color w:val="000000"/>
                <w:sz w:val="16"/>
                <w:szCs w:val="16"/>
              </w:rPr>
              <w:t>Ciudadanos</w:t>
            </w:r>
            <w:r>
              <w:rPr>
                <w:rFonts w:ascii="Arial Narrow" w:eastAsia="Arial Unicode MS" w:hAnsi="Arial Narrow"/>
                <w:color w:val="000000"/>
                <w:sz w:val="16"/>
                <w:szCs w:val="16"/>
              </w:rPr>
              <w:t>-Partido de la Ciudadanía</w:t>
            </w:r>
            <w:r w:rsidRPr="000545AA">
              <w:rPr>
                <w:rFonts w:ascii="Arial Narrow" w:eastAsia="Arial Unicode MS" w:hAnsi="Arial Narrow"/>
                <w:color w:val="000000"/>
                <w:sz w:val="16"/>
                <w:szCs w:val="16"/>
              </w:rPr>
              <w:t xml:space="preserve"> </w:t>
            </w:r>
          </w:p>
        </w:tc>
        <w:tc>
          <w:tcPr>
            <w:tcW w:w="708"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Pr>
                <w:rFonts w:ascii="Arial Narrow" w:eastAsia="Arial Unicode MS" w:hAnsi="Arial Narrow"/>
                <w:color w:val="000000"/>
                <w:sz w:val="16"/>
                <w:szCs w:val="16"/>
              </w:rPr>
              <w:t>NP</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Pr>
                <w:rFonts w:ascii="Arial Narrow" w:eastAsia="Arial Unicode MS" w:hAnsi="Arial Narrow"/>
                <w:color w:val="000000"/>
                <w:sz w:val="16"/>
                <w:szCs w:val="16"/>
              </w:rPr>
              <w:t>NP</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sidRPr="000545AA">
              <w:rPr>
                <w:rFonts w:ascii="Arial Narrow" w:eastAsia="Arial Unicode MS" w:hAnsi="Arial Narrow"/>
                <w:color w:val="000000"/>
                <w:sz w:val="16"/>
                <w:szCs w:val="16"/>
              </w:rPr>
              <w:t>5,8</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Pr>
                <w:rFonts w:ascii="Arial Narrow" w:eastAsia="Arial Unicode MS" w:hAnsi="Arial Narrow"/>
                <w:color w:val="000000"/>
                <w:sz w:val="16"/>
                <w:szCs w:val="16"/>
              </w:rPr>
              <w:t>0</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rPr>
            </w:pPr>
            <w:r>
              <w:rPr>
                <w:rFonts w:ascii="Arial Narrow" w:eastAsia="Arial Unicode MS" w:hAnsi="Arial Narrow"/>
                <w:color w:val="000000"/>
                <w:sz w:val="16"/>
                <w:szCs w:val="16"/>
              </w:rPr>
              <w:t>0</w:t>
            </w:r>
          </w:p>
        </w:tc>
      </w:tr>
      <w:tr w:rsidR="00444D8A" w:rsidRPr="0078112E" w:rsidTr="00CB54E3">
        <w:trPr>
          <w:trHeight w:val="255"/>
        </w:trPr>
        <w:tc>
          <w:tcPr>
            <w:tcW w:w="2694" w:type="dxa"/>
          </w:tcPr>
          <w:p w:rsidR="00444D8A" w:rsidRPr="000545AA" w:rsidRDefault="00444D8A" w:rsidP="00CB54E3">
            <w:pPr>
              <w:autoSpaceDE w:val="0"/>
              <w:autoSpaceDN w:val="0"/>
              <w:adjustRightInd w:val="0"/>
              <w:contextualSpacing/>
              <w:jc w:val="both"/>
              <w:rPr>
                <w:rFonts w:ascii="Arial Narrow" w:eastAsia="Arial Unicode MS" w:hAnsi="Arial Narrow"/>
                <w:color w:val="000000"/>
                <w:sz w:val="16"/>
                <w:szCs w:val="16"/>
                <w:lang w:val="en-US"/>
              </w:rPr>
            </w:pPr>
            <w:proofErr w:type="spellStart"/>
            <w:r>
              <w:rPr>
                <w:rFonts w:ascii="Arial Narrow" w:eastAsia="Arial Unicode MS" w:hAnsi="Arial Narrow"/>
                <w:color w:val="000000"/>
                <w:sz w:val="16"/>
                <w:szCs w:val="16"/>
                <w:lang w:val="en-US"/>
              </w:rPr>
              <w:t>Parlamento</w:t>
            </w:r>
            <w:proofErr w:type="spellEnd"/>
            <w:r>
              <w:rPr>
                <w:rFonts w:ascii="Arial Narrow" w:eastAsia="Arial Unicode MS" w:hAnsi="Arial Narrow"/>
                <w:color w:val="000000"/>
                <w:sz w:val="16"/>
                <w:szCs w:val="16"/>
                <w:lang w:val="en-US"/>
              </w:rPr>
              <w:t xml:space="preserve"> de Canarias</w:t>
            </w:r>
          </w:p>
        </w:tc>
        <w:tc>
          <w:tcPr>
            <w:tcW w:w="708"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lang w:val="en-US"/>
              </w:rPr>
            </w:pP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lang w:val="en-US"/>
              </w:rPr>
            </w:pPr>
            <w:r w:rsidRPr="000545AA">
              <w:rPr>
                <w:rFonts w:ascii="Arial Narrow" w:eastAsia="Arial Unicode MS" w:hAnsi="Arial Narrow"/>
                <w:color w:val="000000"/>
                <w:sz w:val="16"/>
                <w:szCs w:val="16"/>
                <w:lang w:val="en-US"/>
              </w:rPr>
              <w:t>60</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lang w:val="en-US"/>
              </w:rPr>
            </w:pP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lang w:val="en-US"/>
              </w:rPr>
            </w:pP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lang w:val="en-US"/>
              </w:rPr>
            </w:pPr>
            <w:r w:rsidRPr="000545AA">
              <w:rPr>
                <w:rFonts w:ascii="Arial Narrow" w:eastAsia="Arial Unicode MS" w:hAnsi="Arial Narrow"/>
                <w:color w:val="000000"/>
                <w:sz w:val="16"/>
                <w:szCs w:val="16"/>
                <w:lang w:val="en-US"/>
              </w:rPr>
              <w:t>60</w:t>
            </w:r>
          </w:p>
        </w:tc>
        <w:tc>
          <w:tcPr>
            <w:tcW w:w="709" w:type="dxa"/>
          </w:tcPr>
          <w:p w:rsidR="00444D8A" w:rsidRPr="000545AA" w:rsidRDefault="00444D8A" w:rsidP="00CB54E3">
            <w:pPr>
              <w:autoSpaceDE w:val="0"/>
              <w:autoSpaceDN w:val="0"/>
              <w:adjustRightInd w:val="0"/>
              <w:contextualSpacing/>
              <w:jc w:val="center"/>
              <w:rPr>
                <w:rFonts w:ascii="Arial Narrow" w:eastAsia="Arial Unicode MS" w:hAnsi="Arial Narrow"/>
                <w:color w:val="000000"/>
                <w:sz w:val="16"/>
                <w:szCs w:val="16"/>
                <w:lang w:val="en-US"/>
              </w:rPr>
            </w:pPr>
          </w:p>
        </w:tc>
      </w:tr>
    </w:tbl>
    <w:p w:rsidR="00444D8A" w:rsidRPr="00E04B81" w:rsidRDefault="00444D8A" w:rsidP="00444D8A">
      <w:pPr>
        <w:spacing w:after="0" w:line="240" w:lineRule="auto"/>
        <w:contextualSpacing/>
        <w:jc w:val="both"/>
        <w:rPr>
          <w:sz w:val="16"/>
          <w:szCs w:val="16"/>
        </w:rPr>
      </w:pPr>
      <w:r w:rsidRPr="00E04B81">
        <w:rPr>
          <w:sz w:val="16"/>
          <w:szCs w:val="16"/>
        </w:rPr>
        <w:t>Fuente: Elaboración propia a partir de los datos publicados por el Parlamento de Canarias.</w:t>
      </w:r>
    </w:p>
    <w:p w:rsidR="00444D8A" w:rsidRDefault="00444D8A" w:rsidP="00444D8A">
      <w:pPr>
        <w:spacing w:after="0" w:line="240" w:lineRule="auto"/>
        <w:jc w:val="both"/>
        <w:rPr>
          <w:sz w:val="16"/>
          <w:szCs w:val="16"/>
        </w:rPr>
      </w:pPr>
      <w:r>
        <w:rPr>
          <w:sz w:val="16"/>
          <w:szCs w:val="16"/>
        </w:rPr>
        <w:t>*</w:t>
      </w:r>
      <w:r w:rsidRPr="00E04B81">
        <w:rPr>
          <w:sz w:val="16"/>
          <w:szCs w:val="16"/>
        </w:rPr>
        <w:t>PSC-PSOE: Partido Socialista de Canarias-Partido Social</w:t>
      </w:r>
      <w:r>
        <w:rPr>
          <w:sz w:val="16"/>
          <w:szCs w:val="16"/>
        </w:rPr>
        <w:t xml:space="preserve">ista Obrero Español </w:t>
      </w:r>
    </w:p>
    <w:p w:rsidR="00444D8A" w:rsidRDefault="00444D8A" w:rsidP="00444D8A">
      <w:pPr>
        <w:spacing w:after="0" w:line="240" w:lineRule="auto"/>
        <w:jc w:val="both"/>
        <w:rPr>
          <w:sz w:val="16"/>
          <w:szCs w:val="16"/>
        </w:rPr>
      </w:pPr>
      <w:r>
        <w:rPr>
          <w:sz w:val="16"/>
          <w:szCs w:val="16"/>
        </w:rPr>
        <w:t xml:space="preserve">**AHI/CC-AHI: </w:t>
      </w:r>
      <w:r w:rsidRPr="00E04B81">
        <w:rPr>
          <w:sz w:val="16"/>
          <w:szCs w:val="16"/>
        </w:rPr>
        <w:t xml:space="preserve">Agrupación Herreña </w:t>
      </w:r>
      <w:r>
        <w:rPr>
          <w:sz w:val="16"/>
          <w:szCs w:val="16"/>
        </w:rPr>
        <w:t>Independiente/Coalición Canaria</w:t>
      </w:r>
    </w:p>
    <w:p w:rsidR="00444D8A" w:rsidRDefault="00444D8A" w:rsidP="005F02F6">
      <w:pPr>
        <w:spacing w:after="0"/>
        <w:jc w:val="both"/>
        <w:rPr>
          <w:rFonts w:ascii="Arial" w:hAnsi="Arial" w:cs="Arial"/>
          <w:sz w:val="24"/>
          <w:szCs w:val="24"/>
        </w:rPr>
      </w:pPr>
    </w:p>
    <w:p w:rsidR="00332191" w:rsidRDefault="003F0FA8" w:rsidP="005F02F6">
      <w:pPr>
        <w:spacing w:after="0"/>
        <w:jc w:val="both"/>
        <w:rPr>
          <w:rFonts w:ascii="Arial" w:hAnsi="Arial" w:cs="Arial"/>
          <w:sz w:val="24"/>
          <w:szCs w:val="24"/>
        </w:rPr>
      </w:pPr>
      <w:r>
        <w:rPr>
          <w:rFonts w:ascii="Arial" w:hAnsi="Arial" w:cs="Arial"/>
          <w:sz w:val="24"/>
          <w:szCs w:val="24"/>
        </w:rPr>
        <w:t xml:space="preserve">Los resultados de las elecciones autonómicas y locales (insulares o a </w:t>
      </w:r>
      <w:r w:rsidR="006700D7">
        <w:rPr>
          <w:rFonts w:ascii="Arial" w:hAnsi="Arial" w:cs="Arial"/>
          <w:sz w:val="24"/>
          <w:szCs w:val="24"/>
        </w:rPr>
        <w:t>c</w:t>
      </w:r>
      <w:r>
        <w:rPr>
          <w:rFonts w:ascii="Arial" w:hAnsi="Arial" w:cs="Arial"/>
          <w:sz w:val="24"/>
          <w:szCs w:val="24"/>
        </w:rPr>
        <w:t>abildos</w:t>
      </w:r>
      <w:r w:rsidR="000106BD">
        <w:rPr>
          <w:rFonts w:ascii="Arial" w:hAnsi="Arial" w:cs="Arial"/>
          <w:sz w:val="24"/>
          <w:szCs w:val="24"/>
        </w:rPr>
        <w:t xml:space="preserve"> y municipales) en Canarias muestran diferencias y semejanzas con las celebradas en otras Comunidades Autónomas y, sobre todo, en las municipales, que, como nos recuerda el profesor Capo (1991), son "municipales, pero no locales"</w:t>
      </w:r>
      <w:r w:rsidR="00CC2ED3">
        <w:rPr>
          <w:rFonts w:ascii="Arial" w:hAnsi="Arial" w:cs="Arial"/>
          <w:sz w:val="24"/>
          <w:szCs w:val="24"/>
        </w:rPr>
        <w:t xml:space="preserve">. </w:t>
      </w:r>
      <w:r w:rsidR="008A10B2">
        <w:rPr>
          <w:rFonts w:ascii="Arial" w:hAnsi="Arial" w:cs="Arial"/>
          <w:sz w:val="24"/>
          <w:szCs w:val="24"/>
        </w:rPr>
        <w:t>E</w:t>
      </w:r>
      <w:r w:rsidR="00CC2ED3">
        <w:rPr>
          <w:rFonts w:ascii="Arial" w:hAnsi="Arial" w:cs="Arial"/>
          <w:sz w:val="24"/>
          <w:szCs w:val="24"/>
        </w:rPr>
        <w:t xml:space="preserve">se carácter, como parecen demostrar estas elecciones municipales de 2015, parecen afectar, en general, más a los municipios de mayor población y capitales de provincia que a los del interior y </w:t>
      </w:r>
      <w:r w:rsidR="008A10B2">
        <w:rPr>
          <w:rFonts w:ascii="Arial" w:hAnsi="Arial" w:cs="Arial"/>
          <w:sz w:val="24"/>
          <w:szCs w:val="24"/>
        </w:rPr>
        <w:t xml:space="preserve">de </w:t>
      </w:r>
      <w:r w:rsidR="00CC2ED3">
        <w:rPr>
          <w:rFonts w:ascii="Arial" w:hAnsi="Arial" w:cs="Arial"/>
          <w:sz w:val="24"/>
          <w:szCs w:val="24"/>
        </w:rPr>
        <w:t xml:space="preserve">menor población, lo que produce, como ha ocurrido en el </w:t>
      </w:r>
      <w:r w:rsidR="008A10B2">
        <w:rPr>
          <w:rFonts w:ascii="Arial" w:hAnsi="Arial" w:cs="Arial"/>
          <w:sz w:val="24"/>
          <w:szCs w:val="24"/>
        </w:rPr>
        <w:t>a</w:t>
      </w:r>
      <w:r w:rsidR="00CC2ED3">
        <w:rPr>
          <w:rFonts w:ascii="Arial" w:hAnsi="Arial" w:cs="Arial"/>
          <w:sz w:val="24"/>
          <w:szCs w:val="24"/>
        </w:rPr>
        <w:t xml:space="preserve">rchipiélago, </w:t>
      </w:r>
      <w:r w:rsidR="008A10B2">
        <w:rPr>
          <w:rFonts w:ascii="Arial" w:hAnsi="Arial" w:cs="Arial"/>
          <w:sz w:val="24"/>
          <w:szCs w:val="24"/>
        </w:rPr>
        <w:t xml:space="preserve">un </w:t>
      </w:r>
      <w:r w:rsidR="00CC2ED3">
        <w:rPr>
          <w:rFonts w:ascii="Arial" w:hAnsi="Arial" w:cs="Arial"/>
          <w:sz w:val="24"/>
          <w:szCs w:val="24"/>
        </w:rPr>
        <w:t xml:space="preserve">comportamiento dual entre las </w:t>
      </w:r>
      <w:r w:rsidR="008A10B2">
        <w:rPr>
          <w:rFonts w:ascii="Arial" w:hAnsi="Arial" w:cs="Arial"/>
          <w:sz w:val="24"/>
          <w:szCs w:val="24"/>
        </w:rPr>
        <w:t xml:space="preserve">ciudades canarias con mayor población </w:t>
      </w:r>
      <w:r w:rsidR="00CC2ED3">
        <w:rPr>
          <w:rFonts w:ascii="Arial" w:hAnsi="Arial" w:cs="Arial"/>
          <w:sz w:val="24"/>
          <w:szCs w:val="24"/>
        </w:rPr>
        <w:t xml:space="preserve">y </w:t>
      </w:r>
      <w:r w:rsidR="008A10B2">
        <w:rPr>
          <w:rFonts w:ascii="Arial" w:hAnsi="Arial" w:cs="Arial"/>
          <w:sz w:val="24"/>
          <w:szCs w:val="24"/>
        </w:rPr>
        <w:t xml:space="preserve">los </w:t>
      </w:r>
      <w:r w:rsidR="00CC2ED3">
        <w:rPr>
          <w:rFonts w:ascii="Arial" w:hAnsi="Arial" w:cs="Arial"/>
          <w:sz w:val="24"/>
          <w:szCs w:val="24"/>
        </w:rPr>
        <w:t xml:space="preserve">municipios del interior insular, en los que la figura del alcalde, su personalidad, y el clientelismo parecen haber provocado en sus electores un apoyo mayor a los tres partidos mayoritarios </w:t>
      </w:r>
      <w:r w:rsidR="008A10B2">
        <w:rPr>
          <w:rFonts w:ascii="Arial" w:hAnsi="Arial" w:cs="Arial"/>
          <w:sz w:val="24"/>
          <w:szCs w:val="24"/>
        </w:rPr>
        <w:t xml:space="preserve">isleños </w:t>
      </w:r>
      <w:r w:rsidR="00CC2ED3">
        <w:rPr>
          <w:rFonts w:ascii="Arial" w:hAnsi="Arial" w:cs="Arial"/>
          <w:sz w:val="24"/>
          <w:szCs w:val="24"/>
        </w:rPr>
        <w:t xml:space="preserve">(CC, PP y PSOE) que en los municipios con mayor población. Todo ello, unido al sistema electoral del </w:t>
      </w:r>
      <w:r w:rsidR="008A10B2">
        <w:rPr>
          <w:rFonts w:ascii="Arial" w:hAnsi="Arial" w:cs="Arial"/>
          <w:sz w:val="24"/>
          <w:szCs w:val="24"/>
        </w:rPr>
        <w:t>p</w:t>
      </w:r>
      <w:r w:rsidR="00CC2ED3">
        <w:rPr>
          <w:rFonts w:ascii="Arial" w:hAnsi="Arial" w:cs="Arial"/>
          <w:sz w:val="24"/>
          <w:szCs w:val="24"/>
        </w:rPr>
        <w:t>arlamento de Canarias, provoca la repetición de las opciones de coalición de gobierno autonómico que se manifiestan desde 1993, fecha en la que</w:t>
      </w:r>
      <w:r w:rsidR="008A10B2">
        <w:rPr>
          <w:rFonts w:ascii="Arial" w:hAnsi="Arial" w:cs="Arial"/>
          <w:sz w:val="24"/>
          <w:szCs w:val="24"/>
        </w:rPr>
        <w:t xml:space="preserve"> se produjo</w:t>
      </w:r>
      <w:r w:rsidR="00CC2ED3">
        <w:rPr>
          <w:rFonts w:ascii="Arial" w:hAnsi="Arial" w:cs="Arial"/>
          <w:sz w:val="24"/>
          <w:szCs w:val="24"/>
        </w:rPr>
        <w:t xml:space="preserve"> el surgimiento de CC. Como ya hemos escrito </w:t>
      </w:r>
      <w:r w:rsidR="00332191">
        <w:rPr>
          <w:rFonts w:ascii="Arial" w:hAnsi="Arial" w:cs="Arial"/>
          <w:sz w:val="24"/>
          <w:szCs w:val="24"/>
        </w:rPr>
        <w:t xml:space="preserve">(García, 2003, García Rojas y Báez, 2014), CC se convierte, gane o no las elecciones, en partido predominante </w:t>
      </w:r>
      <w:r w:rsidR="008A10B2">
        <w:rPr>
          <w:rFonts w:ascii="Arial" w:hAnsi="Arial" w:cs="Arial"/>
          <w:sz w:val="24"/>
          <w:szCs w:val="24"/>
        </w:rPr>
        <w:t xml:space="preserve">o </w:t>
      </w:r>
      <w:proofErr w:type="spellStart"/>
      <w:r w:rsidR="008A10B2">
        <w:rPr>
          <w:rFonts w:ascii="Arial" w:hAnsi="Arial" w:cs="Arial"/>
          <w:sz w:val="24"/>
          <w:szCs w:val="24"/>
        </w:rPr>
        <w:t>pivotal</w:t>
      </w:r>
      <w:proofErr w:type="spellEnd"/>
      <w:r w:rsidR="008A10B2">
        <w:rPr>
          <w:rFonts w:ascii="Arial" w:hAnsi="Arial" w:cs="Arial"/>
          <w:sz w:val="24"/>
          <w:szCs w:val="24"/>
        </w:rPr>
        <w:t xml:space="preserve"> de cualquier coalición de gobierno </w:t>
      </w:r>
      <w:r w:rsidR="00332191">
        <w:rPr>
          <w:rFonts w:ascii="Arial" w:hAnsi="Arial" w:cs="Arial"/>
          <w:sz w:val="24"/>
          <w:szCs w:val="24"/>
        </w:rPr>
        <w:t>en Canarias, lo que se traduce en que sea la única fuerza política que siempre ha liderado y ha estado de forma mayoritaria en los distintos gobiernos canarios desde 1993, y que, tanto PP</w:t>
      </w:r>
      <w:r w:rsidR="008A10B2">
        <w:rPr>
          <w:rFonts w:ascii="Arial" w:hAnsi="Arial" w:cs="Arial"/>
          <w:sz w:val="24"/>
          <w:szCs w:val="24"/>
        </w:rPr>
        <w:t xml:space="preserve"> como </w:t>
      </w:r>
      <w:r w:rsidR="00332191">
        <w:rPr>
          <w:rFonts w:ascii="Arial" w:hAnsi="Arial" w:cs="Arial"/>
          <w:sz w:val="24"/>
          <w:szCs w:val="24"/>
        </w:rPr>
        <w:t>PSC-PSOE se</w:t>
      </w:r>
      <w:r w:rsidR="008A10B2">
        <w:rPr>
          <w:rFonts w:ascii="Arial" w:hAnsi="Arial" w:cs="Arial"/>
          <w:sz w:val="24"/>
          <w:szCs w:val="24"/>
        </w:rPr>
        <w:t>an los dos únicos y excluyentes</w:t>
      </w:r>
      <w:r w:rsidR="00332191">
        <w:rPr>
          <w:rFonts w:ascii="Arial" w:hAnsi="Arial" w:cs="Arial"/>
          <w:sz w:val="24"/>
          <w:szCs w:val="24"/>
        </w:rPr>
        <w:t xml:space="preserve"> aspirantes a compartir la gestión del gobierno autonómico</w:t>
      </w:r>
      <w:r w:rsidR="008A10B2">
        <w:rPr>
          <w:rFonts w:ascii="Arial" w:hAnsi="Arial" w:cs="Arial"/>
          <w:sz w:val="24"/>
          <w:szCs w:val="24"/>
        </w:rPr>
        <w:t xml:space="preserve"> en el período 1995-2015</w:t>
      </w:r>
      <w:r w:rsidR="00332191">
        <w:rPr>
          <w:rFonts w:ascii="Arial" w:hAnsi="Arial" w:cs="Arial"/>
          <w:sz w:val="24"/>
          <w:szCs w:val="24"/>
        </w:rPr>
        <w:t>.</w:t>
      </w:r>
    </w:p>
    <w:p w:rsidR="00FC7863" w:rsidRDefault="004251CF" w:rsidP="000545AA">
      <w:pPr>
        <w:spacing w:after="0" w:line="240" w:lineRule="auto"/>
        <w:jc w:val="both"/>
        <w:rPr>
          <w:rFonts w:ascii="Arial" w:hAnsi="Arial" w:cs="Arial"/>
          <w:sz w:val="24"/>
          <w:szCs w:val="24"/>
        </w:rPr>
      </w:pPr>
      <w:r w:rsidRPr="004251CF">
        <w:rPr>
          <w:rFonts w:ascii="Arial" w:hAnsi="Arial" w:cs="Arial"/>
          <w:sz w:val="24"/>
          <w:szCs w:val="24"/>
        </w:rPr>
        <w:t>Detengámonos un momento en los efectos del sistema electoral del Parlamento de Canarias.</w:t>
      </w:r>
      <w:r>
        <w:rPr>
          <w:rFonts w:ascii="Arial" w:hAnsi="Arial" w:cs="Arial"/>
          <w:sz w:val="24"/>
          <w:szCs w:val="24"/>
        </w:rPr>
        <w:t xml:space="preserve"> </w:t>
      </w:r>
      <w:r w:rsidR="00380309">
        <w:rPr>
          <w:rFonts w:ascii="Arial" w:hAnsi="Arial" w:cs="Arial"/>
          <w:sz w:val="24"/>
          <w:szCs w:val="24"/>
        </w:rPr>
        <w:t xml:space="preserve">En el cuadro 1, se muestran </w:t>
      </w:r>
      <w:r w:rsidR="008A10B2">
        <w:rPr>
          <w:rFonts w:ascii="Arial" w:hAnsi="Arial" w:cs="Arial"/>
          <w:sz w:val="24"/>
          <w:szCs w:val="24"/>
        </w:rPr>
        <w:t xml:space="preserve">sus </w:t>
      </w:r>
      <w:r w:rsidR="00380309">
        <w:rPr>
          <w:rFonts w:ascii="Arial" w:hAnsi="Arial" w:cs="Arial"/>
          <w:sz w:val="24"/>
          <w:szCs w:val="24"/>
        </w:rPr>
        <w:t xml:space="preserve">efectos de </w:t>
      </w:r>
      <w:r w:rsidR="00380309">
        <w:rPr>
          <w:rFonts w:ascii="Arial" w:hAnsi="Arial" w:cs="Arial"/>
          <w:sz w:val="24"/>
          <w:szCs w:val="24"/>
        </w:rPr>
        <w:lastRenderedPageBreak/>
        <w:t xml:space="preserve">sobrerrepresentación y </w:t>
      </w:r>
      <w:proofErr w:type="spellStart"/>
      <w:r w:rsidR="00380309">
        <w:rPr>
          <w:rFonts w:ascii="Arial" w:hAnsi="Arial" w:cs="Arial"/>
          <w:sz w:val="24"/>
          <w:szCs w:val="24"/>
        </w:rPr>
        <w:t>subrrepresentación</w:t>
      </w:r>
      <w:proofErr w:type="spellEnd"/>
      <w:r w:rsidR="00380309">
        <w:rPr>
          <w:rFonts w:ascii="Arial" w:hAnsi="Arial" w:cs="Arial"/>
          <w:sz w:val="24"/>
          <w:szCs w:val="24"/>
        </w:rPr>
        <w:t xml:space="preserve"> entre las formaciones presentes en el legislativo canario</w:t>
      </w:r>
      <w:r w:rsidR="00444D8A">
        <w:rPr>
          <w:rFonts w:ascii="Arial" w:hAnsi="Arial" w:cs="Arial"/>
          <w:sz w:val="24"/>
          <w:szCs w:val="24"/>
        </w:rPr>
        <w:t xml:space="preserve"> en 2011 y 2015</w:t>
      </w:r>
      <w:r w:rsidR="00380309">
        <w:rPr>
          <w:rStyle w:val="Refdenotaalpie"/>
          <w:rFonts w:ascii="Arial" w:hAnsi="Arial" w:cs="Arial"/>
          <w:sz w:val="24"/>
          <w:szCs w:val="24"/>
        </w:rPr>
        <w:footnoteReference w:id="8"/>
      </w:r>
      <w:r w:rsidR="00380309">
        <w:rPr>
          <w:rFonts w:ascii="Arial" w:hAnsi="Arial" w:cs="Arial"/>
          <w:sz w:val="24"/>
          <w:szCs w:val="24"/>
        </w:rPr>
        <w:t xml:space="preserve">. Los ganadores en votos en 2011, el PP, y en 2015, el PSC-PSOE, pese a recibir un plus en la relación voto-escaño, </w:t>
      </w:r>
      <w:r w:rsidR="004F678C">
        <w:rPr>
          <w:rFonts w:ascii="Arial" w:hAnsi="Arial" w:cs="Arial"/>
          <w:sz w:val="24"/>
          <w:szCs w:val="24"/>
        </w:rPr>
        <w:t>e</w:t>
      </w:r>
      <w:r w:rsidR="00B31064">
        <w:rPr>
          <w:rFonts w:ascii="Arial" w:hAnsi="Arial" w:cs="Arial"/>
          <w:sz w:val="24"/>
          <w:szCs w:val="24"/>
        </w:rPr>
        <w:t>ste plus es notablemente menor que el que obtiene C</w:t>
      </w:r>
      <w:r w:rsidR="004F678C">
        <w:rPr>
          <w:rFonts w:ascii="Arial" w:hAnsi="Arial" w:cs="Arial"/>
          <w:sz w:val="24"/>
          <w:szCs w:val="24"/>
        </w:rPr>
        <w:t xml:space="preserve">C, </w:t>
      </w:r>
      <w:r w:rsidR="00380309">
        <w:rPr>
          <w:rFonts w:ascii="Arial" w:hAnsi="Arial" w:cs="Arial"/>
          <w:sz w:val="24"/>
          <w:szCs w:val="24"/>
        </w:rPr>
        <w:t xml:space="preserve">partido </w:t>
      </w:r>
      <w:r w:rsidR="00B31064">
        <w:rPr>
          <w:rFonts w:ascii="Arial" w:hAnsi="Arial" w:cs="Arial"/>
          <w:sz w:val="24"/>
          <w:szCs w:val="24"/>
        </w:rPr>
        <w:t xml:space="preserve">premiado en mayor medida en </w:t>
      </w:r>
      <w:r w:rsidR="004F678C">
        <w:rPr>
          <w:rFonts w:ascii="Arial" w:hAnsi="Arial" w:cs="Arial"/>
          <w:sz w:val="24"/>
          <w:szCs w:val="24"/>
        </w:rPr>
        <w:t>l</w:t>
      </w:r>
      <w:r w:rsidR="00B31064">
        <w:rPr>
          <w:rFonts w:ascii="Arial" w:hAnsi="Arial" w:cs="Arial"/>
          <w:sz w:val="24"/>
          <w:szCs w:val="24"/>
        </w:rPr>
        <w:t xml:space="preserve">as </w:t>
      </w:r>
      <w:r w:rsidR="004F678C">
        <w:rPr>
          <w:rFonts w:ascii="Arial" w:hAnsi="Arial" w:cs="Arial"/>
          <w:sz w:val="24"/>
          <w:szCs w:val="24"/>
        </w:rPr>
        <w:t xml:space="preserve">dos </w:t>
      </w:r>
      <w:r w:rsidR="00B31064">
        <w:rPr>
          <w:rFonts w:ascii="Arial" w:hAnsi="Arial" w:cs="Arial"/>
          <w:sz w:val="24"/>
          <w:szCs w:val="24"/>
        </w:rPr>
        <w:t>elecciones autonómicas. Tanto es así</w:t>
      </w:r>
      <w:r w:rsidR="004F678C">
        <w:rPr>
          <w:rFonts w:ascii="Arial" w:hAnsi="Arial" w:cs="Arial"/>
          <w:sz w:val="24"/>
          <w:szCs w:val="24"/>
        </w:rPr>
        <w:t>,</w:t>
      </w:r>
      <w:r w:rsidR="00B31064">
        <w:rPr>
          <w:rFonts w:ascii="Arial" w:hAnsi="Arial" w:cs="Arial"/>
          <w:sz w:val="24"/>
          <w:szCs w:val="24"/>
        </w:rPr>
        <w:t xml:space="preserve"> que sus escaños, sumados a los de AHI-CC en los dos comicios, por esa relación peculiar que históricamente ha</w:t>
      </w:r>
      <w:r w:rsidR="004F678C">
        <w:rPr>
          <w:rFonts w:ascii="Arial" w:hAnsi="Arial" w:cs="Arial"/>
          <w:sz w:val="24"/>
          <w:szCs w:val="24"/>
        </w:rPr>
        <w:t>n</w:t>
      </w:r>
      <w:r w:rsidR="00B31064">
        <w:rPr>
          <w:rFonts w:ascii="Arial" w:hAnsi="Arial" w:cs="Arial"/>
          <w:sz w:val="24"/>
          <w:szCs w:val="24"/>
        </w:rPr>
        <w:t xml:space="preserve"> mantenido, la convirtieron en primer partido parlamentario en número de diputados, en 2011, empatado con el primer partido en votos, el PP, pese a que los populares tuvieron el apoyo electoral del 31,1 por ciento de los canarios. En 2015, el partido más votado, el PSC-PSOE, con el 19,5 por ciento, es la segunda fuerza parlamentaria, y el segundo partido en votos, el PP, con el 18,3, la tercera, en ambos casos a notable diferencia en número de </w:t>
      </w:r>
      <w:r w:rsidR="004F678C">
        <w:rPr>
          <w:rFonts w:ascii="Arial" w:hAnsi="Arial" w:cs="Arial"/>
          <w:sz w:val="24"/>
          <w:szCs w:val="24"/>
        </w:rPr>
        <w:t>d</w:t>
      </w:r>
      <w:r w:rsidR="00B31064">
        <w:rPr>
          <w:rFonts w:ascii="Arial" w:hAnsi="Arial" w:cs="Arial"/>
          <w:sz w:val="24"/>
          <w:szCs w:val="24"/>
        </w:rPr>
        <w:t xml:space="preserve">iputados de CC, tercera formación más votada, en 2015, incluso sumando los apoyos electorales de su </w:t>
      </w:r>
      <w:r w:rsidR="004F678C">
        <w:rPr>
          <w:rFonts w:ascii="Arial" w:hAnsi="Arial" w:cs="Arial"/>
          <w:sz w:val="24"/>
          <w:szCs w:val="24"/>
        </w:rPr>
        <w:t xml:space="preserve">incondicional </w:t>
      </w:r>
      <w:r w:rsidR="00B31064">
        <w:rPr>
          <w:rFonts w:ascii="Arial" w:hAnsi="Arial" w:cs="Arial"/>
          <w:sz w:val="24"/>
          <w:szCs w:val="24"/>
        </w:rPr>
        <w:t>aliado herreño, AHI-CC. La razón debe buscarse en los efectos del sistema electoral canario, que premia</w:t>
      </w:r>
      <w:r w:rsidR="00431AE1">
        <w:rPr>
          <w:rFonts w:ascii="Arial" w:hAnsi="Arial" w:cs="Arial"/>
          <w:sz w:val="24"/>
          <w:szCs w:val="24"/>
        </w:rPr>
        <w:t>, en 2011,</w:t>
      </w:r>
      <w:r w:rsidR="00B31064">
        <w:rPr>
          <w:rFonts w:ascii="Arial" w:hAnsi="Arial" w:cs="Arial"/>
          <w:sz w:val="24"/>
          <w:szCs w:val="24"/>
        </w:rPr>
        <w:t xml:space="preserve"> a CC con </w:t>
      </w:r>
      <w:r w:rsidR="00431AE1">
        <w:rPr>
          <w:rFonts w:ascii="Arial" w:hAnsi="Arial" w:cs="Arial"/>
          <w:sz w:val="24"/>
          <w:szCs w:val="24"/>
        </w:rPr>
        <w:t xml:space="preserve">9,3 puntos porcentuales más su porcentaje </w:t>
      </w:r>
      <w:r w:rsidR="004F678C">
        <w:rPr>
          <w:rFonts w:ascii="Arial" w:hAnsi="Arial" w:cs="Arial"/>
          <w:sz w:val="24"/>
          <w:szCs w:val="24"/>
        </w:rPr>
        <w:t xml:space="preserve">de escaños que </w:t>
      </w:r>
      <w:r w:rsidR="00431AE1">
        <w:rPr>
          <w:rFonts w:ascii="Arial" w:hAnsi="Arial" w:cs="Arial"/>
          <w:sz w:val="24"/>
          <w:szCs w:val="24"/>
        </w:rPr>
        <w:t xml:space="preserve">de votos, que, además, se incrementa en 1,5 si le añadimos la sobrerrepresentación herreña, es decir, 10,8, </w:t>
      </w:r>
      <w:r w:rsidR="00FC7863">
        <w:rPr>
          <w:rFonts w:ascii="Arial" w:hAnsi="Arial" w:cs="Arial"/>
          <w:sz w:val="24"/>
          <w:szCs w:val="24"/>
        </w:rPr>
        <w:t xml:space="preserve">y 9,1, en solitario, a los que habría que sumar los 3,3 puntos porcentuales más del incremento de 1 a 2 diputados de AHI-CC, en 2015, para CC, esto es, 12,4. Dicho de otra manera, CC con su aliado AHI-CC, logra aumentar su sobrerrepresentación en 2015, pese a </w:t>
      </w:r>
      <w:r w:rsidR="00E228E3">
        <w:rPr>
          <w:rFonts w:ascii="Arial" w:hAnsi="Arial" w:cs="Arial"/>
          <w:sz w:val="24"/>
          <w:szCs w:val="24"/>
        </w:rPr>
        <w:t xml:space="preserve">lograr </w:t>
      </w:r>
      <w:r w:rsidR="00FC7863">
        <w:rPr>
          <w:rFonts w:ascii="Arial" w:hAnsi="Arial" w:cs="Arial"/>
          <w:sz w:val="24"/>
          <w:szCs w:val="24"/>
        </w:rPr>
        <w:t>sus peores resultados, merced a la ganancia de 1 diputado autonómico más en la circunscripción insular con notable menor número de electores, la isla de El Hierro.</w:t>
      </w:r>
    </w:p>
    <w:p w:rsidR="004251CF" w:rsidRDefault="00B227ED" w:rsidP="000545AA">
      <w:pPr>
        <w:spacing w:after="0" w:line="240" w:lineRule="auto"/>
        <w:jc w:val="both"/>
        <w:rPr>
          <w:rFonts w:ascii="Arial" w:hAnsi="Arial" w:cs="Arial"/>
          <w:sz w:val="24"/>
          <w:szCs w:val="24"/>
        </w:rPr>
      </w:pPr>
      <w:r>
        <w:rPr>
          <w:rFonts w:ascii="Arial" w:hAnsi="Arial" w:cs="Arial"/>
          <w:sz w:val="24"/>
          <w:szCs w:val="24"/>
        </w:rPr>
        <w:t>E</w:t>
      </w:r>
      <w:r w:rsidR="00431AE1">
        <w:rPr>
          <w:rFonts w:ascii="Arial" w:hAnsi="Arial" w:cs="Arial"/>
          <w:sz w:val="24"/>
          <w:szCs w:val="24"/>
        </w:rPr>
        <w:t xml:space="preserve">l PSC-PSOE se </w:t>
      </w:r>
      <w:r w:rsidR="000D4B51">
        <w:rPr>
          <w:rFonts w:ascii="Arial" w:hAnsi="Arial" w:cs="Arial"/>
          <w:sz w:val="24"/>
          <w:szCs w:val="24"/>
        </w:rPr>
        <w:t>aprovecha</w:t>
      </w:r>
      <w:r w:rsidR="00FC7863">
        <w:rPr>
          <w:rFonts w:ascii="Arial" w:hAnsi="Arial" w:cs="Arial"/>
          <w:sz w:val="24"/>
          <w:szCs w:val="24"/>
        </w:rPr>
        <w:t xml:space="preserve"> en menor medida</w:t>
      </w:r>
      <w:r>
        <w:rPr>
          <w:rFonts w:ascii="Arial" w:hAnsi="Arial" w:cs="Arial"/>
          <w:sz w:val="24"/>
          <w:szCs w:val="24"/>
        </w:rPr>
        <w:t xml:space="preserve"> que CC en los últimos comicios celebrados en Canarias</w:t>
      </w:r>
      <w:r w:rsidR="00E228E3">
        <w:rPr>
          <w:rFonts w:ascii="Arial" w:hAnsi="Arial" w:cs="Arial"/>
          <w:sz w:val="24"/>
          <w:szCs w:val="24"/>
        </w:rPr>
        <w:t>,</w:t>
      </w:r>
      <w:r>
        <w:rPr>
          <w:rFonts w:ascii="Arial" w:hAnsi="Arial" w:cs="Arial"/>
          <w:sz w:val="24"/>
          <w:szCs w:val="24"/>
        </w:rPr>
        <w:t xml:space="preserve"> pese a haber sido e</w:t>
      </w:r>
      <w:r w:rsidR="00E228E3">
        <w:rPr>
          <w:rFonts w:ascii="Arial" w:hAnsi="Arial" w:cs="Arial"/>
          <w:sz w:val="24"/>
          <w:szCs w:val="24"/>
        </w:rPr>
        <w:t>l</w:t>
      </w:r>
      <w:r>
        <w:rPr>
          <w:rFonts w:ascii="Arial" w:hAnsi="Arial" w:cs="Arial"/>
          <w:sz w:val="24"/>
          <w:szCs w:val="24"/>
        </w:rPr>
        <w:t xml:space="preserve"> partido </w:t>
      </w:r>
      <w:r w:rsidR="00E228E3">
        <w:rPr>
          <w:rFonts w:ascii="Arial" w:hAnsi="Arial" w:cs="Arial"/>
          <w:sz w:val="24"/>
          <w:szCs w:val="24"/>
        </w:rPr>
        <w:t xml:space="preserve">más </w:t>
      </w:r>
      <w:r>
        <w:rPr>
          <w:rFonts w:ascii="Arial" w:hAnsi="Arial" w:cs="Arial"/>
          <w:sz w:val="24"/>
          <w:szCs w:val="24"/>
        </w:rPr>
        <w:t xml:space="preserve">claramente </w:t>
      </w:r>
      <w:r w:rsidR="000D4B51">
        <w:rPr>
          <w:rFonts w:ascii="Arial" w:hAnsi="Arial" w:cs="Arial"/>
          <w:sz w:val="24"/>
          <w:szCs w:val="24"/>
        </w:rPr>
        <w:t>beneficiario del sistema electoral canario</w:t>
      </w:r>
      <w:r w:rsidR="00E228E3">
        <w:rPr>
          <w:rFonts w:ascii="Arial" w:hAnsi="Arial" w:cs="Arial"/>
          <w:sz w:val="24"/>
          <w:szCs w:val="24"/>
        </w:rPr>
        <w:t xml:space="preserve"> entre 1983-1999 (García Rojas y García, 2001)</w:t>
      </w:r>
      <w:r w:rsidR="000D4B51">
        <w:rPr>
          <w:rFonts w:ascii="Arial" w:hAnsi="Arial" w:cs="Arial"/>
          <w:sz w:val="24"/>
          <w:szCs w:val="24"/>
        </w:rPr>
        <w:t>.</w:t>
      </w:r>
      <w:r w:rsidR="00B55A1C">
        <w:rPr>
          <w:rFonts w:ascii="Arial" w:hAnsi="Arial" w:cs="Arial"/>
          <w:sz w:val="24"/>
          <w:szCs w:val="24"/>
        </w:rPr>
        <w:t xml:space="preserve"> En 2011, el PSC-PSOE obtuvo con el 20,4 del sufragio expresado el 25,0 por ciento de los escaños, y en 2015</w:t>
      </w:r>
      <w:r w:rsidR="00E228E3">
        <w:rPr>
          <w:rFonts w:ascii="Arial" w:hAnsi="Arial" w:cs="Arial"/>
          <w:sz w:val="24"/>
          <w:szCs w:val="24"/>
        </w:rPr>
        <w:t>,</w:t>
      </w:r>
      <w:r w:rsidR="00B55A1C">
        <w:rPr>
          <w:rFonts w:ascii="Arial" w:hAnsi="Arial" w:cs="Arial"/>
          <w:sz w:val="24"/>
          <w:szCs w:val="24"/>
        </w:rPr>
        <w:t xml:space="preserve"> con un ligeramente menor resultado, prácticamente el mismo plus de 5,5 puntos, lo que lo convierte en el segundo partido en escaños y en única formación de las </w:t>
      </w:r>
      <w:r w:rsidR="00E228E3">
        <w:rPr>
          <w:rFonts w:ascii="Arial" w:hAnsi="Arial" w:cs="Arial"/>
          <w:sz w:val="24"/>
          <w:szCs w:val="24"/>
        </w:rPr>
        <w:t>dos competidoras por coaligarse en el gobierno autonómico</w:t>
      </w:r>
      <w:r w:rsidR="00B55A1C">
        <w:rPr>
          <w:rFonts w:ascii="Arial" w:hAnsi="Arial" w:cs="Arial"/>
          <w:sz w:val="24"/>
          <w:szCs w:val="24"/>
        </w:rPr>
        <w:t xml:space="preserve"> </w:t>
      </w:r>
      <w:r w:rsidR="00E228E3">
        <w:rPr>
          <w:rFonts w:ascii="Arial" w:hAnsi="Arial" w:cs="Arial"/>
          <w:sz w:val="24"/>
          <w:szCs w:val="24"/>
        </w:rPr>
        <w:t>que ofrece a CC una mayoría absoluta de 33 diputados, 2 más que los 31 que fijan la mayoría absoluta parlamentaria isleña.</w:t>
      </w:r>
    </w:p>
    <w:p w:rsidR="001266F0" w:rsidRDefault="00E228E3" w:rsidP="000545AA">
      <w:pPr>
        <w:spacing w:after="0" w:line="240" w:lineRule="auto"/>
        <w:jc w:val="both"/>
        <w:rPr>
          <w:rFonts w:ascii="Arial" w:hAnsi="Arial" w:cs="Arial"/>
          <w:sz w:val="24"/>
          <w:szCs w:val="24"/>
        </w:rPr>
      </w:pPr>
      <w:r>
        <w:rPr>
          <w:rFonts w:ascii="Arial" w:hAnsi="Arial" w:cs="Arial"/>
          <w:sz w:val="24"/>
          <w:szCs w:val="24"/>
        </w:rPr>
        <w:t>E</w:t>
      </w:r>
      <w:r w:rsidR="006F7EDE">
        <w:rPr>
          <w:rFonts w:ascii="Arial" w:hAnsi="Arial" w:cs="Arial"/>
          <w:sz w:val="24"/>
          <w:szCs w:val="24"/>
        </w:rPr>
        <w:t xml:space="preserve">l tercer partido canario aspirante a </w:t>
      </w:r>
      <w:r>
        <w:rPr>
          <w:rFonts w:ascii="Arial" w:hAnsi="Arial" w:cs="Arial"/>
          <w:sz w:val="24"/>
          <w:szCs w:val="24"/>
        </w:rPr>
        <w:t>co</w:t>
      </w:r>
      <w:r w:rsidR="006F7EDE">
        <w:rPr>
          <w:rFonts w:ascii="Arial" w:hAnsi="Arial" w:cs="Arial"/>
          <w:sz w:val="24"/>
          <w:szCs w:val="24"/>
        </w:rPr>
        <w:t>gobernar y uno de los dos posibles socios de CC en el gobierno de Canarias, el PP, es la formación política que obtiene un menor rédito o plus en escaños. El PP logró 3,9 puntos porcentuales más entre su porcentaje de votos y escaños en su mejor resultado en las Islas</w:t>
      </w:r>
      <w:r>
        <w:rPr>
          <w:rFonts w:ascii="Arial" w:hAnsi="Arial" w:cs="Arial"/>
          <w:sz w:val="24"/>
          <w:szCs w:val="24"/>
        </w:rPr>
        <w:t>, en 2011</w:t>
      </w:r>
      <w:r w:rsidR="006F7EDE">
        <w:rPr>
          <w:rFonts w:ascii="Arial" w:hAnsi="Arial" w:cs="Arial"/>
          <w:sz w:val="24"/>
          <w:szCs w:val="24"/>
        </w:rPr>
        <w:t>. Sus 10 puntos porcentuales más que CC en esas elecciones, pese a ese indudable rédito de 3,9, no le permitió disponer del grupo parlamentario más nutrido</w:t>
      </w:r>
      <w:r>
        <w:rPr>
          <w:rFonts w:ascii="Arial" w:hAnsi="Arial" w:cs="Arial"/>
          <w:sz w:val="24"/>
          <w:szCs w:val="24"/>
        </w:rPr>
        <w:t xml:space="preserve"> de diputados</w:t>
      </w:r>
      <w:r w:rsidR="006F7EDE">
        <w:rPr>
          <w:rFonts w:ascii="Arial" w:hAnsi="Arial" w:cs="Arial"/>
          <w:sz w:val="24"/>
          <w:szCs w:val="24"/>
        </w:rPr>
        <w:t>, pues empató con el de CC. En 2015, su notable pérdida de apoyos electorales (12,8 puntos menos entre una elección y otra), deja a esta formación política con una ganancia neta de un escaso 1,7 puntos porcentuales de su porcentaje de escaños frente a su porcentaje de votos y sólo 12 diputados</w:t>
      </w:r>
      <w:r>
        <w:rPr>
          <w:rFonts w:ascii="Arial" w:hAnsi="Arial" w:cs="Arial"/>
          <w:sz w:val="24"/>
          <w:szCs w:val="24"/>
        </w:rPr>
        <w:t xml:space="preserve"> forman su grupo parlamentario</w:t>
      </w:r>
      <w:r w:rsidR="006F7EDE">
        <w:rPr>
          <w:rFonts w:ascii="Arial" w:hAnsi="Arial" w:cs="Arial"/>
          <w:sz w:val="24"/>
          <w:szCs w:val="24"/>
        </w:rPr>
        <w:t>. Su peor resultado desde 1995, en los que alcanzó</w:t>
      </w:r>
      <w:r w:rsidR="001266F0">
        <w:rPr>
          <w:rFonts w:ascii="Arial" w:hAnsi="Arial" w:cs="Arial"/>
          <w:sz w:val="24"/>
          <w:szCs w:val="24"/>
        </w:rPr>
        <w:t xml:space="preserve"> 18 diputados, muy por debajo de los 15, en las de </w:t>
      </w:r>
      <w:r w:rsidR="001266F0">
        <w:rPr>
          <w:rFonts w:ascii="Arial" w:hAnsi="Arial" w:cs="Arial"/>
          <w:sz w:val="24"/>
          <w:szCs w:val="24"/>
        </w:rPr>
        <w:lastRenderedPageBreak/>
        <w:t>2007, y de los 16, en las de 1999 (García Rojas y Báez, 2014)</w:t>
      </w:r>
      <w:r w:rsidR="006F7EDE">
        <w:rPr>
          <w:rFonts w:ascii="Arial" w:hAnsi="Arial" w:cs="Arial"/>
          <w:sz w:val="24"/>
          <w:szCs w:val="24"/>
        </w:rPr>
        <w:t>.</w:t>
      </w:r>
      <w:r w:rsidR="001266F0">
        <w:rPr>
          <w:rFonts w:ascii="Arial" w:hAnsi="Arial" w:cs="Arial"/>
          <w:sz w:val="24"/>
          <w:szCs w:val="24"/>
        </w:rPr>
        <w:t xml:space="preserve"> La suma de CC, inevitable fuerza nuclear de la política canaria, y PP es igual a 30 diputados, uno menos de los 31 necesarios para la mayoría absoluta.</w:t>
      </w:r>
    </w:p>
    <w:p w:rsidR="003321B8" w:rsidRDefault="001266F0" w:rsidP="000545AA">
      <w:pPr>
        <w:spacing w:after="0" w:line="240" w:lineRule="auto"/>
        <w:jc w:val="both"/>
        <w:rPr>
          <w:rFonts w:ascii="Arial" w:hAnsi="Arial" w:cs="Arial"/>
          <w:sz w:val="24"/>
          <w:szCs w:val="24"/>
        </w:rPr>
      </w:pPr>
      <w:r>
        <w:rPr>
          <w:rFonts w:ascii="Arial" w:hAnsi="Arial" w:cs="Arial"/>
          <w:sz w:val="24"/>
          <w:szCs w:val="24"/>
        </w:rPr>
        <w:t xml:space="preserve">Los nuevos </w:t>
      </w:r>
      <w:r w:rsidR="00873DAD">
        <w:rPr>
          <w:rFonts w:ascii="Arial" w:hAnsi="Arial" w:cs="Arial"/>
          <w:sz w:val="24"/>
          <w:szCs w:val="24"/>
        </w:rPr>
        <w:t xml:space="preserve">en </w:t>
      </w:r>
      <w:r>
        <w:rPr>
          <w:rFonts w:ascii="Arial" w:hAnsi="Arial" w:cs="Arial"/>
          <w:sz w:val="24"/>
          <w:szCs w:val="24"/>
        </w:rPr>
        <w:t xml:space="preserve">el </w:t>
      </w:r>
      <w:r w:rsidR="00873DAD">
        <w:rPr>
          <w:rFonts w:ascii="Arial" w:hAnsi="Arial" w:cs="Arial"/>
          <w:sz w:val="24"/>
          <w:szCs w:val="24"/>
        </w:rPr>
        <w:t>p</w:t>
      </w:r>
      <w:r>
        <w:rPr>
          <w:rFonts w:ascii="Arial" w:hAnsi="Arial" w:cs="Arial"/>
          <w:sz w:val="24"/>
          <w:szCs w:val="24"/>
        </w:rPr>
        <w:t>arlamento de Canarias son PODEMOS y Asamblea Socialista Gomera (ASG), pues NC</w:t>
      </w:r>
      <w:r w:rsidR="00873DAD">
        <w:rPr>
          <w:rFonts w:ascii="Arial" w:hAnsi="Arial" w:cs="Arial"/>
          <w:sz w:val="24"/>
          <w:szCs w:val="24"/>
        </w:rPr>
        <w:t>, que</w:t>
      </w:r>
      <w:r>
        <w:rPr>
          <w:rFonts w:ascii="Arial" w:hAnsi="Arial" w:cs="Arial"/>
          <w:sz w:val="24"/>
          <w:szCs w:val="24"/>
        </w:rPr>
        <w:t xml:space="preserve"> ya se </w:t>
      </w:r>
      <w:r w:rsidR="00873DAD">
        <w:rPr>
          <w:rFonts w:ascii="Arial" w:hAnsi="Arial" w:cs="Arial"/>
          <w:sz w:val="24"/>
          <w:szCs w:val="24"/>
        </w:rPr>
        <w:t xml:space="preserve">había </w:t>
      </w:r>
      <w:r>
        <w:rPr>
          <w:rFonts w:ascii="Arial" w:hAnsi="Arial" w:cs="Arial"/>
          <w:sz w:val="24"/>
          <w:szCs w:val="24"/>
        </w:rPr>
        <w:t>present</w:t>
      </w:r>
      <w:r w:rsidR="00873DAD">
        <w:rPr>
          <w:rFonts w:ascii="Arial" w:hAnsi="Arial" w:cs="Arial"/>
          <w:sz w:val="24"/>
          <w:szCs w:val="24"/>
        </w:rPr>
        <w:t>ado</w:t>
      </w:r>
      <w:r>
        <w:rPr>
          <w:rFonts w:ascii="Arial" w:hAnsi="Arial" w:cs="Arial"/>
          <w:sz w:val="24"/>
          <w:szCs w:val="24"/>
        </w:rPr>
        <w:t xml:space="preserve"> en l</w:t>
      </w:r>
      <w:r w:rsidR="00873DAD">
        <w:rPr>
          <w:rFonts w:ascii="Arial" w:hAnsi="Arial" w:cs="Arial"/>
          <w:sz w:val="24"/>
          <w:szCs w:val="24"/>
        </w:rPr>
        <w:t>a</w:t>
      </w:r>
      <w:r>
        <w:rPr>
          <w:rFonts w:ascii="Arial" w:hAnsi="Arial" w:cs="Arial"/>
          <w:sz w:val="24"/>
          <w:szCs w:val="24"/>
        </w:rPr>
        <w:t>s de 2007, en los que no superó ni la barrera insular de 30 por ciento de los votos, ni la regional del 6</w:t>
      </w:r>
      <w:r w:rsidR="00D36698">
        <w:rPr>
          <w:rFonts w:ascii="Arial" w:hAnsi="Arial" w:cs="Arial"/>
          <w:sz w:val="24"/>
          <w:szCs w:val="24"/>
        </w:rPr>
        <w:t>, pese a lograr un 5,4 por ciento del voto regional</w:t>
      </w:r>
      <w:r>
        <w:rPr>
          <w:rFonts w:ascii="Arial" w:hAnsi="Arial" w:cs="Arial"/>
          <w:sz w:val="24"/>
          <w:szCs w:val="24"/>
        </w:rPr>
        <w:t>. Su política de alianzas elec</w:t>
      </w:r>
      <w:r w:rsidR="00873DAD">
        <w:rPr>
          <w:rFonts w:ascii="Arial" w:hAnsi="Arial" w:cs="Arial"/>
          <w:sz w:val="24"/>
          <w:szCs w:val="24"/>
        </w:rPr>
        <w:t xml:space="preserve">torales en otras islas, en 2011, </w:t>
      </w:r>
      <w:r>
        <w:rPr>
          <w:rFonts w:ascii="Arial" w:hAnsi="Arial" w:cs="Arial"/>
          <w:sz w:val="24"/>
          <w:szCs w:val="24"/>
        </w:rPr>
        <w:t xml:space="preserve">unido a sus buenos resultados en Gran Canaria, le permitieron entrar en el </w:t>
      </w:r>
      <w:r w:rsidR="00873DAD">
        <w:rPr>
          <w:rFonts w:ascii="Arial" w:hAnsi="Arial" w:cs="Arial"/>
          <w:sz w:val="24"/>
          <w:szCs w:val="24"/>
        </w:rPr>
        <w:t>p</w:t>
      </w:r>
      <w:r>
        <w:rPr>
          <w:rFonts w:ascii="Arial" w:hAnsi="Arial" w:cs="Arial"/>
          <w:sz w:val="24"/>
          <w:szCs w:val="24"/>
        </w:rPr>
        <w:t>arlamento autonómico. Esta misma línea de captación de descontentos, aunque con nuevos socios, es la que ha seguido en los comicios de 2015. En esta oc</w:t>
      </w:r>
      <w:r w:rsidR="00D36698">
        <w:rPr>
          <w:rFonts w:ascii="Arial" w:hAnsi="Arial" w:cs="Arial"/>
          <w:sz w:val="24"/>
          <w:szCs w:val="24"/>
        </w:rPr>
        <w:t xml:space="preserve">asión, NC amplió su captación a disidentes o escindidos </w:t>
      </w:r>
      <w:r w:rsidR="00873DAD">
        <w:rPr>
          <w:rFonts w:ascii="Arial" w:hAnsi="Arial" w:cs="Arial"/>
          <w:sz w:val="24"/>
          <w:szCs w:val="24"/>
        </w:rPr>
        <w:t>a</w:t>
      </w:r>
      <w:r w:rsidR="00D36698">
        <w:rPr>
          <w:rFonts w:ascii="Arial" w:hAnsi="Arial" w:cs="Arial"/>
          <w:sz w:val="24"/>
          <w:szCs w:val="24"/>
        </w:rPr>
        <w:t>l PSC-PSOE</w:t>
      </w:r>
      <w:r w:rsidR="00617748">
        <w:rPr>
          <w:rStyle w:val="Refdenotaalpie"/>
          <w:rFonts w:ascii="Arial" w:hAnsi="Arial" w:cs="Arial"/>
          <w:sz w:val="24"/>
          <w:szCs w:val="24"/>
        </w:rPr>
        <w:footnoteReference w:id="9"/>
      </w:r>
      <w:r w:rsidR="00D36698">
        <w:rPr>
          <w:rFonts w:ascii="Arial" w:hAnsi="Arial" w:cs="Arial"/>
          <w:sz w:val="24"/>
          <w:szCs w:val="24"/>
        </w:rPr>
        <w:t>, CC</w:t>
      </w:r>
      <w:r w:rsidR="00617748">
        <w:rPr>
          <w:rStyle w:val="Refdenotaalpie"/>
          <w:rFonts w:ascii="Arial" w:hAnsi="Arial" w:cs="Arial"/>
          <w:sz w:val="24"/>
          <w:szCs w:val="24"/>
        </w:rPr>
        <w:footnoteReference w:id="10"/>
      </w:r>
      <w:r w:rsidR="00D36698">
        <w:rPr>
          <w:rFonts w:ascii="Arial" w:hAnsi="Arial" w:cs="Arial"/>
          <w:sz w:val="24"/>
          <w:szCs w:val="24"/>
        </w:rPr>
        <w:t xml:space="preserve"> y, en algún caso, </w:t>
      </w:r>
      <w:r w:rsidR="00873DAD">
        <w:rPr>
          <w:rFonts w:ascii="Arial" w:hAnsi="Arial" w:cs="Arial"/>
          <w:sz w:val="24"/>
          <w:szCs w:val="24"/>
        </w:rPr>
        <w:t>a</w:t>
      </w:r>
      <w:r w:rsidR="00FD1CBC">
        <w:rPr>
          <w:rFonts w:ascii="Arial" w:hAnsi="Arial" w:cs="Arial"/>
          <w:sz w:val="24"/>
          <w:szCs w:val="24"/>
        </w:rPr>
        <w:t>l PP</w:t>
      </w:r>
      <w:r w:rsidR="00617748">
        <w:rPr>
          <w:rStyle w:val="Refdenotaalpie"/>
          <w:rFonts w:ascii="Arial" w:hAnsi="Arial" w:cs="Arial"/>
          <w:sz w:val="24"/>
          <w:szCs w:val="24"/>
        </w:rPr>
        <w:footnoteReference w:id="11"/>
      </w:r>
      <w:r w:rsidR="00FD1CBC">
        <w:rPr>
          <w:rFonts w:ascii="Arial" w:hAnsi="Arial" w:cs="Arial"/>
          <w:sz w:val="24"/>
          <w:szCs w:val="24"/>
        </w:rPr>
        <w:t xml:space="preserve">, en la isla de Tenerife, aunque sin conseguir el resultado esperado de </w:t>
      </w:r>
      <w:r w:rsidR="00873DAD">
        <w:rPr>
          <w:rFonts w:ascii="Arial" w:hAnsi="Arial" w:cs="Arial"/>
          <w:sz w:val="24"/>
          <w:szCs w:val="24"/>
        </w:rPr>
        <w:t>1</w:t>
      </w:r>
      <w:r w:rsidR="00FD1CBC">
        <w:rPr>
          <w:rFonts w:ascii="Arial" w:hAnsi="Arial" w:cs="Arial"/>
          <w:sz w:val="24"/>
          <w:szCs w:val="24"/>
        </w:rPr>
        <w:t xml:space="preserve"> diputado, al menos, en la isla con mayor población del archipiélago.</w:t>
      </w:r>
      <w:r w:rsidR="00617748">
        <w:rPr>
          <w:rFonts w:ascii="Arial" w:hAnsi="Arial" w:cs="Arial"/>
          <w:sz w:val="24"/>
          <w:szCs w:val="24"/>
        </w:rPr>
        <w:t xml:space="preserve"> NC es una de las formaciones penalizada por el sistema electoral canario en ambas elecciones autonómicas, en las que logra porcentajes de escaños inferiores a sus porcentajes de votos (</w:t>
      </w:r>
      <w:r w:rsidR="00873DAD">
        <w:rPr>
          <w:rFonts w:ascii="Arial" w:hAnsi="Arial" w:cs="Arial"/>
          <w:sz w:val="24"/>
          <w:szCs w:val="24"/>
        </w:rPr>
        <w:t>-</w:t>
      </w:r>
      <w:r w:rsidR="00617748">
        <w:rPr>
          <w:rFonts w:ascii="Arial" w:hAnsi="Arial" w:cs="Arial"/>
          <w:sz w:val="24"/>
          <w:szCs w:val="24"/>
        </w:rPr>
        <w:t xml:space="preserve">3,8, en 2011, y </w:t>
      </w:r>
      <w:r w:rsidR="00873DAD">
        <w:rPr>
          <w:rFonts w:ascii="Arial" w:hAnsi="Arial" w:cs="Arial"/>
          <w:sz w:val="24"/>
          <w:szCs w:val="24"/>
        </w:rPr>
        <w:t>-</w:t>
      </w:r>
      <w:r w:rsidR="00617748">
        <w:rPr>
          <w:rFonts w:ascii="Arial" w:hAnsi="Arial" w:cs="Arial"/>
          <w:sz w:val="24"/>
          <w:szCs w:val="24"/>
        </w:rPr>
        <w:t>1,7, en 2015)</w:t>
      </w:r>
      <w:r w:rsidR="003321B8">
        <w:rPr>
          <w:rFonts w:ascii="Arial" w:hAnsi="Arial" w:cs="Arial"/>
          <w:sz w:val="24"/>
          <w:szCs w:val="24"/>
        </w:rPr>
        <w:t>.</w:t>
      </w:r>
    </w:p>
    <w:p w:rsidR="003321B8" w:rsidRDefault="003321B8" w:rsidP="000545AA">
      <w:pPr>
        <w:spacing w:after="0" w:line="240" w:lineRule="auto"/>
        <w:jc w:val="both"/>
        <w:rPr>
          <w:rFonts w:ascii="Arial" w:hAnsi="Arial" w:cs="Arial"/>
          <w:sz w:val="24"/>
          <w:szCs w:val="24"/>
        </w:rPr>
      </w:pPr>
      <w:r>
        <w:rPr>
          <w:rFonts w:ascii="Arial" w:hAnsi="Arial" w:cs="Arial"/>
          <w:sz w:val="24"/>
          <w:szCs w:val="24"/>
        </w:rPr>
        <w:t>La emergente Ciudadanos-Partido de la Ciudadanía (</w:t>
      </w:r>
      <w:proofErr w:type="spellStart"/>
      <w:r>
        <w:rPr>
          <w:rFonts w:ascii="Arial" w:hAnsi="Arial" w:cs="Arial"/>
          <w:sz w:val="24"/>
          <w:szCs w:val="24"/>
        </w:rPr>
        <w:t>C's</w:t>
      </w:r>
      <w:proofErr w:type="spellEnd"/>
      <w:r>
        <w:rPr>
          <w:rFonts w:ascii="Arial" w:hAnsi="Arial" w:cs="Arial"/>
          <w:sz w:val="24"/>
          <w:szCs w:val="24"/>
        </w:rPr>
        <w:t>) rozó en 2015 la posible entrada con 2 diputados en el legislativo canario. Diputados que ganaron CC, en Tenerife, y NC, en Gran Canaria. La gran revelación de estas elecciones en las Islas ha sido P</w:t>
      </w:r>
      <w:r w:rsidR="00873DAD">
        <w:rPr>
          <w:rFonts w:ascii="Arial" w:hAnsi="Arial" w:cs="Arial"/>
          <w:sz w:val="24"/>
          <w:szCs w:val="24"/>
        </w:rPr>
        <w:t>ODEMOS</w:t>
      </w:r>
      <w:r>
        <w:rPr>
          <w:rFonts w:ascii="Arial" w:hAnsi="Arial" w:cs="Arial"/>
          <w:sz w:val="24"/>
          <w:szCs w:val="24"/>
        </w:rPr>
        <w:t xml:space="preserve">. </w:t>
      </w:r>
      <w:r w:rsidR="00873DAD">
        <w:rPr>
          <w:rFonts w:ascii="Arial" w:hAnsi="Arial" w:cs="Arial"/>
          <w:sz w:val="24"/>
          <w:szCs w:val="24"/>
        </w:rPr>
        <w:t>E</w:t>
      </w:r>
      <w:r>
        <w:rPr>
          <w:rFonts w:ascii="Arial" w:hAnsi="Arial" w:cs="Arial"/>
          <w:sz w:val="24"/>
          <w:szCs w:val="24"/>
        </w:rPr>
        <w:t>n las Islas ha acudido con tres listas, dos disidentes, en algunos municipios y circunscripciones canarios. Una de las razones fue la apuesta de la dirección de este partido en Madrid por favorecer a los candidatos de Alternativa Ciudadana Sí se Puede</w:t>
      </w:r>
      <w:r w:rsidR="00873DAD">
        <w:rPr>
          <w:rFonts w:ascii="Arial" w:hAnsi="Arial" w:cs="Arial"/>
          <w:sz w:val="24"/>
          <w:szCs w:val="24"/>
        </w:rPr>
        <w:t xml:space="preserve"> en Tenerife</w:t>
      </w:r>
      <w:r>
        <w:rPr>
          <w:rFonts w:ascii="Arial" w:hAnsi="Arial" w:cs="Arial"/>
          <w:sz w:val="24"/>
          <w:szCs w:val="24"/>
        </w:rPr>
        <w:t>. La sorpresa ha sido que de un magro 2,0 regional en 201</w:t>
      </w:r>
      <w:r w:rsidR="00873DAD">
        <w:rPr>
          <w:rFonts w:ascii="Arial" w:hAnsi="Arial" w:cs="Arial"/>
          <w:sz w:val="24"/>
          <w:szCs w:val="24"/>
        </w:rPr>
        <w:t>1 de Sí se Puede</w:t>
      </w:r>
      <w:r>
        <w:rPr>
          <w:rFonts w:ascii="Arial" w:hAnsi="Arial" w:cs="Arial"/>
          <w:sz w:val="24"/>
          <w:szCs w:val="24"/>
        </w:rPr>
        <w:t>, la mayor parte de cuyos votantes lo logra en la circunscripción en la que sólo se presentó, Tenerife (3,8 por ciento del voto insular</w:t>
      </w:r>
      <w:r w:rsidR="00271B23">
        <w:rPr>
          <w:rFonts w:ascii="Arial" w:hAnsi="Arial" w:cs="Arial"/>
          <w:sz w:val="24"/>
          <w:szCs w:val="24"/>
        </w:rPr>
        <w:t xml:space="preserve"> autonómico), pase en estas elecciones, bien es verdad que tras las siglas de PODEMOS y concurriendo en todas las islas, a un 14,3 y 7 diputados. Pese a la inclusión de Sí se Puede </w:t>
      </w:r>
      <w:r w:rsidR="00873DAD">
        <w:rPr>
          <w:rFonts w:ascii="Arial" w:hAnsi="Arial" w:cs="Arial"/>
          <w:sz w:val="24"/>
          <w:szCs w:val="24"/>
        </w:rPr>
        <w:t xml:space="preserve">en sus listas </w:t>
      </w:r>
      <w:r w:rsidR="00271B23">
        <w:rPr>
          <w:rFonts w:ascii="Arial" w:hAnsi="Arial" w:cs="Arial"/>
          <w:sz w:val="24"/>
          <w:szCs w:val="24"/>
        </w:rPr>
        <w:t>en Tenerife, isla en la que contaba con varios concejales</w:t>
      </w:r>
      <w:r w:rsidR="00873DAD">
        <w:rPr>
          <w:rFonts w:ascii="Arial" w:hAnsi="Arial" w:cs="Arial"/>
          <w:sz w:val="24"/>
          <w:szCs w:val="24"/>
        </w:rPr>
        <w:t xml:space="preserve"> desde 2011</w:t>
      </w:r>
      <w:r w:rsidR="00271B23">
        <w:rPr>
          <w:rFonts w:ascii="Arial" w:hAnsi="Arial" w:cs="Arial"/>
          <w:sz w:val="24"/>
          <w:szCs w:val="24"/>
        </w:rPr>
        <w:t>, será Gran Canaria la circunscripción en la que logre más diputados, 3 de los 7</w:t>
      </w:r>
      <w:r w:rsidR="00873DAD">
        <w:rPr>
          <w:rFonts w:ascii="Arial" w:hAnsi="Arial" w:cs="Arial"/>
          <w:sz w:val="24"/>
          <w:szCs w:val="24"/>
        </w:rPr>
        <w:t xml:space="preserve"> regionales</w:t>
      </w:r>
      <w:r w:rsidR="00271B23">
        <w:rPr>
          <w:rFonts w:ascii="Arial" w:hAnsi="Arial" w:cs="Arial"/>
          <w:sz w:val="24"/>
          <w:szCs w:val="24"/>
        </w:rPr>
        <w:t xml:space="preserve">, por 2 </w:t>
      </w:r>
      <w:r w:rsidR="00873DAD">
        <w:rPr>
          <w:rFonts w:ascii="Arial" w:hAnsi="Arial" w:cs="Arial"/>
          <w:sz w:val="24"/>
          <w:szCs w:val="24"/>
        </w:rPr>
        <w:t xml:space="preserve">diputados </w:t>
      </w:r>
      <w:r w:rsidR="00271B23">
        <w:rPr>
          <w:rFonts w:ascii="Arial" w:hAnsi="Arial" w:cs="Arial"/>
          <w:sz w:val="24"/>
          <w:szCs w:val="24"/>
        </w:rPr>
        <w:t>en Tenerife</w:t>
      </w:r>
      <w:r w:rsidR="00873DAD">
        <w:rPr>
          <w:rFonts w:ascii="Arial" w:hAnsi="Arial" w:cs="Arial"/>
          <w:sz w:val="24"/>
          <w:szCs w:val="24"/>
        </w:rPr>
        <w:t>,</w:t>
      </w:r>
      <w:r w:rsidR="00271B23">
        <w:rPr>
          <w:rFonts w:ascii="Arial" w:hAnsi="Arial" w:cs="Arial"/>
          <w:sz w:val="24"/>
          <w:szCs w:val="24"/>
        </w:rPr>
        <w:t xml:space="preserve"> 1 en Fuerteventura y 1 en Lanzarote. PODEMOS logra también, como NC</w:t>
      </w:r>
      <w:r w:rsidR="00873DAD">
        <w:rPr>
          <w:rFonts w:ascii="Arial" w:hAnsi="Arial" w:cs="Arial"/>
          <w:sz w:val="24"/>
          <w:szCs w:val="24"/>
        </w:rPr>
        <w:t>,</w:t>
      </w:r>
      <w:r w:rsidR="00271B23">
        <w:rPr>
          <w:rFonts w:ascii="Arial" w:hAnsi="Arial" w:cs="Arial"/>
          <w:sz w:val="24"/>
          <w:szCs w:val="24"/>
        </w:rPr>
        <w:t xml:space="preserve"> un porcentaje de escaños inferior al de </w:t>
      </w:r>
      <w:r w:rsidR="00873DAD">
        <w:rPr>
          <w:rFonts w:ascii="Arial" w:hAnsi="Arial" w:cs="Arial"/>
          <w:sz w:val="24"/>
          <w:szCs w:val="24"/>
        </w:rPr>
        <w:t xml:space="preserve">sus </w:t>
      </w:r>
      <w:r w:rsidR="00271B23">
        <w:rPr>
          <w:rFonts w:ascii="Arial" w:hAnsi="Arial" w:cs="Arial"/>
          <w:sz w:val="24"/>
          <w:szCs w:val="24"/>
        </w:rPr>
        <w:t>votos (</w:t>
      </w:r>
      <w:r w:rsidR="00271997">
        <w:rPr>
          <w:rFonts w:ascii="Arial" w:hAnsi="Arial" w:cs="Arial"/>
          <w:sz w:val="24"/>
          <w:szCs w:val="24"/>
        </w:rPr>
        <w:t>-</w:t>
      </w:r>
      <w:r w:rsidR="00271B23">
        <w:rPr>
          <w:rFonts w:ascii="Arial" w:hAnsi="Arial" w:cs="Arial"/>
          <w:sz w:val="24"/>
          <w:szCs w:val="24"/>
        </w:rPr>
        <w:t xml:space="preserve">2,6). </w:t>
      </w:r>
      <w:r w:rsidR="00271997">
        <w:rPr>
          <w:rFonts w:ascii="Arial" w:hAnsi="Arial" w:cs="Arial"/>
          <w:sz w:val="24"/>
          <w:szCs w:val="24"/>
        </w:rPr>
        <w:t>PODEMOS, salvo en Gran Canaria, n</w:t>
      </w:r>
      <w:r w:rsidR="00271B23">
        <w:rPr>
          <w:rFonts w:ascii="Arial" w:hAnsi="Arial" w:cs="Arial"/>
          <w:sz w:val="24"/>
          <w:szCs w:val="24"/>
        </w:rPr>
        <w:t xml:space="preserve">o </w:t>
      </w:r>
      <w:r w:rsidR="00271997">
        <w:rPr>
          <w:rFonts w:ascii="Arial" w:hAnsi="Arial" w:cs="Arial"/>
          <w:sz w:val="24"/>
          <w:szCs w:val="24"/>
        </w:rPr>
        <w:t>se ha convertido en una</w:t>
      </w:r>
      <w:r w:rsidR="00271B23">
        <w:rPr>
          <w:rFonts w:ascii="Arial" w:hAnsi="Arial" w:cs="Arial"/>
          <w:sz w:val="24"/>
          <w:szCs w:val="24"/>
        </w:rPr>
        <w:t xml:space="preserve"> fuerza política decisiva en Canarias, como lo ha sido en otras partes de España</w:t>
      </w:r>
      <w:r w:rsidR="00271997">
        <w:rPr>
          <w:rFonts w:ascii="Arial" w:hAnsi="Arial" w:cs="Arial"/>
          <w:sz w:val="24"/>
          <w:szCs w:val="24"/>
        </w:rPr>
        <w:t>.</w:t>
      </w:r>
      <w:r w:rsidR="00271B23">
        <w:rPr>
          <w:rFonts w:ascii="Arial" w:hAnsi="Arial" w:cs="Arial"/>
          <w:sz w:val="24"/>
          <w:szCs w:val="24"/>
        </w:rPr>
        <w:t xml:space="preserve"> </w:t>
      </w:r>
      <w:r w:rsidR="00271997">
        <w:rPr>
          <w:rFonts w:ascii="Arial" w:hAnsi="Arial" w:cs="Arial"/>
          <w:sz w:val="24"/>
          <w:szCs w:val="24"/>
        </w:rPr>
        <w:t>E</w:t>
      </w:r>
      <w:r w:rsidR="00271B23">
        <w:rPr>
          <w:rFonts w:ascii="Arial" w:hAnsi="Arial" w:cs="Arial"/>
          <w:sz w:val="24"/>
          <w:szCs w:val="24"/>
        </w:rPr>
        <w:t xml:space="preserve">n el </w:t>
      </w:r>
      <w:r w:rsidR="00271997">
        <w:rPr>
          <w:rFonts w:ascii="Arial" w:hAnsi="Arial" w:cs="Arial"/>
          <w:sz w:val="24"/>
          <w:szCs w:val="24"/>
        </w:rPr>
        <w:t>p</w:t>
      </w:r>
      <w:r w:rsidR="00271B23">
        <w:rPr>
          <w:rFonts w:ascii="Arial" w:hAnsi="Arial" w:cs="Arial"/>
          <w:sz w:val="24"/>
          <w:szCs w:val="24"/>
        </w:rPr>
        <w:t xml:space="preserve">arlamento autonómico, sus diputados sumados a los de las otras formaciones de izquierdas, PSC-PSOE y NC, </w:t>
      </w:r>
      <w:r w:rsidR="00271997">
        <w:rPr>
          <w:rFonts w:ascii="Arial" w:hAnsi="Arial" w:cs="Arial"/>
          <w:sz w:val="24"/>
          <w:szCs w:val="24"/>
        </w:rPr>
        <w:t xml:space="preserve">alcanzan la cifra de </w:t>
      </w:r>
      <w:r w:rsidR="00271B23">
        <w:rPr>
          <w:rFonts w:ascii="Arial" w:hAnsi="Arial" w:cs="Arial"/>
          <w:sz w:val="24"/>
          <w:szCs w:val="24"/>
        </w:rPr>
        <w:t xml:space="preserve">27 diputados, 4 por debajo de la mayoría absoluta en el </w:t>
      </w:r>
      <w:r w:rsidR="00271997">
        <w:rPr>
          <w:rFonts w:ascii="Arial" w:hAnsi="Arial" w:cs="Arial"/>
          <w:sz w:val="24"/>
          <w:szCs w:val="24"/>
        </w:rPr>
        <w:t>p</w:t>
      </w:r>
      <w:r w:rsidR="00271B23">
        <w:rPr>
          <w:rFonts w:ascii="Arial" w:hAnsi="Arial" w:cs="Arial"/>
          <w:sz w:val="24"/>
          <w:szCs w:val="24"/>
        </w:rPr>
        <w:t xml:space="preserve">arlamento isleño. </w:t>
      </w:r>
      <w:r w:rsidR="00271997">
        <w:rPr>
          <w:rFonts w:ascii="Arial" w:hAnsi="Arial" w:cs="Arial"/>
          <w:sz w:val="24"/>
          <w:szCs w:val="24"/>
        </w:rPr>
        <w:t>U</w:t>
      </w:r>
      <w:r w:rsidR="00271B23">
        <w:rPr>
          <w:rFonts w:ascii="Arial" w:hAnsi="Arial" w:cs="Arial"/>
          <w:sz w:val="24"/>
          <w:szCs w:val="24"/>
        </w:rPr>
        <w:t>na coalición de progreso alternativa en Canarias, similar a las de Castilla-La Mancha o Comunidad Valenciana</w:t>
      </w:r>
      <w:r w:rsidR="00271997">
        <w:rPr>
          <w:rFonts w:ascii="Arial" w:hAnsi="Arial" w:cs="Arial"/>
          <w:sz w:val="24"/>
          <w:szCs w:val="24"/>
        </w:rPr>
        <w:t>,</w:t>
      </w:r>
      <w:r w:rsidR="00271B23">
        <w:rPr>
          <w:rFonts w:ascii="Arial" w:hAnsi="Arial" w:cs="Arial"/>
          <w:sz w:val="24"/>
          <w:szCs w:val="24"/>
        </w:rPr>
        <w:t xml:space="preserve"> es </w:t>
      </w:r>
      <w:r w:rsidR="00271997">
        <w:rPr>
          <w:rFonts w:ascii="Arial" w:hAnsi="Arial" w:cs="Arial"/>
          <w:sz w:val="24"/>
          <w:szCs w:val="24"/>
        </w:rPr>
        <w:t xml:space="preserve">casi </w:t>
      </w:r>
      <w:r w:rsidR="00271B23">
        <w:rPr>
          <w:rFonts w:ascii="Arial" w:hAnsi="Arial" w:cs="Arial"/>
          <w:sz w:val="24"/>
          <w:szCs w:val="24"/>
        </w:rPr>
        <w:t>impensable</w:t>
      </w:r>
      <w:r w:rsidR="00271997">
        <w:rPr>
          <w:rFonts w:ascii="Arial" w:hAnsi="Arial" w:cs="Arial"/>
          <w:sz w:val="24"/>
          <w:szCs w:val="24"/>
        </w:rPr>
        <w:t xml:space="preserve"> en las Islas</w:t>
      </w:r>
      <w:r w:rsidR="00271B23">
        <w:rPr>
          <w:rFonts w:ascii="Arial" w:hAnsi="Arial" w:cs="Arial"/>
          <w:sz w:val="24"/>
          <w:szCs w:val="24"/>
        </w:rPr>
        <w:t xml:space="preserve">, ya que la suma de los 3 diputados del emergente ASG resultaría insuficiente, ya que daría un </w:t>
      </w:r>
      <w:proofErr w:type="spellStart"/>
      <w:r w:rsidR="00271B23">
        <w:rPr>
          <w:rFonts w:ascii="Arial" w:hAnsi="Arial" w:cs="Arial"/>
          <w:sz w:val="24"/>
          <w:szCs w:val="24"/>
        </w:rPr>
        <w:t>cautripartito</w:t>
      </w:r>
      <w:proofErr w:type="spellEnd"/>
      <w:r w:rsidR="00271B23">
        <w:rPr>
          <w:rFonts w:ascii="Arial" w:hAnsi="Arial" w:cs="Arial"/>
          <w:sz w:val="24"/>
          <w:szCs w:val="24"/>
        </w:rPr>
        <w:t xml:space="preserve"> apoyado por 30 diputados, </w:t>
      </w:r>
      <w:r w:rsidR="00271997">
        <w:rPr>
          <w:rFonts w:ascii="Arial" w:hAnsi="Arial" w:cs="Arial"/>
          <w:sz w:val="24"/>
          <w:szCs w:val="24"/>
        </w:rPr>
        <w:t xml:space="preserve">a lo que se unirían </w:t>
      </w:r>
      <w:r w:rsidR="00271B23">
        <w:rPr>
          <w:rFonts w:ascii="Arial" w:hAnsi="Arial" w:cs="Arial"/>
          <w:sz w:val="24"/>
          <w:szCs w:val="24"/>
        </w:rPr>
        <w:t xml:space="preserve">las rencillas </w:t>
      </w:r>
      <w:r w:rsidR="00271B23">
        <w:rPr>
          <w:rFonts w:ascii="Arial" w:hAnsi="Arial" w:cs="Arial"/>
          <w:sz w:val="24"/>
          <w:szCs w:val="24"/>
        </w:rPr>
        <w:lastRenderedPageBreak/>
        <w:t xml:space="preserve">derivadas de que ASG es liderada por el expulsado </w:t>
      </w:r>
      <w:r w:rsidR="001D1EDD">
        <w:rPr>
          <w:rFonts w:ascii="Arial" w:hAnsi="Arial" w:cs="Arial"/>
          <w:sz w:val="24"/>
          <w:szCs w:val="24"/>
        </w:rPr>
        <w:t xml:space="preserve">del PSC-PSOE </w:t>
      </w:r>
      <w:r w:rsidR="00271B23">
        <w:rPr>
          <w:rFonts w:ascii="Arial" w:hAnsi="Arial" w:cs="Arial"/>
          <w:sz w:val="24"/>
          <w:szCs w:val="24"/>
        </w:rPr>
        <w:t xml:space="preserve">presidente del </w:t>
      </w:r>
      <w:r w:rsidR="006700D7">
        <w:rPr>
          <w:rFonts w:ascii="Arial" w:hAnsi="Arial" w:cs="Arial"/>
          <w:sz w:val="24"/>
          <w:szCs w:val="24"/>
        </w:rPr>
        <w:t>c</w:t>
      </w:r>
      <w:r w:rsidR="00271B23">
        <w:rPr>
          <w:rFonts w:ascii="Arial" w:hAnsi="Arial" w:cs="Arial"/>
          <w:sz w:val="24"/>
          <w:szCs w:val="24"/>
        </w:rPr>
        <w:t>abildo gomero</w:t>
      </w:r>
      <w:r w:rsidR="001D1EDD">
        <w:rPr>
          <w:rFonts w:ascii="Arial" w:hAnsi="Arial" w:cs="Arial"/>
          <w:sz w:val="24"/>
          <w:szCs w:val="24"/>
        </w:rPr>
        <w:t>.</w:t>
      </w:r>
    </w:p>
    <w:p w:rsidR="005F02F6" w:rsidRDefault="0088327D" w:rsidP="000545AA">
      <w:pPr>
        <w:spacing w:after="0" w:line="240" w:lineRule="auto"/>
        <w:jc w:val="both"/>
        <w:rPr>
          <w:rFonts w:ascii="Arial" w:hAnsi="Arial" w:cs="Arial"/>
          <w:sz w:val="24"/>
          <w:szCs w:val="24"/>
        </w:rPr>
      </w:pPr>
      <w:r>
        <w:rPr>
          <w:rFonts w:ascii="Arial" w:hAnsi="Arial" w:cs="Arial"/>
          <w:sz w:val="24"/>
          <w:szCs w:val="24"/>
        </w:rPr>
        <w:t xml:space="preserve">Por último, </w:t>
      </w:r>
      <w:r w:rsidR="00271997">
        <w:rPr>
          <w:rFonts w:ascii="Arial" w:hAnsi="Arial" w:cs="Arial"/>
          <w:sz w:val="24"/>
          <w:szCs w:val="24"/>
        </w:rPr>
        <w:t xml:space="preserve">como ya he mencionado, </w:t>
      </w:r>
      <w:r>
        <w:rPr>
          <w:rFonts w:ascii="Arial" w:hAnsi="Arial" w:cs="Arial"/>
          <w:sz w:val="24"/>
          <w:szCs w:val="24"/>
        </w:rPr>
        <w:t>surge como partido nuevo ASG</w:t>
      </w:r>
      <w:r w:rsidR="00271997">
        <w:rPr>
          <w:rFonts w:ascii="Arial" w:hAnsi="Arial" w:cs="Arial"/>
          <w:sz w:val="24"/>
          <w:szCs w:val="24"/>
        </w:rPr>
        <w:t>,</w:t>
      </w:r>
      <w:r>
        <w:rPr>
          <w:rFonts w:ascii="Arial" w:hAnsi="Arial" w:cs="Arial"/>
          <w:sz w:val="24"/>
          <w:szCs w:val="24"/>
        </w:rPr>
        <w:t xml:space="preserve"> en la isla de La Gomera. Este partido es producto</w:t>
      </w:r>
      <w:r w:rsidR="00271997">
        <w:rPr>
          <w:rFonts w:ascii="Arial" w:hAnsi="Arial" w:cs="Arial"/>
          <w:sz w:val="24"/>
          <w:szCs w:val="24"/>
        </w:rPr>
        <w:t>, como ya he señalado,</w:t>
      </w:r>
      <w:r>
        <w:rPr>
          <w:rFonts w:ascii="Arial" w:hAnsi="Arial" w:cs="Arial"/>
          <w:sz w:val="24"/>
          <w:szCs w:val="24"/>
        </w:rPr>
        <w:t xml:space="preserve"> de la expulsión por su imputación en un proce</w:t>
      </w:r>
      <w:r w:rsidR="006700D7">
        <w:rPr>
          <w:rFonts w:ascii="Arial" w:hAnsi="Arial" w:cs="Arial"/>
          <w:sz w:val="24"/>
          <w:szCs w:val="24"/>
        </w:rPr>
        <w:t>so judicial del presidente del c</w:t>
      </w:r>
      <w:r>
        <w:rPr>
          <w:rFonts w:ascii="Arial" w:hAnsi="Arial" w:cs="Arial"/>
          <w:sz w:val="24"/>
          <w:szCs w:val="24"/>
        </w:rPr>
        <w:t xml:space="preserve">abildo de La Gomera del PSC-PSOE, Casimiro </w:t>
      </w:r>
      <w:proofErr w:type="spellStart"/>
      <w:r>
        <w:rPr>
          <w:rFonts w:ascii="Arial" w:hAnsi="Arial" w:cs="Arial"/>
          <w:sz w:val="24"/>
          <w:szCs w:val="24"/>
        </w:rPr>
        <w:t>Curbelo</w:t>
      </w:r>
      <w:proofErr w:type="spellEnd"/>
      <w:r w:rsidR="008043AC">
        <w:rPr>
          <w:rFonts w:ascii="Arial" w:hAnsi="Arial" w:cs="Arial"/>
          <w:sz w:val="24"/>
          <w:szCs w:val="24"/>
        </w:rPr>
        <w:t xml:space="preserve">. Este auténtico hombre fuerte del socialismo gomero siempre obtuvo mayorías absolutas a partir de las insulares de 1987 para su partido, </w:t>
      </w:r>
      <w:r w:rsidR="00271997">
        <w:rPr>
          <w:rFonts w:ascii="Arial" w:hAnsi="Arial" w:cs="Arial"/>
          <w:sz w:val="24"/>
          <w:szCs w:val="24"/>
        </w:rPr>
        <w:t>y ha sido, además,</w:t>
      </w:r>
      <w:r w:rsidR="008043AC">
        <w:rPr>
          <w:rFonts w:ascii="Arial" w:hAnsi="Arial" w:cs="Arial"/>
          <w:sz w:val="24"/>
          <w:szCs w:val="24"/>
        </w:rPr>
        <w:t xml:space="preserve"> </w:t>
      </w:r>
      <w:r w:rsidR="00271997">
        <w:rPr>
          <w:rFonts w:ascii="Arial" w:hAnsi="Arial" w:cs="Arial"/>
          <w:sz w:val="24"/>
          <w:szCs w:val="24"/>
        </w:rPr>
        <w:t>s</w:t>
      </w:r>
      <w:r w:rsidR="008043AC">
        <w:rPr>
          <w:rFonts w:ascii="Arial" w:hAnsi="Arial" w:cs="Arial"/>
          <w:sz w:val="24"/>
          <w:szCs w:val="24"/>
        </w:rPr>
        <w:t xml:space="preserve">enador por la isla </w:t>
      </w:r>
      <w:r w:rsidR="00271997">
        <w:rPr>
          <w:rFonts w:ascii="Arial" w:hAnsi="Arial" w:cs="Arial"/>
          <w:sz w:val="24"/>
          <w:szCs w:val="24"/>
        </w:rPr>
        <w:t xml:space="preserve">de La Gomera </w:t>
      </w:r>
      <w:r w:rsidR="008043AC">
        <w:rPr>
          <w:rFonts w:ascii="Arial" w:hAnsi="Arial" w:cs="Arial"/>
          <w:sz w:val="24"/>
          <w:szCs w:val="24"/>
        </w:rPr>
        <w:t>en Madrid. En las elecciones de 2015, tras su expulsión</w:t>
      </w:r>
      <w:r w:rsidR="00271997">
        <w:rPr>
          <w:rFonts w:ascii="Arial" w:hAnsi="Arial" w:cs="Arial"/>
          <w:sz w:val="24"/>
          <w:szCs w:val="24"/>
        </w:rPr>
        <w:t xml:space="preserve"> del PSC-PSOE,</w:t>
      </w:r>
      <w:r w:rsidR="008043AC">
        <w:rPr>
          <w:rFonts w:ascii="Arial" w:hAnsi="Arial" w:cs="Arial"/>
          <w:sz w:val="24"/>
          <w:szCs w:val="24"/>
        </w:rPr>
        <w:t xml:space="preserve"> con escaso tiempo formó su propio partido, ASG, de ámbito insular, en el que conserva el apelativo "socialista". Ha vuelto a ganar por mayoría absoluta el </w:t>
      </w:r>
      <w:r w:rsidR="006700D7">
        <w:rPr>
          <w:rFonts w:ascii="Arial" w:hAnsi="Arial" w:cs="Arial"/>
          <w:sz w:val="24"/>
          <w:szCs w:val="24"/>
        </w:rPr>
        <w:t>c</w:t>
      </w:r>
      <w:r w:rsidR="008043AC">
        <w:rPr>
          <w:rFonts w:ascii="Arial" w:hAnsi="Arial" w:cs="Arial"/>
          <w:sz w:val="24"/>
          <w:szCs w:val="24"/>
        </w:rPr>
        <w:t>abildo de su isla y en tres de los seis ayuntamientos</w:t>
      </w:r>
      <w:r w:rsidR="00271997">
        <w:rPr>
          <w:rFonts w:ascii="Arial" w:hAnsi="Arial" w:cs="Arial"/>
          <w:sz w:val="24"/>
          <w:szCs w:val="24"/>
        </w:rPr>
        <w:t xml:space="preserve"> gomeros</w:t>
      </w:r>
      <w:r w:rsidR="008043AC">
        <w:rPr>
          <w:rFonts w:ascii="Arial" w:hAnsi="Arial" w:cs="Arial"/>
          <w:sz w:val="24"/>
          <w:szCs w:val="24"/>
        </w:rPr>
        <w:t xml:space="preserve">. Lo más sorprendente ha sido sus 3 de los 4 diputados por </w:t>
      </w:r>
      <w:r w:rsidR="00271997">
        <w:rPr>
          <w:rFonts w:ascii="Arial" w:hAnsi="Arial" w:cs="Arial"/>
          <w:sz w:val="24"/>
          <w:szCs w:val="24"/>
        </w:rPr>
        <w:t>la</w:t>
      </w:r>
      <w:r w:rsidR="008043AC">
        <w:rPr>
          <w:rFonts w:ascii="Arial" w:hAnsi="Arial" w:cs="Arial"/>
          <w:sz w:val="24"/>
          <w:szCs w:val="24"/>
        </w:rPr>
        <w:t xml:space="preserve"> circunscripción</w:t>
      </w:r>
      <w:r w:rsidR="00271997">
        <w:rPr>
          <w:rFonts w:ascii="Arial" w:hAnsi="Arial" w:cs="Arial"/>
          <w:sz w:val="24"/>
          <w:szCs w:val="24"/>
        </w:rPr>
        <w:t xml:space="preserve"> de la isla de La Gomera</w:t>
      </w:r>
      <w:r w:rsidR="008043AC">
        <w:rPr>
          <w:rFonts w:ascii="Arial" w:hAnsi="Arial" w:cs="Arial"/>
          <w:sz w:val="24"/>
          <w:szCs w:val="24"/>
        </w:rPr>
        <w:t xml:space="preserve">. El otro diputado gomero ha ido a su antigua formación, el PSC-PSOE. Los resultados de ASG y la exclusión de </w:t>
      </w:r>
      <w:proofErr w:type="spellStart"/>
      <w:r w:rsidR="008043AC">
        <w:rPr>
          <w:rFonts w:ascii="Arial" w:hAnsi="Arial" w:cs="Arial"/>
          <w:sz w:val="24"/>
          <w:szCs w:val="24"/>
        </w:rPr>
        <w:t>C's</w:t>
      </w:r>
      <w:proofErr w:type="spellEnd"/>
      <w:r w:rsidR="008043AC">
        <w:rPr>
          <w:rFonts w:ascii="Arial" w:hAnsi="Arial" w:cs="Arial"/>
          <w:sz w:val="24"/>
          <w:szCs w:val="24"/>
        </w:rPr>
        <w:t xml:space="preserve"> del </w:t>
      </w:r>
      <w:r w:rsidR="00271997">
        <w:rPr>
          <w:rFonts w:ascii="Arial" w:hAnsi="Arial" w:cs="Arial"/>
          <w:sz w:val="24"/>
          <w:szCs w:val="24"/>
        </w:rPr>
        <w:t>p</w:t>
      </w:r>
      <w:r w:rsidR="008043AC">
        <w:rPr>
          <w:rFonts w:ascii="Arial" w:hAnsi="Arial" w:cs="Arial"/>
          <w:sz w:val="24"/>
          <w:szCs w:val="24"/>
        </w:rPr>
        <w:t xml:space="preserve">arlamento </w:t>
      </w:r>
      <w:r w:rsidR="00010A47">
        <w:rPr>
          <w:rFonts w:ascii="Arial" w:hAnsi="Arial" w:cs="Arial"/>
          <w:sz w:val="24"/>
          <w:szCs w:val="24"/>
        </w:rPr>
        <w:t xml:space="preserve">autonómico </w:t>
      </w:r>
      <w:r w:rsidR="008043AC">
        <w:rPr>
          <w:rFonts w:ascii="Arial" w:hAnsi="Arial" w:cs="Arial"/>
          <w:sz w:val="24"/>
          <w:szCs w:val="24"/>
        </w:rPr>
        <w:t>por no superar las barreras alternativas insular y regional, han vuelto a reavivar el debate sobre la reforma del sistema electoral canario</w:t>
      </w:r>
      <w:r w:rsidR="00271997">
        <w:rPr>
          <w:rFonts w:ascii="Arial" w:hAnsi="Arial" w:cs="Arial"/>
          <w:sz w:val="24"/>
          <w:szCs w:val="24"/>
        </w:rPr>
        <w:t>;</w:t>
      </w:r>
      <w:r w:rsidR="008043AC">
        <w:rPr>
          <w:rFonts w:ascii="Arial" w:hAnsi="Arial" w:cs="Arial"/>
          <w:sz w:val="24"/>
          <w:szCs w:val="24"/>
        </w:rPr>
        <w:t xml:space="preserve"> pues ASG entra con 3 diputados, al ser la fuerza más votada en su isla, además de superar el 30 por ciento de los votos en su circunscripción, pero con sólo 5.090 votos y el 0,5 </w:t>
      </w:r>
      <w:r w:rsidR="00271997">
        <w:rPr>
          <w:rFonts w:ascii="Arial" w:hAnsi="Arial" w:cs="Arial"/>
          <w:sz w:val="24"/>
          <w:szCs w:val="24"/>
        </w:rPr>
        <w:t xml:space="preserve">por ciento del total </w:t>
      </w:r>
      <w:r w:rsidR="008043AC">
        <w:rPr>
          <w:rFonts w:ascii="Arial" w:hAnsi="Arial" w:cs="Arial"/>
          <w:sz w:val="24"/>
          <w:szCs w:val="24"/>
        </w:rPr>
        <w:t xml:space="preserve">regional, mientras que </w:t>
      </w:r>
      <w:proofErr w:type="spellStart"/>
      <w:r w:rsidR="008043AC">
        <w:rPr>
          <w:rFonts w:ascii="Arial" w:hAnsi="Arial" w:cs="Arial"/>
          <w:sz w:val="24"/>
          <w:szCs w:val="24"/>
        </w:rPr>
        <w:t>C's</w:t>
      </w:r>
      <w:proofErr w:type="spellEnd"/>
      <w:r w:rsidR="008043AC">
        <w:rPr>
          <w:rFonts w:ascii="Arial" w:hAnsi="Arial" w:cs="Arial"/>
          <w:sz w:val="24"/>
          <w:szCs w:val="24"/>
        </w:rPr>
        <w:t xml:space="preserve"> con 54.375 votos </w:t>
      </w:r>
      <w:r w:rsidR="00271997">
        <w:rPr>
          <w:rFonts w:ascii="Arial" w:hAnsi="Arial" w:cs="Arial"/>
          <w:sz w:val="24"/>
          <w:szCs w:val="24"/>
        </w:rPr>
        <w:t xml:space="preserve">de los canarios </w:t>
      </w:r>
      <w:r w:rsidR="008043AC">
        <w:rPr>
          <w:rFonts w:ascii="Arial" w:hAnsi="Arial" w:cs="Arial"/>
          <w:sz w:val="24"/>
          <w:szCs w:val="24"/>
        </w:rPr>
        <w:t>no logra ningún diputado</w:t>
      </w:r>
      <w:r w:rsidR="00621C6C">
        <w:rPr>
          <w:rFonts w:ascii="Arial" w:hAnsi="Arial" w:cs="Arial"/>
          <w:sz w:val="24"/>
          <w:szCs w:val="24"/>
        </w:rPr>
        <w:t xml:space="preserve"> al no ser ni la fuerza más votada en ninguna de las siete circunscripciones, ni superar el 30 por ciento del sufragio válido en alguna ni el 6 por ciento en el conjunto regional, ya que se quedó con un 5,8, </w:t>
      </w:r>
      <w:r w:rsidR="00CB54E3">
        <w:rPr>
          <w:rFonts w:ascii="Arial" w:hAnsi="Arial" w:cs="Arial"/>
          <w:sz w:val="24"/>
          <w:szCs w:val="24"/>
        </w:rPr>
        <w:t xml:space="preserve">por ciento, </w:t>
      </w:r>
      <w:r w:rsidR="00621C6C">
        <w:rPr>
          <w:rFonts w:ascii="Arial" w:hAnsi="Arial" w:cs="Arial"/>
          <w:sz w:val="24"/>
          <w:szCs w:val="24"/>
        </w:rPr>
        <w:t xml:space="preserve">es decir, rozando el 6 por ciento </w:t>
      </w:r>
      <w:r w:rsidR="00010A47">
        <w:rPr>
          <w:rFonts w:ascii="Arial" w:hAnsi="Arial" w:cs="Arial"/>
          <w:sz w:val="24"/>
          <w:szCs w:val="24"/>
        </w:rPr>
        <w:t xml:space="preserve">regional </w:t>
      </w:r>
      <w:r w:rsidR="00621C6C">
        <w:rPr>
          <w:rFonts w:ascii="Arial" w:hAnsi="Arial" w:cs="Arial"/>
          <w:sz w:val="24"/>
          <w:szCs w:val="24"/>
        </w:rPr>
        <w:t>que le hubiese hecho participar del reparto de represen</w:t>
      </w:r>
      <w:r w:rsidR="00010A47">
        <w:rPr>
          <w:rFonts w:ascii="Arial" w:hAnsi="Arial" w:cs="Arial"/>
          <w:sz w:val="24"/>
          <w:szCs w:val="24"/>
        </w:rPr>
        <w:t xml:space="preserve">tantes autonómicos en el legislativo canario. En esta ocasión, el tema del sistema regional canario parece que puede ser uno de los aspectos que marcarán la legislatura 2015-2019, toda vez que, como ya hemos mencionado, PODEMOS y NC con sus 12 diputados (7 PODEMOS </w:t>
      </w:r>
      <w:r w:rsidR="00CB54E3">
        <w:rPr>
          <w:rFonts w:ascii="Arial" w:hAnsi="Arial" w:cs="Arial"/>
          <w:sz w:val="24"/>
          <w:szCs w:val="24"/>
        </w:rPr>
        <w:t>y</w:t>
      </w:r>
      <w:r w:rsidR="00010A47">
        <w:rPr>
          <w:rFonts w:ascii="Arial" w:hAnsi="Arial" w:cs="Arial"/>
          <w:sz w:val="24"/>
          <w:szCs w:val="24"/>
        </w:rPr>
        <w:t xml:space="preserve"> 5 NC), principales </w:t>
      </w:r>
      <w:r w:rsidR="00B92409">
        <w:rPr>
          <w:rFonts w:ascii="Arial" w:hAnsi="Arial" w:cs="Arial"/>
          <w:sz w:val="24"/>
          <w:szCs w:val="24"/>
        </w:rPr>
        <w:t xml:space="preserve">perjudicados dentro de los partidos que accedieron al </w:t>
      </w:r>
      <w:r w:rsidR="00CB54E3">
        <w:rPr>
          <w:rFonts w:ascii="Arial" w:hAnsi="Arial" w:cs="Arial"/>
          <w:sz w:val="24"/>
          <w:szCs w:val="24"/>
        </w:rPr>
        <w:t>p</w:t>
      </w:r>
      <w:r w:rsidR="00B92409">
        <w:rPr>
          <w:rFonts w:ascii="Arial" w:hAnsi="Arial" w:cs="Arial"/>
          <w:sz w:val="24"/>
          <w:szCs w:val="24"/>
        </w:rPr>
        <w:t>arlamento de Canarias en los comicios de 2015, tienen entre sus objetivos básicos su reforma en un sentido de mayor generosidad para con la mayoría de la población isleña que vive en las islas capitalinas de Gran Canaria y Tenerife</w:t>
      </w:r>
      <w:r w:rsidR="00B92409">
        <w:rPr>
          <w:rStyle w:val="Refdenotaalpie"/>
          <w:rFonts w:ascii="Arial" w:hAnsi="Arial" w:cs="Arial"/>
          <w:sz w:val="24"/>
          <w:szCs w:val="24"/>
        </w:rPr>
        <w:footnoteReference w:id="12"/>
      </w:r>
      <w:r w:rsidR="00B92409">
        <w:rPr>
          <w:rFonts w:ascii="Arial" w:hAnsi="Arial" w:cs="Arial"/>
          <w:sz w:val="24"/>
          <w:szCs w:val="24"/>
        </w:rPr>
        <w:t>.</w:t>
      </w:r>
    </w:p>
    <w:p w:rsidR="00915778" w:rsidRDefault="00915778" w:rsidP="000545AA">
      <w:pPr>
        <w:spacing w:after="0" w:line="240" w:lineRule="auto"/>
        <w:jc w:val="both"/>
        <w:rPr>
          <w:rFonts w:ascii="Arial" w:hAnsi="Arial" w:cs="Arial"/>
          <w:sz w:val="24"/>
          <w:szCs w:val="24"/>
        </w:rPr>
      </w:pPr>
    </w:p>
    <w:p w:rsidR="00915778" w:rsidRPr="00915778" w:rsidRDefault="00915778" w:rsidP="000545AA">
      <w:pPr>
        <w:spacing w:after="0" w:line="240" w:lineRule="auto"/>
        <w:jc w:val="both"/>
        <w:rPr>
          <w:rFonts w:ascii="Arial" w:hAnsi="Arial" w:cs="Arial"/>
          <w:b/>
          <w:sz w:val="24"/>
          <w:szCs w:val="24"/>
        </w:rPr>
      </w:pPr>
      <w:r w:rsidRPr="00915778">
        <w:rPr>
          <w:rFonts w:ascii="Arial" w:hAnsi="Arial" w:cs="Arial"/>
          <w:b/>
          <w:sz w:val="24"/>
          <w:szCs w:val="24"/>
        </w:rPr>
        <w:t>2. Hacia un pacto de gobierno autonómico en 2015: ¿E</w:t>
      </w:r>
      <w:r>
        <w:rPr>
          <w:rFonts w:ascii="Arial" w:hAnsi="Arial" w:cs="Arial"/>
          <w:b/>
          <w:sz w:val="24"/>
          <w:szCs w:val="24"/>
        </w:rPr>
        <w:t>n</w:t>
      </w:r>
      <w:r w:rsidRPr="00915778">
        <w:rPr>
          <w:rFonts w:ascii="Arial" w:hAnsi="Arial" w:cs="Arial"/>
          <w:b/>
          <w:sz w:val="24"/>
          <w:szCs w:val="24"/>
        </w:rPr>
        <w:t>tran nuevos actores en el juego?</w:t>
      </w:r>
    </w:p>
    <w:p w:rsidR="00A9057D" w:rsidRDefault="004757B6" w:rsidP="000545AA">
      <w:pPr>
        <w:spacing w:after="0" w:line="240" w:lineRule="auto"/>
        <w:jc w:val="both"/>
        <w:rPr>
          <w:rFonts w:ascii="Arial" w:hAnsi="Arial" w:cs="Arial"/>
          <w:sz w:val="24"/>
          <w:szCs w:val="24"/>
        </w:rPr>
      </w:pPr>
      <w:r>
        <w:rPr>
          <w:rFonts w:ascii="Arial" w:hAnsi="Arial" w:cs="Arial"/>
          <w:sz w:val="24"/>
          <w:szCs w:val="24"/>
        </w:rPr>
        <w:t>Como resume de forma excelente el profesor Matas en una reciente publicación</w:t>
      </w:r>
      <w:r w:rsidR="00CB54E3">
        <w:rPr>
          <w:rFonts w:ascii="Arial" w:hAnsi="Arial" w:cs="Arial"/>
          <w:sz w:val="24"/>
          <w:szCs w:val="24"/>
        </w:rPr>
        <w:t xml:space="preserve"> (Matas </w:t>
      </w:r>
      <w:proofErr w:type="spellStart"/>
      <w:r w:rsidR="00CB54E3">
        <w:rPr>
          <w:rFonts w:ascii="Arial" w:hAnsi="Arial" w:cs="Arial"/>
          <w:sz w:val="24"/>
          <w:szCs w:val="24"/>
        </w:rPr>
        <w:t>Dalmases</w:t>
      </w:r>
      <w:proofErr w:type="spellEnd"/>
      <w:r w:rsidR="00CB54E3">
        <w:rPr>
          <w:rFonts w:ascii="Arial" w:hAnsi="Arial" w:cs="Arial"/>
          <w:sz w:val="24"/>
          <w:szCs w:val="24"/>
        </w:rPr>
        <w:t>, 2015: 23)</w:t>
      </w:r>
      <w:r>
        <w:rPr>
          <w:rFonts w:ascii="Arial" w:hAnsi="Arial" w:cs="Arial"/>
          <w:sz w:val="24"/>
          <w:szCs w:val="24"/>
        </w:rPr>
        <w:t xml:space="preserve">, citando a </w:t>
      </w:r>
      <w:proofErr w:type="spellStart"/>
      <w:r>
        <w:rPr>
          <w:rFonts w:ascii="Arial" w:hAnsi="Arial" w:cs="Arial"/>
          <w:sz w:val="24"/>
          <w:szCs w:val="24"/>
        </w:rPr>
        <w:t>Laver</w:t>
      </w:r>
      <w:proofErr w:type="spellEnd"/>
      <w:r>
        <w:rPr>
          <w:rFonts w:ascii="Arial" w:hAnsi="Arial" w:cs="Arial"/>
          <w:sz w:val="24"/>
          <w:szCs w:val="24"/>
        </w:rPr>
        <w:t xml:space="preserve">, la literatura sobre coaliciones de gobierno ha seguido dos tendencias o aproximaciones a este fenómeno: las formales, que se basan en la teoría de la elección racional y en la de juegos, y las originadas en análisis inductivos basados en la elaboración de generalizaciones realizadas a partir de la </w:t>
      </w:r>
      <w:r w:rsidR="00C71B87">
        <w:rPr>
          <w:rFonts w:ascii="Arial" w:hAnsi="Arial" w:cs="Arial"/>
          <w:sz w:val="24"/>
          <w:szCs w:val="24"/>
        </w:rPr>
        <w:t>observación empírica.</w:t>
      </w:r>
      <w:r w:rsidR="0089508C">
        <w:rPr>
          <w:rFonts w:ascii="Arial" w:hAnsi="Arial" w:cs="Arial"/>
          <w:sz w:val="24"/>
          <w:szCs w:val="24"/>
        </w:rPr>
        <w:t xml:space="preserve"> El profesor de la UB habla de una serie de factores que condicionan la formación de los gobiernos de coalición: el marco jurídico e institucional; el sistema electoral y el sistema de partidos; los partidos políticos y las ideologías; y, por último, la historia, cultura política y factores externos</w:t>
      </w:r>
      <w:r w:rsidR="0089508C">
        <w:rPr>
          <w:rStyle w:val="Refdenotaalpie"/>
          <w:rFonts w:ascii="Arial" w:hAnsi="Arial" w:cs="Arial"/>
          <w:sz w:val="24"/>
          <w:szCs w:val="24"/>
        </w:rPr>
        <w:footnoteReference w:id="13"/>
      </w:r>
      <w:r w:rsidR="00A9057D">
        <w:rPr>
          <w:rFonts w:ascii="Arial" w:hAnsi="Arial" w:cs="Arial"/>
          <w:sz w:val="24"/>
          <w:szCs w:val="24"/>
        </w:rPr>
        <w:t>.</w:t>
      </w:r>
    </w:p>
    <w:p w:rsidR="007D4047" w:rsidRDefault="0089508C" w:rsidP="000545AA">
      <w:pPr>
        <w:spacing w:after="0" w:line="240" w:lineRule="auto"/>
        <w:jc w:val="both"/>
        <w:rPr>
          <w:rFonts w:ascii="Arial" w:hAnsi="Arial" w:cs="Arial"/>
          <w:sz w:val="24"/>
          <w:szCs w:val="24"/>
        </w:rPr>
      </w:pPr>
      <w:r>
        <w:rPr>
          <w:rFonts w:ascii="Arial" w:hAnsi="Arial" w:cs="Arial"/>
          <w:sz w:val="24"/>
          <w:szCs w:val="24"/>
        </w:rPr>
        <w:t xml:space="preserve">En cuanto al marco o contexto jurídico e institucional, conviene tener presente que la constitución del </w:t>
      </w:r>
      <w:r w:rsidR="00CB54E3">
        <w:rPr>
          <w:rFonts w:ascii="Arial" w:hAnsi="Arial" w:cs="Arial"/>
          <w:sz w:val="24"/>
          <w:szCs w:val="24"/>
        </w:rPr>
        <w:t>p</w:t>
      </w:r>
      <w:r>
        <w:rPr>
          <w:rFonts w:ascii="Arial" w:hAnsi="Arial" w:cs="Arial"/>
          <w:sz w:val="24"/>
          <w:szCs w:val="24"/>
        </w:rPr>
        <w:t xml:space="preserve">arlamento de Canarias, con la elección de su mesa, fija, en buena medida, </w:t>
      </w:r>
      <w:r w:rsidR="00A9057D">
        <w:rPr>
          <w:rFonts w:ascii="Arial" w:hAnsi="Arial" w:cs="Arial"/>
          <w:sz w:val="24"/>
          <w:szCs w:val="24"/>
        </w:rPr>
        <w:t xml:space="preserve">el futuro gobierno de Canarias. Esta constitución no se producirá hasta la semana próxima, una vez entregado por razón del necesario tiempo para que dispongan de los </w:t>
      </w:r>
      <w:proofErr w:type="spellStart"/>
      <w:r w:rsidR="00A9057D" w:rsidRPr="00A9057D">
        <w:rPr>
          <w:rFonts w:ascii="Arial" w:hAnsi="Arial" w:cs="Arial"/>
          <w:i/>
          <w:sz w:val="24"/>
          <w:szCs w:val="24"/>
        </w:rPr>
        <w:t>papers</w:t>
      </w:r>
      <w:proofErr w:type="spellEnd"/>
      <w:r w:rsidR="00A9057D">
        <w:rPr>
          <w:rFonts w:ascii="Arial" w:hAnsi="Arial" w:cs="Arial"/>
          <w:sz w:val="24"/>
          <w:szCs w:val="24"/>
        </w:rPr>
        <w:t xml:space="preserve"> establecido por el comité científico del Congreso de la AECPA de Donostia-San Sebastián. Pero existen elemento</w:t>
      </w:r>
      <w:r w:rsidR="00CB54E3">
        <w:rPr>
          <w:rFonts w:ascii="Arial" w:hAnsi="Arial" w:cs="Arial"/>
          <w:sz w:val="24"/>
          <w:szCs w:val="24"/>
        </w:rPr>
        <w:t>s</w:t>
      </w:r>
      <w:r w:rsidR="00A9057D">
        <w:rPr>
          <w:rFonts w:ascii="Arial" w:hAnsi="Arial" w:cs="Arial"/>
          <w:sz w:val="24"/>
          <w:szCs w:val="24"/>
        </w:rPr>
        <w:t xml:space="preserve"> jurídicos e institucionales que, tanto en Canarias como en otras Comunidades de vía lenta, los preparan y, por tanto, condicionan. Me refiero a la previa constitución de los ayuntamientos y su consiguiente elección o nombramiento automático de alcalde, a la que sucede el reparto de carteras (concejalías) entre los miembros de la coalición. A esto se le denomina periodísticamente en Canarias, "</w:t>
      </w:r>
      <w:r w:rsidR="00A9057D" w:rsidRPr="0053523B">
        <w:rPr>
          <w:rFonts w:ascii="Arial" w:hAnsi="Arial" w:cs="Arial"/>
          <w:i/>
          <w:sz w:val="24"/>
          <w:szCs w:val="24"/>
        </w:rPr>
        <w:t>los pactos en cascada</w:t>
      </w:r>
      <w:r w:rsidR="00A9057D">
        <w:rPr>
          <w:rFonts w:ascii="Arial" w:hAnsi="Arial" w:cs="Arial"/>
          <w:sz w:val="24"/>
          <w:szCs w:val="24"/>
        </w:rPr>
        <w:t xml:space="preserve">", </w:t>
      </w:r>
      <w:r w:rsidR="0053523B">
        <w:rPr>
          <w:rFonts w:ascii="Arial" w:hAnsi="Arial" w:cs="Arial"/>
          <w:sz w:val="24"/>
          <w:szCs w:val="24"/>
        </w:rPr>
        <w:t xml:space="preserve">es decir, en niveles de gobierno, </w:t>
      </w:r>
      <w:r w:rsidR="00A9057D">
        <w:rPr>
          <w:rFonts w:ascii="Arial" w:hAnsi="Arial" w:cs="Arial"/>
          <w:sz w:val="24"/>
          <w:szCs w:val="24"/>
        </w:rPr>
        <w:t>dado que su grado de cumplimiento-incumplimiento, fija la pauta entre los partidos negociadores</w:t>
      </w:r>
      <w:r w:rsidR="00275F09">
        <w:rPr>
          <w:rFonts w:ascii="Arial" w:hAnsi="Arial" w:cs="Arial"/>
          <w:sz w:val="24"/>
          <w:szCs w:val="24"/>
        </w:rPr>
        <w:t xml:space="preserve"> del acuerdo de gobierno regional</w:t>
      </w:r>
      <w:r w:rsidR="00275F09">
        <w:rPr>
          <w:rStyle w:val="Refdenotaalpie"/>
          <w:rFonts w:ascii="Arial" w:hAnsi="Arial" w:cs="Arial"/>
          <w:sz w:val="24"/>
          <w:szCs w:val="24"/>
        </w:rPr>
        <w:footnoteReference w:id="14"/>
      </w:r>
      <w:r w:rsidR="00275F09">
        <w:rPr>
          <w:rFonts w:ascii="Arial" w:hAnsi="Arial" w:cs="Arial"/>
          <w:sz w:val="24"/>
          <w:szCs w:val="24"/>
        </w:rPr>
        <w:t>.</w:t>
      </w:r>
      <w:r w:rsidR="0053523B">
        <w:rPr>
          <w:rFonts w:ascii="Arial" w:hAnsi="Arial" w:cs="Arial"/>
          <w:sz w:val="24"/>
          <w:szCs w:val="24"/>
        </w:rPr>
        <w:t xml:space="preserve"> La ley de </w:t>
      </w:r>
      <w:r w:rsidR="0053523B">
        <w:rPr>
          <w:rFonts w:ascii="Arial" w:hAnsi="Arial" w:cs="Arial"/>
          <w:sz w:val="24"/>
          <w:szCs w:val="24"/>
        </w:rPr>
        <w:lastRenderedPageBreak/>
        <w:t>régimen local fija la constitución de los ayuntamientos veinte días después de la celebración de las elecciones locales y la de los cabildos treinta</w:t>
      </w:r>
      <w:r w:rsidR="0012613B">
        <w:rPr>
          <w:rFonts w:ascii="Arial" w:hAnsi="Arial" w:cs="Arial"/>
          <w:sz w:val="24"/>
          <w:szCs w:val="24"/>
        </w:rPr>
        <w:t xml:space="preserve"> días después de celebrados los comicios. Por tanto, al igual que las diputaciones, una vez constituidas las corporaciones municipales. Por tanto, el marco jurídico e institucional canario marca o fija un escalonamiento de pruebas de acuerdo previas a la firma del pacto de gobierno autonómico. La más importante corresponde a los ayuntamientos. De los actuales 88 consistorios municipales, se han constituido 87, pero queda por constituirse, por existir un recurso, lo que implica su resolución y la inevitable constitución fijada en la norma local de 40 días posterior</w:t>
      </w:r>
      <w:r w:rsidR="00C1432E">
        <w:rPr>
          <w:rFonts w:ascii="Arial" w:hAnsi="Arial" w:cs="Arial"/>
          <w:sz w:val="24"/>
          <w:szCs w:val="24"/>
        </w:rPr>
        <w:t>es</w:t>
      </w:r>
      <w:r w:rsidR="0012613B">
        <w:rPr>
          <w:rFonts w:ascii="Arial" w:hAnsi="Arial" w:cs="Arial"/>
          <w:sz w:val="24"/>
          <w:szCs w:val="24"/>
        </w:rPr>
        <w:t xml:space="preserve"> a las elecciones como fecha de constitución si persiste el recurso y no se pudo constituir a los veinte días, del tercer municipio con mayor población de Canarias y uno de los que tradicionalmente CC, como anteriormente ATI, considera innegociable presidir, La Laguna.</w:t>
      </w:r>
      <w:r w:rsidR="00C1432E">
        <w:rPr>
          <w:rFonts w:ascii="Arial" w:hAnsi="Arial" w:cs="Arial"/>
          <w:sz w:val="24"/>
          <w:szCs w:val="24"/>
        </w:rPr>
        <w:t xml:space="preserve"> Lo problemático es que CC-PSC-PSOE o CC-PP no alcanzan la mayoría absoluta. La más viable sería CC-PSC-PSOE, a la que se sumara o abstuviera </w:t>
      </w:r>
      <w:proofErr w:type="spellStart"/>
      <w:r w:rsidR="00C1432E">
        <w:rPr>
          <w:rFonts w:ascii="Arial" w:hAnsi="Arial" w:cs="Arial"/>
          <w:sz w:val="24"/>
          <w:szCs w:val="24"/>
        </w:rPr>
        <w:t>C's</w:t>
      </w:r>
      <w:proofErr w:type="spellEnd"/>
      <w:r w:rsidR="00C1432E">
        <w:rPr>
          <w:rFonts w:ascii="Arial" w:hAnsi="Arial" w:cs="Arial"/>
          <w:sz w:val="24"/>
          <w:szCs w:val="24"/>
        </w:rPr>
        <w:t>, pero existe el problema de no apoyar gobiernos en los que participen nacionalistas de esta formación emergente, lo que ya complicó las negociaciones en la capital tinerfeña.</w:t>
      </w:r>
    </w:p>
    <w:p w:rsidR="00CF2ADD" w:rsidRDefault="00CF2ADD" w:rsidP="000545AA">
      <w:pPr>
        <w:spacing w:after="0" w:line="240" w:lineRule="auto"/>
        <w:jc w:val="both"/>
        <w:rPr>
          <w:rFonts w:ascii="Arial" w:hAnsi="Arial" w:cs="Arial"/>
          <w:sz w:val="24"/>
          <w:szCs w:val="24"/>
        </w:rPr>
      </w:pPr>
      <w:r>
        <w:rPr>
          <w:rFonts w:ascii="Arial" w:hAnsi="Arial" w:cs="Arial"/>
          <w:sz w:val="24"/>
          <w:szCs w:val="24"/>
        </w:rPr>
        <w:t>CC y PSC-PSOE, que venían gobernando sin aparentes sobresaltos desde 2011, merced a un pacto de gobierno regional que se vio favorecido por ser CC la segunda fuerza política más votada, lo que hacía inevitable, si partimos del convencimiento, que he expuesto en otros trabajos, que todo gobierno de Canarias tiene que ser presidido por CC, desde su constitución en 1993</w:t>
      </w:r>
      <w:r w:rsidR="00C1432E">
        <w:rPr>
          <w:rFonts w:ascii="Arial" w:hAnsi="Arial" w:cs="Arial"/>
          <w:sz w:val="24"/>
          <w:szCs w:val="24"/>
        </w:rPr>
        <w:t>.</w:t>
      </w:r>
      <w:r>
        <w:rPr>
          <w:rFonts w:ascii="Arial" w:hAnsi="Arial" w:cs="Arial"/>
          <w:sz w:val="24"/>
          <w:szCs w:val="24"/>
        </w:rPr>
        <w:t xml:space="preserve"> </w:t>
      </w:r>
      <w:r w:rsidR="00C1432E">
        <w:rPr>
          <w:rFonts w:ascii="Arial" w:hAnsi="Arial" w:cs="Arial"/>
          <w:sz w:val="24"/>
          <w:szCs w:val="24"/>
        </w:rPr>
        <w:t>L</w:t>
      </w:r>
      <w:r>
        <w:rPr>
          <w:rFonts w:ascii="Arial" w:hAnsi="Arial" w:cs="Arial"/>
          <w:sz w:val="24"/>
          <w:szCs w:val="24"/>
        </w:rPr>
        <w:t>os dos únicos socios posibles hasta el momento, PP y PSC-PSOE, competirán</w:t>
      </w:r>
      <w:r w:rsidR="00C1432E">
        <w:rPr>
          <w:rFonts w:ascii="Arial" w:hAnsi="Arial" w:cs="Arial"/>
          <w:sz w:val="24"/>
          <w:szCs w:val="24"/>
        </w:rPr>
        <w:t>, como ya hemos reiterado,</w:t>
      </w:r>
      <w:r>
        <w:rPr>
          <w:rFonts w:ascii="Arial" w:hAnsi="Arial" w:cs="Arial"/>
          <w:sz w:val="24"/>
          <w:szCs w:val="24"/>
        </w:rPr>
        <w:t xml:space="preserve"> por formar </w:t>
      </w:r>
      <w:r w:rsidR="00C1432E">
        <w:rPr>
          <w:rFonts w:ascii="Arial" w:hAnsi="Arial" w:cs="Arial"/>
          <w:sz w:val="24"/>
          <w:szCs w:val="24"/>
        </w:rPr>
        <w:t xml:space="preserve">parte de la </w:t>
      </w:r>
      <w:r>
        <w:rPr>
          <w:rFonts w:ascii="Arial" w:hAnsi="Arial" w:cs="Arial"/>
          <w:sz w:val="24"/>
          <w:szCs w:val="24"/>
        </w:rPr>
        <w:t xml:space="preserve">coalición junto </w:t>
      </w:r>
      <w:r w:rsidR="00C1432E">
        <w:rPr>
          <w:rFonts w:ascii="Arial" w:hAnsi="Arial" w:cs="Arial"/>
          <w:sz w:val="24"/>
          <w:szCs w:val="24"/>
        </w:rPr>
        <w:t>a CC, que la presidirá inevitablemente.</w:t>
      </w:r>
      <w:r>
        <w:rPr>
          <w:rFonts w:ascii="Arial" w:hAnsi="Arial" w:cs="Arial"/>
          <w:sz w:val="24"/>
          <w:szCs w:val="24"/>
        </w:rPr>
        <w:t xml:space="preserve"> El ser primera fuerza política en votos excluía al PP en 2011, pese a su empate en número de diputados </w:t>
      </w:r>
      <w:r w:rsidR="00C1432E">
        <w:rPr>
          <w:rFonts w:ascii="Arial" w:hAnsi="Arial" w:cs="Arial"/>
          <w:sz w:val="24"/>
          <w:szCs w:val="24"/>
        </w:rPr>
        <w:t xml:space="preserve">con </w:t>
      </w:r>
      <w:r>
        <w:rPr>
          <w:rFonts w:ascii="Arial" w:hAnsi="Arial" w:cs="Arial"/>
          <w:sz w:val="24"/>
          <w:szCs w:val="24"/>
        </w:rPr>
        <w:t>CC en el legislativo isleño, pero es que, además difi</w:t>
      </w:r>
      <w:r w:rsidR="00D26647">
        <w:rPr>
          <w:rFonts w:ascii="Arial" w:hAnsi="Arial" w:cs="Arial"/>
          <w:sz w:val="24"/>
          <w:szCs w:val="24"/>
        </w:rPr>
        <w:t>c</w:t>
      </w:r>
      <w:r>
        <w:rPr>
          <w:rFonts w:ascii="Arial" w:hAnsi="Arial" w:cs="Arial"/>
          <w:sz w:val="24"/>
          <w:szCs w:val="24"/>
        </w:rPr>
        <w:t>u</w:t>
      </w:r>
      <w:r w:rsidR="00D26647">
        <w:rPr>
          <w:rFonts w:ascii="Arial" w:hAnsi="Arial" w:cs="Arial"/>
          <w:sz w:val="24"/>
          <w:szCs w:val="24"/>
        </w:rPr>
        <w:t>l</w:t>
      </w:r>
      <w:r>
        <w:rPr>
          <w:rFonts w:ascii="Arial" w:hAnsi="Arial" w:cs="Arial"/>
          <w:sz w:val="24"/>
          <w:szCs w:val="24"/>
        </w:rPr>
        <w:t>taba un gobierno CC-PP, en 2011, el que los populares habían ganado y no renunciaban a la alcaldía de la capital tinerfeña, núcleo vital y ciudad símbolo de AIC</w:t>
      </w:r>
      <w:r w:rsidR="00C1432E">
        <w:rPr>
          <w:rFonts w:ascii="Arial" w:hAnsi="Arial" w:cs="Arial"/>
          <w:sz w:val="24"/>
          <w:szCs w:val="24"/>
        </w:rPr>
        <w:t>, primero,</w:t>
      </w:r>
      <w:r>
        <w:rPr>
          <w:rFonts w:ascii="Arial" w:hAnsi="Arial" w:cs="Arial"/>
          <w:sz w:val="24"/>
          <w:szCs w:val="24"/>
        </w:rPr>
        <w:t xml:space="preserve"> y CC</w:t>
      </w:r>
      <w:r w:rsidR="00C1432E">
        <w:rPr>
          <w:rFonts w:ascii="Arial" w:hAnsi="Arial" w:cs="Arial"/>
          <w:sz w:val="24"/>
          <w:szCs w:val="24"/>
        </w:rPr>
        <w:t>, después,</w:t>
      </w:r>
      <w:r>
        <w:rPr>
          <w:rFonts w:ascii="Arial" w:hAnsi="Arial" w:cs="Arial"/>
          <w:sz w:val="24"/>
          <w:szCs w:val="24"/>
        </w:rPr>
        <w:t xml:space="preserve"> en Tenerife, pues Manuel Hermoso, primer presidente de Canarias de CC había sido alcalde con UCD, AIC y CC</w:t>
      </w:r>
      <w:r w:rsidR="00C1432E">
        <w:rPr>
          <w:rFonts w:ascii="Arial" w:hAnsi="Arial" w:cs="Arial"/>
          <w:sz w:val="24"/>
          <w:szCs w:val="24"/>
        </w:rPr>
        <w:t xml:space="preserve"> de la capital tinerfeña y de Canarias</w:t>
      </w:r>
      <w:r>
        <w:rPr>
          <w:rFonts w:ascii="Arial" w:hAnsi="Arial" w:cs="Arial"/>
          <w:sz w:val="24"/>
          <w:szCs w:val="24"/>
        </w:rPr>
        <w:t>.</w:t>
      </w:r>
      <w:r w:rsidR="00D26647">
        <w:rPr>
          <w:rFonts w:ascii="Arial" w:hAnsi="Arial" w:cs="Arial"/>
          <w:sz w:val="24"/>
          <w:szCs w:val="24"/>
        </w:rPr>
        <w:t xml:space="preserve"> </w:t>
      </w:r>
      <w:r w:rsidR="00C1432E">
        <w:rPr>
          <w:rFonts w:ascii="Arial" w:hAnsi="Arial" w:cs="Arial"/>
          <w:sz w:val="24"/>
          <w:szCs w:val="24"/>
        </w:rPr>
        <w:t>En 2015, l</w:t>
      </w:r>
      <w:r w:rsidR="00D26647">
        <w:rPr>
          <w:rFonts w:ascii="Arial" w:hAnsi="Arial" w:cs="Arial"/>
          <w:sz w:val="24"/>
          <w:szCs w:val="24"/>
        </w:rPr>
        <w:t xml:space="preserve">os resultados municipales del PP, que había dejado de ser la formación ganadora en Santa Cruz de Tenerife, los pésimos </w:t>
      </w:r>
      <w:r w:rsidR="00C1432E">
        <w:rPr>
          <w:rFonts w:ascii="Arial" w:hAnsi="Arial" w:cs="Arial"/>
          <w:sz w:val="24"/>
          <w:szCs w:val="24"/>
        </w:rPr>
        <w:t xml:space="preserve">resultados </w:t>
      </w:r>
      <w:r w:rsidR="00D26647">
        <w:rPr>
          <w:rFonts w:ascii="Arial" w:hAnsi="Arial" w:cs="Arial"/>
          <w:sz w:val="24"/>
          <w:szCs w:val="24"/>
        </w:rPr>
        <w:t>del PSC-PSOE en la capital chicharrera, en los que no le daba la cifra máxima de 14 concejales de apoyo al alcalde nacionalista, iniciaban un problemático acuerdo en</w:t>
      </w:r>
      <w:r w:rsidR="00C1432E">
        <w:rPr>
          <w:rFonts w:ascii="Arial" w:hAnsi="Arial" w:cs="Arial"/>
          <w:sz w:val="24"/>
          <w:szCs w:val="24"/>
        </w:rPr>
        <w:t>tre CC y PSC-PSOE en los distintos niveles de gobierno autonómico</w:t>
      </w:r>
      <w:r w:rsidR="00D26647">
        <w:rPr>
          <w:rFonts w:ascii="Arial" w:hAnsi="Arial" w:cs="Arial"/>
          <w:sz w:val="24"/>
          <w:szCs w:val="24"/>
        </w:rPr>
        <w:t xml:space="preserve">, insular y municipal en Canarias. Esta situación propició incumplimientos contra las directrices de las ejecutivas regionales </w:t>
      </w:r>
      <w:r w:rsidR="00C1432E">
        <w:rPr>
          <w:rFonts w:ascii="Arial" w:hAnsi="Arial" w:cs="Arial"/>
          <w:sz w:val="24"/>
          <w:szCs w:val="24"/>
        </w:rPr>
        <w:t xml:space="preserve">respectivas </w:t>
      </w:r>
      <w:r w:rsidR="00D26647">
        <w:rPr>
          <w:rFonts w:ascii="Arial" w:hAnsi="Arial" w:cs="Arial"/>
          <w:sz w:val="24"/>
          <w:szCs w:val="24"/>
        </w:rPr>
        <w:t>de CC y del PSC-PSOE. Sobre todo, por parte de CC</w:t>
      </w:r>
      <w:r w:rsidR="00D841FB">
        <w:rPr>
          <w:rFonts w:ascii="Arial" w:hAnsi="Arial" w:cs="Arial"/>
          <w:sz w:val="24"/>
          <w:szCs w:val="24"/>
        </w:rPr>
        <w:t>, dado que el adversario más potente de CC en Tenerife, La Palma</w:t>
      </w:r>
      <w:r w:rsidR="00D26647">
        <w:rPr>
          <w:rFonts w:ascii="Arial" w:hAnsi="Arial" w:cs="Arial"/>
          <w:sz w:val="24"/>
          <w:szCs w:val="24"/>
        </w:rPr>
        <w:t xml:space="preserve"> </w:t>
      </w:r>
      <w:r w:rsidR="00D841FB">
        <w:rPr>
          <w:rFonts w:ascii="Arial" w:hAnsi="Arial" w:cs="Arial"/>
          <w:sz w:val="24"/>
          <w:szCs w:val="24"/>
        </w:rPr>
        <w:t>y otras islas, salvo en Gran Canaria, como analizaremos posteriormente, es el PSC-PSOE y no el PP.</w:t>
      </w:r>
    </w:p>
    <w:p w:rsidR="00D841FB" w:rsidRDefault="00D841FB" w:rsidP="000545AA">
      <w:pPr>
        <w:spacing w:after="0" w:line="240" w:lineRule="auto"/>
        <w:jc w:val="both"/>
        <w:rPr>
          <w:rFonts w:ascii="Arial" w:hAnsi="Arial" w:cs="Arial"/>
          <w:sz w:val="24"/>
          <w:szCs w:val="24"/>
        </w:rPr>
      </w:pPr>
      <w:r>
        <w:rPr>
          <w:rFonts w:ascii="Arial" w:hAnsi="Arial" w:cs="Arial"/>
          <w:sz w:val="24"/>
          <w:szCs w:val="24"/>
        </w:rPr>
        <w:t>El panorama general de los pactos municipales en Canarias es el siguiente</w:t>
      </w:r>
      <w:r w:rsidR="00605D21">
        <w:rPr>
          <w:rFonts w:ascii="Arial" w:hAnsi="Arial" w:cs="Arial"/>
          <w:sz w:val="24"/>
          <w:szCs w:val="24"/>
        </w:rPr>
        <w:t>:</w:t>
      </w:r>
    </w:p>
    <w:p w:rsidR="00605D21" w:rsidRDefault="00D6444C" w:rsidP="000545AA">
      <w:pPr>
        <w:spacing w:after="0" w:line="240" w:lineRule="auto"/>
        <w:jc w:val="both"/>
        <w:rPr>
          <w:rFonts w:ascii="Arial" w:hAnsi="Arial" w:cs="Arial"/>
          <w:sz w:val="24"/>
          <w:szCs w:val="24"/>
        </w:rPr>
      </w:pPr>
      <w:r>
        <w:rPr>
          <w:rFonts w:ascii="Arial" w:hAnsi="Arial" w:cs="Arial"/>
          <w:sz w:val="24"/>
          <w:szCs w:val="24"/>
        </w:rPr>
        <w:lastRenderedPageBreak/>
        <w:t xml:space="preserve">A) </w:t>
      </w:r>
      <w:r w:rsidR="00C1432E">
        <w:rPr>
          <w:rFonts w:ascii="Arial" w:hAnsi="Arial" w:cs="Arial"/>
          <w:sz w:val="24"/>
          <w:szCs w:val="24"/>
        </w:rPr>
        <w:t xml:space="preserve">En </w:t>
      </w:r>
      <w:r w:rsidR="00605D21">
        <w:rPr>
          <w:rFonts w:ascii="Arial" w:hAnsi="Arial" w:cs="Arial"/>
          <w:sz w:val="24"/>
          <w:szCs w:val="24"/>
        </w:rPr>
        <w:t xml:space="preserve">Tenerife eran posibles en 19 ayuntamientos. Se firman pactos en 12 y quedan 7 en minoría las fuerzas más votadas. Se incumple el acuerdo de apoyo al candidato más votado de CC o PSC-PSOE en Santa Cruz de Tenerife (CC-PP), Puerto de la Cruz (PP-CC), La Victoria de </w:t>
      </w:r>
      <w:proofErr w:type="spellStart"/>
      <w:r w:rsidR="00605D21">
        <w:rPr>
          <w:rFonts w:ascii="Arial" w:hAnsi="Arial" w:cs="Arial"/>
          <w:sz w:val="24"/>
          <w:szCs w:val="24"/>
        </w:rPr>
        <w:t>Acentejo</w:t>
      </w:r>
      <w:proofErr w:type="spellEnd"/>
      <w:r w:rsidR="00C1432E">
        <w:rPr>
          <w:rStyle w:val="Refdenotaalpie"/>
          <w:rFonts w:ascii="Arial" w:hAnsi="Arial" w:cs="Arial"/>
          <w:sz w:val="24"/>
          <w:szCs w:val="24"/>
        </w:rPr>
        <w:footnoteReference w:id="15"/>
      </w:r>
      <w:r w:rsidR="00605D21">
        <w:rPr>
          <w:rFonts w:ascii="Arial" w:hAnsi="Arial" w:cs="Arial"/>
          <w:sz w:val="24"/>
          <w:szCs w:val="24"/>
        </w:rPr>
        <w:t xml:space="preserve"> (PP-PSC-PSOE), Arico (CC-CCN-PP) y </w:t>
      </w:r>
      <w:proofErr w:type="spellStart"/>
      <w:r w:rsidR="00605D21">
        <w:rPr>
          <w:rFonts w:ascii="Arial" w:hAnsi="Arial" w:cs="Arial"/>
          <w:sz w:val="24"/>
          <w:szCs w:val="24"/>
        </w:rPr>
        <w:t>Güimar</w:t>
      </w:r>
      <w:proofErr w:type="spellEnd"/>
      <w:r w:rsidR="00605D21">
        <w:rPr>
          <w:rFonts w:ascii="Arial" w:hAnsi="Arial" w:cs="Arial"/>
          <w:sz w:val="24"/>
          <w:szCs w:val="24"/>
        </w:rPr>
        <w:t xml:space="preserve"> (PP-CC). Gobiernan en minoría, pese a las instrucciones recibidas</w:t>
      </w:r>
      <w:r>
        <w:rPr>
          <w:rFonts w:ascii="Arial" w:hAnsi="Arial" w:cs="Arial"/>
          <w:sz w:val="24"/>
          <w:szCs w:val="24"/>
        </w:rPr>
        <w:t xml:space="preserve"> por sus ejecutivas de apoyo al candidato socialista o de coalición más votado</w:t>
      </w:r>
      <w:r w:rsidR="00605D21">
        <w:rPr>
          <w:rFonts w:ascii="Arial" w:hAnsi="Arial" w:cs="Arial"/>
          <w:sz w:val="24"/>
          <w:szCs w:val="24"/>
        </w:rPr>
        <w:t xml:space="preserve">, o alcaldes de CC o del PSC-PSOE en </w:t>
      </w:r>
      <w:r w:rsidR="00C01CC0">
        <w:rPr>
          <w:rFonts w:ascii="Arial" w:hAnsi="Arial" w:cs="Arial"/>
          <w:sz w:val="24"/>
          <w:szCs w:val="24"/>
        </w:rPr>
        <w:t xml:space="preserve">5 y uno del PP por abstención socialista en La </w:t>
      </w:r>
      <w:proofErr w:type="spellStart"/>
      <w:r w:rsidR="00C01CC0">
        <w:rPr>
          <w:rFonts w:ascii="Arial" w:hAnsi="Arial" w:cs="Arial"/>
          <w:sz w:val="24"/>
          <w:szCs w:val="24"/>
        </w:rPr>
        <w:t>Guancha</w:t>
      </w:r>
      <w:proofErr w:type="spellEnd"/>
      <w:r w:rsidR="00605D21">
        <w:rPr>
          <w:rFonts w:ascii="Arial" w:hAnsi="Arial" w:cs="Arial"/>
          <w:sz w:val="24"/>
          <w:szCs w:val="24"/>
        </w:rPr>
        <w:t>.</w:t>
      </w:r>
    </w:p>
    <w:p w:rsidR="00C01CC0" w:rsidRDefault="00D6444C" w:rsidP="000545AA">
      <w:pPr>
        <w:spacing w:after="0" w:line="240" w:lineRule="auto"/>
        <w:jc w:val="both"/>
        <w:rPr>
          <w:rFonts w:ascii="Arial" w:hAnsi="Arial" w:cs="Arial"/>
          <w:sz w:val="24"/>
          <w:szCs w:val="24"/>
        </w:rPr>
      </w:pPr>
      <w:r>
        <w:rPr>
          <w:rFonts w:ascii="Arial" w:hAnsi="Arial" w:cs="Arial"/>
          <w:sz w:val="24"/>
          <w:szCs w:val="24"/>
        </w:rPr>
        <w:t xml:space="preserve">B) </w:t>
      </w:r>
      <w:r w:rsidR="00C01CC0">
        <w:rPr>
          <w:rFonts w:ascii="Arial" w:hAnsi="Arial" w:cs="Arial"/>
          <w:sz w:val="24"/>
          <w:szCs w:val="24"/>
        </w:rPr>
        <w:t>En La Palma, isla díscola para el PSC-PSOE y CC en el pasado, se firmó esta vez un acuerdo que, salvo alguna excepción</w:t>
      </w:r>
      <w:r w:rsidR="00874B77">
        <w:rPr>
          <w:rStyle w:val="Refdenotaalpie"/>
          <w:rFonts w:ascii="Arial" w:hAnsi="Arial" w:cs="Arial"/>
          <w:sz w:val="24"/>
          <w:szCs w:val="24"/>
        </w:rPr>
        <w:footnoteReference w:id="16"/>
      </w:r>
      <w:r w:rsidR="00B05FF7">
        <w:rPr>
          <w:rFonts w:ascii="Arial" w:hAnsi="Arial" w:cs="Arial"/>
          <w:sz w:val="24"/>
          <w:szCs w:val="24"/>
        </w:rPr>
        <w:t>,</w:t>
      </w:r>
      <w:r w:rsidR="00C01CC0">
        <w:rPr>
          <w:rFonts w:ascii="Arial" w:hAnsi="Arial" w:cs="Arial"/>
          <w:sz w:val="24"/>
          <w:szCs w:val="24"/>
        </w:rPr>
        <w:t xml:space="preserve"> garantiza el apoyo al candidato más votado en caso de necesidad de acuerdo de CC </w:t>
      </w:r>
      <w:r w:rsidR="006700D7">
        <w:rPr>
          <w:rFonts w:ascii="Arial" w:hAnsi="Arial" w:cs="Arial"/>
          <w:sz w:val="24"/>
          <w:szCs w:val="24"/>
        </w:rPr>
        <w:t>o del PSC-PSOE, así como en el c</w:t>
      </w:r>
      <w:r w:rsidR="00C01CC0">
        <w:rPr>
          <w:rFonts w:ascii="Arial" w:hAnsi="Arial" w:cs="Arial"/>
          <w:sz w:val="24"/>
          <w:szCs w:val="24"/>
        </w:rPr>
        <w:t>abildo palmero, que ha estado los dos últimos años en poder de un gobierno de coalición del PSC-PSOE-PP, no apoyado por la ejecutiva regional socialista.</w:t>
      </w:r>
    </w:p>
    <w:p w:rsidR="00874B77" w:rsidRDefault="00D6444C" w:rsidP="000545AA">
      <w:pPr>
        <w:spacing w:after="0" w:line="240" w:lineRule="auto"/>
        <w:jc w:val="both"/>
        <w:rPr>
          <w:rFonts w:ascii="Arial" w:hAnsi="Arial" w:cs="Arial"/>
          <w:sz w:val="24"/>
          <w:szCs w:val="24"/>
        </w:rPr>
      </w:pPr>
      <w:r>
        <w:rPr>
          <w:rFonts w:ascii="Arial" w:hAnsi="Arial" w:cs="Arial"/>
          <w:sz w:val="24"/>
          <w:szCs w:val="24"/>
        </w:rPr>
        <w:t xml:space="preserve">C) </w:t>
      </w:r>
      <w:r w:rsidR="00874B77">
        <w:rPr>
          <w:rFonts w:ascii="Arial" w:hAnsi="Arial" w:cs="Arial"/>
          <w:sz w:val="24"/>
          <w:szCs w:val="24"/>
        </w:rPr>
        <w:t>En la Gomera, los acuerdos no implican al pacto regional por dibujarse un sistema de partidos insular diferente al del resto de Canarias</w:t>
      </w:r>
      <w:r w:rsidR="00874B77">
        <w:rPr>
          <w:rStyle w:val="Refdenotaalpie"/>
          <w:rFonts w:ascii="Arial" w:hAnsi="Arial" w:cs="Arial"/>
          <w:sz w:val="24"/>
          <w:szCs w:val="24"/>
        </w:rPr>
        <w:footnoteReference w:id="17"/>
      </w:r>
      <w:r w:rsidR="00874B77">
        <w:rPr>
          <w:rFonts w:ascii="Arial" w:hAnsi="Arial" w:cs="Arial"/>
          <w:sz w:val="24"/>
          <w:szCs w:val="24"/>
        </w:rPr>
        <w:t>.</w:t>
      </w:r>
    </w:p>
    <w:p w:rsidR="007D4047" w:rsidRDefault="00D6444C" w:rsidP="000545AA">
      <w:pPr>
        <w:spacing w:after="0" w:line="240" w:lineRule="auto"/>
        <w:jc w:val="both"/>
        <w:rPr>
          <w:rFonts w:ascii="Arial" w:hAnsi="Arial" w:cs="Arial"/>
          <w:sz w:val="24"/>
          <w:szCs w:val="24"/>
        </w:rPr>
      </w:pPr>
      <w:r>
        <w:rPr>
          <w:rFonts w:ascii="Arial" w:hAnsi="Arial" w:cs="Arial"/>
          <w:sz w:val="24"/>
          <w:szCs w:val="24"/>
        </w:rPr>
        <w:t xml:space="preserve">D) </w:t>
      </w:r>
      <w:r w:rsidR="00874B77">
        <w:rPr>
          <w:rFonts w:ascii="Arial" w:hAnsi="Arial" w:cs="Arial"/>
          <w:sz w:val="24"/>
          <w:szCs w:val="24"/>
        </w:rPr>
        <w:t xml:space="preserve">En El Hierro, AHI-CC, como normalmente prefiere pactar en 2 de los 3 municipios herreños en que hace falta una coalición, con el PP. Contra las directrices </w:t>
      </w:r>
      <w:r w:rsidR="006700D7">
        <w:rPr>
          <w:rFonts w:ascii="Arial" w:hAnsi="Arial" w:cs="Arial"/>
          <w:sz w:val="24"/>
          <w:szCs w:val="24"/>
        </w:rPr>
        <w:t>regionales</w:t>
      </w:r>
      <w:r>
        <w:rPr>
          <w:rFonts w:ascii="Arial" w:hAnsi="Arial" w:cs="Arial"/>
          <w:sz w:val="24"/>
          <w:szCs w:val="24"/>
        </w:rPr>
        <w:t xml:space="preserve"> de CC</w:t>
      </w:r>
      <w:r w:rsidR="006700D7">
        <w:rPr>
          <w:rFonts w:ascii="Arial" w:hAnsi="Arial" w:cs="Arial"/>
          <w:sz w:val="24"/>
          <w:szCs w:val="24"/>
        </w:rPr>
        <w:t>, se decanta en el c</w:t>
      </w:r>
      <w:r w:rsidR="001058BE">
        <w:rPr>
          <w:rFonts w:ascii="Arial" w:hAnsi="Arial" w:cs="Arial"/>
          <w:sz w:val="24"/>
          <w:szCs w:val="24"/>
        </w:rPr>
        <w:t xml:space="preserve">abildo por un gobierno insular en minoría o con el PP, pues el PSC-PSOE gobernó con el PP merced a una moción de censura </w:t>
      </w:r>
      <w:r>
        <w:rPr>
          <w:rFonts w:ascii="Arial" w:hAnsi="Arial" w:cs="Arial"/>
          <w:sz w:val="24"/>
          <w:szCs w:val="24"/>
        </w:rPr>
        <w:t xml:space="preserve">contra AHI-CC en </w:t>
      </w:r>
      <w:r w:rsidR="001058BE">
        <w:rPr>
          <w:rFonts w:ascii="Arial" w:hAnsi="Arial" w:cs="Arial"/>
          <w:sz w:val="24"/>
          <w:szCs w:val="24"/>
        </w:rPr>
        <w:t>el cabildo insular en el mandato anterior.</w:t>
      </w:r>
    </w:p>
    <w:p w:rsidR="001058BE" w:rsidRDefault="00D6444C" w:rsidP="000545AA">
      <w:pPr>
        <w:spacing w:after="0" w:line="240" w:lineRule="auto"/>
        <w:jc w:val="both"/>
        <w:rPr>
          <w:rFonts w:ascii="Arial" w:hAnsi="Arial" w:cs="Arial"/>
          <w:sz w:val="24"/>
          <w:szCs w:val="24"/>
        </w:rPr>
      </w:pPr>
      <w:r>
        <w:rPr>
          <w:rFonts w:ascii="Arial" w:hAnsi="Arial" w:cs="Arial"/>
          <w:sz w:val="24"/>
          <w:szCs w:val="24"/>
        </w:rPr>
        <w:t xml:space="preserve">E) </w:t>
      </w:r>
      <w:r w:rsidR="001058BE">
        <w:rPr>
          <w:rFonts w:ascii="Arial" w:hAnsi="Arial" w:cs="Arial"/>
          <w:sz w:val="24"/>
          <w:szCs w:val="24"/>
        </w:rPr>
        <w:t>En Fuerteventura, los pactos son viables en 5 de los 6 municipios majoreros. El pacto CC-PSC-PSOE funcionó en 2 de los 3 donde era necesario</w:t>
      </w:r>
      <w:r>
        <w:rPr>
          <w:rFonts w:ascii="Arial" w:hAnsi="Arial" w:cs="Arial"/>
          <w:sz w:val="24"/>
          <w:szCs w:val="24"/>
        </w:rPr>
        <w:t>,</w:t>
      </w:r>
      <w:r w:rsidR="001058BE">
        <w:rPr>
          <w:rFonts w:ascii="Arial" w:hAnsi="Arial" w:cs="Arial"/>
          <w:sz w:val="24"/>
          <w:szCs w:val="24"/>
        </w:rPr>
        <w:t xml:space="preserve"> </w:t>
      </w:r>
      <w:r>
        <w:rPr>
          <w:rFonts w:ascii="Arial" w:hAnsi="Arial" w:cs="Arial"/>
          <w:sz w:val="24"/>
          <w:szCs w:val="24"/>
        </w:rPr>
        <w:t>e</w:t>
      </w:r>
      <w:r w:rsidR="001058BE">
        <w:rPr>
          <w:rFonts w:ascii="Arial" w:hAnsi="Arial" w:cs="Arial"/>
          <w:sz w:val="24"/>
          <w:szCs w:val="24"/>
        </w:rPr>
        <w:t xml:space="preserve">n la capital insular, Puerto del Rosario, y en Pájara, pero no </w:t>
      </w:r>
      <w:proofErr w:type="spellStart"/>
      <w:r w:rsidR="001058BE">
        <w:rPr>
          <w:rFonts w:ascii="Arial" w:hAnsi="Arial" w:cs="Arial"/>
          <w:sz w:val="24"/>
          <w:szCs w:val="24"/>
        </w:rPr>
        <w:t>Tuineje</w:t>
      </w:r>
      <w:proofErr w:type="spellEnd"/>
      <w:r w:rsidR="001058BE">
        <w:rPr>
          <w:rFonts w:ascii="Arial" w:hAnsi="Arial" w:cs="Arial"/>
          <w:sz w:val="24"/>
          <w:szCs w:val="24"/>
        </w:rPr>
        <w:t>, en donde CC recibió el apoyo de partidos majoreros como el Partido Popular Majorero (PPM), escisión insular del PP, y de NC-IF (Nueva Canarias-Independientes de Fuerteventura).</w:t>
      </w:r>
    </w:p>
    <w:p w:rsidR="00593DD2" w:rsidRDefault="00D6444C" w:rsidP="000545AA">
      <w:pPr>
        <w:spacing w:after="0" w:line="240" w:lineRule="auto"/>
        <w:jc w:val="both"/>
        <w:rPr>
          <w:rFonts w:ascii="Arial" w:hAnsi="Arial" w:cs="Arial"/>
          <w:sz w:val="24"/>
          <w:szCs w:val="24"/>
        </w:rPr>
      </w:pPr>
      <w:r>
        <w:rPr>
          <w:rFonts w:ascii="Arial" w:hAnsi="Arial" w:cs="Arial"/>
          <w:sz w:val="24"/>
          <w:szCs w:val="24"/>
        </w:rPr>
        <w:t xml:space="preserve">F) </w:t>
      </w:r>
      <w:r w:rsidR="001058BE">
        <w:rPr>
          <w:rFonts w:ascii="Arial" w:hAnsi="Arial" w:cs="Arial"/>
          <w:sz w:val="24"/>
          <w:szCs w:val="24"/>
        </w:rPr>
        <w:t xml:space="preserve">En Lanzarote, también como </w:t>
      </w:r>
      <w:r>
        <w:rPr>
          <w:rFonts w:ascii="Arial" w:hAnsi="Arial" w:cs="Arial"/>
          <w:sz w:val="24"/>
          <w:szCs w:val="24"/>
        </w:rPr>
        <w:t xml:space="preserve">en </w:t>
      </w:r>
      <w:r w:rsidR="001058BE">
        <w:rPr>
          <w:rFonts w:ascii="Arial" w:hAnsi="Arial" w:cs="Arial"/>
          <w:sz w:val="24"/>
          <w:szCs w:val="24"/>
        </w:rPr>
        <w:t xml:space="preserve">Fuerteventura y </w:t>
      </w:r>
      <w:r>
        <w:rPr>
          <w:rFonts w:ascii="Arial" w:hAnsi="Arial" w:cs="Arial"/>
          <w:sz w:val="24"/>
          <w:szCs w:val="24"/>
        </w:rPr>
        <w:t xml:space="preserve">en </w:t>
      </w:r>
      <w:r w:rsidR="001058BE">
        <w:rPr>
          <w:rFonts w:ascii="Arial" w:hAnsi="Arial" w:cs="Arial"/>
          <w:sz w:val="24"/>
          <w:szCs w:val="24"/>
        </w:rPr>
        <w:t xml:space="preserve">Gran Canaria, con un sistema de partidos saliente de las elecciones de 2015 más fragmentado aún que el de las islas de la provincia occidental, </w:t>
      </w:r>
      <w:r>
        <w:rPr>
          <w:rFonts w:ascii="Arial" w:hAnsi="Arial" w:cs="Arial"/>
          <w:sz w:val="24"/>
          <w:szCs w:val="24"/>
        </w:rPr>
        <w:t>d</w:t>
      </w:r>
      <w:r w:rsidR="00593DD2">
        <w:rPr>
          <w:rFonts w:ascii="Arial" w:hAnsi="Arial" w:cs="Arial"/>
          <w:sz w:val="24"/>
          <w:szCs w:val="24"/>
        </w:rPr>
        <w:t>e los 7 municipios</w:t>
      </w:r>
      <w:r>
        <w:rPr>
          <w:rFonts w:ascii="Arial" w:hAnsi="Arial" w:cs="Arial"/>
          <w:sz w:val="24"/>
          <w:szCs w:val="24"/>
        </w:rPr>
        <w:t xml:space="preserve"> de la isla</w:t>
      </w:r>
      <w:r w:rsidR="00593DD2">
        <w:rPr>
          <w:rFonts w:ascii="Arial" w:hAnsi="Arial" w:cs="Arial"/>
          <w:sz w:val="24"/>
          <w:szCs w:val="24"/>
        </w:rPr>
        <w:t xml:space="preserve">, en 5 caben pactos de gobierno. Se mantiene </w:t>
      </w:r>
      <w:r>
        <w:rPr>
          <w:rFonts w:ascii="Arial" w:hAnsi="Arial" w:cs="Arial"/>
          <w:sz w:val="24"/>
          <w:szCs w:val="24"/>
        </w:rPr>
        <w:t xml:space="preserve">el </w:t>
      </w:r>
      <w:r w:rsidR="00593DD2">
        <w:rPr>
          <w:rFonts w:ascii="Arial" w:hAnsi="Arial" w:cs="Arial"/>
          <w:sz w:val="24"/>
          <w:szCs w:val="24"/>
        </w:rPr>
        <w:t xml:space="preserve">acuerdo regional en Arrecife, pese a necesitar un edil más, posiblemente en el futuro del PIL, para garantizar la mayoría absoluta, PSC-PSOE-CC, y </w:t>
      </w:r>
      <w:r>
        <w:rPr>
          <w:rFonts w:ascii="Arial" w:hAnsi="Arial" w:cs="Arial"/>
          <w:sz w:val="24"/>
          <w:szCs w:val="24"/>
        </w:rPr>
        <w:t xml:space="preserve">en </w:t>
      </w:r>
      <w:r w:rsidR="00593DD2">
        <w:rPr>
          <w:rFonts w:ascii="Arial" w:hAnsi="Arial" w:cs="Arial"/>
          <w:sz w:val="24"/>
          <w:szCs w:val="24"/>
        </w:rPr>
        <w:t>San Bartolomé (PSC-PSOE-CC-PIL). En esta isla CC gobierna con el PP (PP-CC) en Tías. De cualquier forma, los pactos CC-PSC-PSOE no garantizan mayorías en los restantes municipios.</w:t>
      </w:r>
    </w:p>
    <w:p w:rsidR="001058BE" w:rsidRDefault="00D6444C" w:rsidP="000545AA">
      <w:pPr>
        <w:spacing w:after="0" w:line="240" w:lineRule="auto"/>
        <w:jc w:val="both"/>
        <w:rPr>
          <w:rFonts w:ascii="Arial" w:hAnsi="Arial" w:cs="Arial"/>
          <w:sz w:val="24"/>
          <w:szCs w:val="24"/>
        </w:rPr>
      </w:pPr>
      <w:r>
        <w:rPr>
          <w:rFonts w:ascii="Arial" w:hAnsi="Arial" w:cs="Arial"/>
          <w:sz w:val="24"/>
          <w:szCs w:val="24"/>
        </w:rPr>
        <w:t xml:space="preserve">G) </w:t>
      </w:r>
      <w:r w:rsidR="00593DD2">
        <w:rPr>
          <w:rFonts w:ascii="Arial" w:hAnsi="Arial" w:cs="Arial"/>
          <w:sz w:val="24"/>
          <w:szCs w:val="24"/>
        </w:rPr>
        <w:t>En Gran Canaria, el hundimiento del PP en la capital y en la isla, le hace perder la presidencia del cabildo insular y de la capital, pese a ganar</w:t>
      </w:r>
      <w:r>
        <w:rPr>
          <w:rFonts w:ascii="Arial" w:hAnsi="Arial" w:cs="Arial"/>
          <w:sz w:val="24"/>
          <w:szCs w:val="24"/>
        </w:rPr>
        <w:t xml:space="preserve"> las elecciones en ambas corporaciones locales</w:t>
      </w:r>
      <w:r w:rsidR="00593DD2">
        <w:rPr>
          <w:rFonts w:ascii="Arial" w:hAnsi="Arial" w:cs="Arial"/>
          <w:sz w:val="24"/>
          <w:szCs w:val="24"/>
        </w:rPr>
        <w:t xml:space="preserve">. La composición del sistema de partido grancanario distinto del de las otras islas complica el seguimiento de un acuerdo regional CC-PSC-PSOE en esta isla, pues CC es un partido casi </w:t>
      </w:r>
      <w:r w:rsidR="00593DD2">
        <w:rPr>
          <w:rFonts w:ascii="Arial" w:hAnsi="Arial" w:cs="Arial"/>
          <w:sz w:val="24"/>
          <w:szCs w:val="24"/>
        </w:rPr>
        <w:lastRenderedPageBreak/>
        <w:t xml:space="preserve">inexistente en Gran Canaria. Acuerdos entre PSC-PSOE-NC-PODEMOS en la capital y en el cabildo </w:t>
      </w:r>
      <w:r>
        <w:rPr>
          <w:rFonts w:ascii="Arial" w:hAnsi="Arial" w:cs="Arial"/>
          <w:sz w:val="24"/>
          <w:szCs w:val="24"/>
        </w:rPr>
        <w:t xml:space="preserve">insular </w:t>
      </w:r>
      <w:r w:rsidR="00593DD2">
        <w:rPr>
          <w:rFonts w:ascii="Arial" w:hAnsi="Arial" w:cs="Arial"/>
          <w:sz w:val="24"/>
          <w:szCs w:val="24"/>
        </w:rPr>
        <w:t>(NC-PSC-PSOE-PODEMOS)</w:t>
      </w:r>
      <w:r w:rsidR="000D28A6">
        <w:rPr>
          <w:rFonts w:ascii="Arial" w:hAnsi="Arial" w:cs="Arial"/>
          <w:sz w:val="24"/>
          <w:szCs w:val="24"/>
        </w:rPr>
        <w:t>. E</w:t>
      </w:r>
      <w:r>
        <w:rPr>
          <w:rFonts w:ascii="Arial" w:hAnsi="Arial" w:cs="Arial"/>
          <w:sz w:val="24"/>
          <w:szCs w:val="24"/>
        </w:rPr>
        <w:t>l pa</w:t>
      </w:r>
      <w:r w:rsidR="000D28A6">
        <w:rPr>
          <w:rFonts w:ascii="Arial" w:hAnsi="Arial" w:cs="Arial"/>
          <w:sz w:val="24"/>
          <w:szCs w:val="24"/>
        </w:rPr>
        <w:t>to</w:t>
      </w:r>
      <w:r>
        <w:rPr>
          <w:rFonts w:ascii="Arial" w:hAnsi="Arial" w:cs="Arial"/>
          <w:sz w:val="24"/>
          <w:szCs w:val="24"/>
        </w:rPr>
        <w:t xml:space="preserve"> regional</w:t>
      </w:r>
      <w:r w:rsidR="000D28A6">
        <w:rPr>
          <w:rFonts w:ascii="Arial" w:hAnsi="Arial" w:cs="Arial"/>
          <w:sz w:val="24"/>
          <w:szCs w:val="24"/>
        </w:rPr>
        <w:t xml:space="preserve"> funcionó </w:t>
      </w:r>
      <w:r>
        <w:rPr>
          <w:rFonts w:ascii="Arial" w:hAnsi="Arial" w:cs="Arial"/>
          <w:sz w:val="24"/>
          <w:szCs w:val="24"/>
        </w:rPr>
        <w:t xml:space="preserve">donde ha sido posible, como en </w:t>
      </w:r>
      <w:proofErr w:type="spellStart"/>
      <w:r w:rsidR="000D28A6">
        <w:rPr>
          <w:rFonts w:ascii="Arial" w:hAnsi="Arial" w:cs="Arial"/>
          <w:sz w:val="24"/>
          <w:szCs w:val="24"/>
        </w:rPr>
        <w:t>F</w:t>
      </w:r>
      <w:r w:rsidR="00084F66">
        <w:rPr>
          <w:rFonts w:ascii="Arial" w:hAnsi="Arial" w:cs="Arial"/>
          <w:sz w:val="24"/>
          <w:szCs w:val="24"/>
        </w:rPr>
        <w:t>i</w:t>
      </w:r>
      <w:r w:rsidR="000D28A6">
        <w:rPr>
          <w:rFonts w:ascii="Arial" w:hAnsi="Arial" w:cs="Arial"/>
          <w:sz w:val="24"/>
          <w:szCs w:val="24"/>
        </w:rPr>
        <w:t>rgas</w:t>
      </w:r>
      <w:proofErr w:type="spellEnd"/>
      <w:r w:rsidR="000D28A6">
        <w:rPr>
          <w:rFonts w:ascii="Arial" w:hAnsi="Arial" w:cs="Arial"/>
          <w:sz w:val="24"/>
          <w:szCs w:val="24"/>
        </w:rPr>
        <w:t xml:space="preserve"> (CC-PSC-PSOE)</w:t>
      </w:r>
      <w:r>
        <w:rPr>
          <w:rFonts w:ascii="Arial" w:hAnsi="Arial" w:cs="Arial"/>
          <w:sz w:val="24"/>
          <w:szCs w:val="24"/>
        </w:rPr>
        <w:t xml:space="preserve"> y</w:t>
      </w:r>
      <w:r w:rsidR="000D28A6">
        <w:rPr>
          <w:rFonts w:ascii="Arial" w:hAnsi="Arial" w:cs="Arial"/>
          <w:sz w:val="24"/>
          <w:szCs w:val="24"/>
        </w:rPr>
        <w:t xml:space="preserve"> en Arucas, en los que se unió a este tándem NC. En general, los pactos se establecen entre PSC-PSOE y NC, a los que se unen formaciones como </w:t>
      </w:r>
      <w:r w:rsidR="00084F66">
        <w:rPr>
          <w:rFonts w:ascii="Arial" w:hAnsi="Arial" w:cs="Arial"/>
          <w:sz w:val="24"/>
          <w:szCs w:val="24"/>
        </w:rPr>
        <w:t>LPGC PUEDE (nombre de PODEMOS en la capital de la provincia oriental), o en Telde, segundo municipio en población insular, en el que NC-PSC-PSOE lo hacen con un grupo municipal de izquierdas.</w:t>
      </w:r>
    </w:p>
    <w:p w:rsidR="00084F66" w:rsidRDefault="00084F66" w:rsidP="000545AA">
      <w:pPr>
        <w:spacing w:after="0" w:line="240" w:lineRule="auto"/>
        <w:jc w:val="both"/>
        <w:rPr>
          <w:rFonts w:ascii="Arial" w:hAnsi="Arial" w:cs="Arial"/>
          <w:sz w:val="24"/>
          <w:szCs w:val="24"/>
        </w:rPr>
      </w:pPr>
      <w:r>
        <w:rPr>
          <w:rFonts w:ascii="Arial" w:hAnsi="Arial" w:cs="Arial"/>
          <w:sz w:val="24"/>
          <w:szCs w:val="24"/>
        </w:rPr>
        <w:t>El sistema electoral y el sistema de partidos, además de los partidos y de las ideologías, son</w:t>
      </w:r>
      <w:r w:rsidR="00D6444C">
        <w:rPr>
          <w:rFonts w:ascii="Arial" w:hAnsi="Arial" w:cs="Arial"/>
          <w:sz w:val="24"/>
          <w:szCs w:val="24"/>
        </w:rPr>
        <w:t>,</w:t>
      </w:r>
      <w:r>
        <w:rPr>
          <w:rFonts w:ascii="Arial" w:hAnsi="Arial" w:cs="Arial"/>
          <w:sz w:val="24"/>
          <w:szCs w:val="24"/>
        </w:rPr>
        <w:t xml:space="preserve"> en el esquema del profesor Matas</w:t>
      </w:r>
      <w:r w:rsidR="00D6444C">
        <w:rPr>
          <w:rFonts w:ascii="Arial" w:hAnsi="Arial" w:cs="Arial"/>
          <w:sz w:val="24"/>
          <w:szCs w:val="24"/>
        </w:rPr>
        <w:t>,</w:t>
      </w:r>
      <w:r>
        <w:rPr>
          <w:rFonts w:ascii="Arial" w:hAnsi="Arial" w:cs="Arial"/>
          <w:sz w:val="24"/>
          <w:szCs w:val="24"/>
        </w:rPr>
        <w:t xml:space="preserve"> condicionantes de los acuerdos de gobierno. Sobre el sistema electoral ya hemos reflexionado </w:t>
      </w:r>
      <w:r w:rsidRPr="00084F66">
        <w:rPr>
          <w:rFonts w:ascii="Arial" w:hAnsi="Arial" w:cs="Arial"/>
          <w:i/>
          <w:sz w:val="24"/>
          <w:szCs w:val="24"/>
        </w:rPr>
        <w:t>in extenso</w:t>
      </w:r>
      <w:r>
        <w:rPr>
          <w:rFonts w:ascii="Arial" w:hAnsi="Arial" w:cs="Arial"/>
          <w:sz w:val="24"/>
          <w:szCs w:val="24"/>
        </w:rPr>
        <w:t>. Ha servido de aglutinador</w:t>
      </w:r>
      <w:r w:rsidR="00D6444C">
        <w:rPr>
          <w:rFonts w:ascii="Arial" w:hAnsi="Arial" w:cs="Arial"/>
          <w:sz w:val="24"/>
          <w:szCs w:val="24"/>
        </w:rPr>
        <w:t xml:space="preserve">, </w:t>
      </w:r>
      <w:proofErr w:type="spellStart"/>
      <w:r w:rsidR="00D6444C">
        <w:rPr>
          <w:rFonts w:ascii="Arial" w:hAnsi="Arial" w:cs="Arial"/>
          <w:sz w:val="24"/>
          <w:szCs w:val="24"/>
        </w:rPr>
        <w:t>co</w:t>
      </w:r>
      <w:proofErr w:type="spellEnd"/>
      <w:r w:rsidR="00D6444C">
        <w:rPr>
          <w:rFonts w:ascii="Arial" w:hAnsi="Arial" w:cs="Arial"/>
          <w:sz w:val="24"/>
          <w:szCs w:val="24"/>
        </w:rPr>
        <w:t xml:space="preserve"> ya hemos referido,</w:t>
      </w:r>
      <w:r>
        <w:rPr>
          <w:rFonts w:ascii="Arial" w:hAnsi="Arial" w:cs="Arial"/>
          <w:sz w:val="24"/>
          <w:szCs w:val="24"/>
        </w:rPr>
        <w:t xml:space="preserve"> de formaciones de ámbito o de arraigo insular, como nos demuestran los casos de CC o de NC, y de freno a formaciones con apoyos importantes en las islas más pobladas, como le ha ocurrido en esta ocasión a </w:t>
      </w:r>
      <w:proofErr w:type="spellStart"/>
      <w:r>
        <w:rPr>
          <w:rFonts w:ascii="Arial" w:hAnsi="Arial" w:cs="Arial"/>
          <w:sz w:val="24"/>
          <w:szCs w:val="24"/>
        </w:rPr>
        <w:t>C's</w:t>
      </w:r>
      <w:proofErr w:type="spellEnd"/>
      <w:r>
        <w:rPr>
          <w:rFonts w:ascii="Arial" w:hAnsi="Arial" w:cs="Arial"/>
          <w:sz w:val="24"/>
          <w:szCs w:val="24"/>
        </w:rPr>
        <w:t>, pero también penalizando a partidos de gobierno en Canarias, como el PP y a otras formaciones con esas mismas aspiraciones de ser posible</w:t>
      </w:r>
      <w:r w:rsidR="00D6444C">
        <w:rPr>
          <w:rFonts w:ascii="Arial" w:hAnsi="Arial" w:cs="Arial"/>
          <w:sz w:val="24"/>
          <w:szCs w:val="24"/>
        </w:rPr>
        <w:t>s</w:t>
      </w:r>
      <w:r>
        <w:rPr>
          <w:rFonts w:ascii="Arial" w:hAnsi="Arial" w:cs="Arial"/>
          <w:sz w:val="24"/>
          <w:szCs w:val="24"/>
        </w:rPr>
        <w:t xml:space="preserve"> socio</w:t>
      </w:r>
      <w:r w:rsidR="00D6444C">
        <w:rPr>
          <w:rFonts w:ascii="Arial" w:hAnsi="Arial" w:cs="Arial"/>
          <w:sz w:val="24"/>
          <w:szCs w:val="24"/>
        </w:rPr>
        <w:t>s</w:t>
      </w:r>
      <w:r>
        <w:rPr>
          <w:rFonts w:ascii="Arial" w:hAnsi="Arial" w:cs="Arial"/>
          <w:sz w:val="24"/>
          <w:szCs w:val="24"/>
        </w:rPr>
        <w:t xml:space="preserve"> necesario</w:t>
      </w:r>
      <w:r w:rsidR="00D6444C">
        <w:rPr>
          <w:rFonts w:ascii="Arial" w:hAnsi="Arial" w:cs="Arial"/>
          <w:sz w:val="24"/>
          <w:szCs w:val="24"/>
        </w:rPr>
        <w:t>s</w:t>
      </w:r>
      <w:r>
        <w:rPr>
          <w:rFonts w:ascii="Arial" w:hAnsi="Arial" w:cs="Arial"/>
          <w:sz w:val="24"/>
          <w:szCs w:val="24"/>
        </w:rPr>
        <w:t xml:space="preserve"> en una negociación de gobierno regional, como le ocurre a PODEMOS. La causa es el efecto que el sistema electoral canario tiene sobre los partidos, como CC o el PSC-PSOE, que tienen una buena distribución de su electorado en el conjunto de las siete islas, frente a los que, como el PP, tradicionalmente, o, en esta ocasión, PODEMOS, lo han concentrado mayoritariamente en las dos islas de mayor población (Gran Canaria y Tenerife) y, particularmente, en sus grandes centros urbanos</w:t>
      </w:r>
      <w:r w:rsidR="00A37781">
        <w:rPr>
          <w:rFonts w:ascii="Arial" w:hAnsi="Arial" w:cs="Arial"/>
          <w:sz w:val="24"/>
          <w:szCs w:val="24"/>
        </w:rPr>
        <w:t xml:space="preserve"> (Las Palmas de Gran Canaria</w:t>
      </w:r>
      <w:r w:rsidR="00D6444C">
        <w:rPr>
          <w:rFonts w:ascii="Arial" w:hAnsi="Arial" w:cs="Arial"/>
          <w:sz w:val="24"/>
          <w:szCs w:val="24"/>
        </w:rPr>
        <w:t>,</w:t>
      </w:r>
      <w:r w:rsidR="00A37781">
        <w:rPr>
          <w:rFonts w:ascii="Arial" w:hAnsi="Arial" w:cs="Arial"/>
          <w:sz w:val="24"/>
          <w:szCs w:val="24"/>
        </w:rPr>
        <w:t xml:space="preserve"> Santa Cruz de Tenerife</w:t>
      </w:r>
      <w:r w:rsidR="00D6444C">
        <w:rPr>
          <w:rFonts w:ascii="Arial" w:hAnsi="Arial" w:cs="Arial"/>
          <w:sz w:val="24"/>
          <w:szCs w:val="24"/>
        </w:rPr>
        <w:t xml:space="preserve"> o La Laguna</w:t>
      </w:r>
      <w:r w:rsidR="00A37781">
        <w:rPr>
          <w:rFonts w:ascii="Arial" w:hAnsi="Arial" w:cs="Arial"/>
          <w:sz w:val="24"/>
          <w:szCs w:val="24"/>
        </w:rPr>
        <w:t xml:space="preserve">). Canarias sigue </w:t>
      </w:r>
      <w:r w:rsidR="00A7105C">
        <w:rPr>
          <w:rFonts w:ascii="Arial" w:hAnsi="Arial" w:cs="Arial"/>
          <w:sz w:val="24"/>
          <w:szCs w:val="24"/>
        </w:rPr>
        <w:t>caracterizándose por</w:t>
      </w:r>
      <w:r w:rsidR="00A37781">
        <w:rPr>
          <w:rFonts w:ascii="Arial" w:hAnsi="Arial" w:cs="Arial"/>
          <w:sz w:val="24"/>
          <w:szCs w:val="24"/>
        </w:rPr>
        <w:t xml:space="preserve"> esas Canarias electorales o subsistemas de partidos insulares diferentes, lo que influye en la imposibilidad de mantener pactos </w:t>
      </w:r>
      <w:proofErr w:type="spellStart"/>
      <w:r w:rsidR="00A37781">
        <w:rPr>
          <w:rFonts w:ascii="Arial" w:hAnsi="Arial" w:cs="Arial"/>
          <w:sz w:val="24"/>
          <w:szCs w:val="24"/>
        </w:rPr>
        <w:t>infraautonómicos</w:t>
      </w:r>
      <w:proofErr w:type="spellEnd"/>
      <w:r w:rsidR="00A37781">
        <w:rPr>
          <w:rFonts w:ascii="Arial" w:hAnsi="Arial" w:cs="Arial"/>
          <w:sz w:val="24"/>
          <w:szCs w:val="24"/>
        </w:rPr>
        <w:t xml:space="preserve"> homogéneos en el conjunto de las siete islas. En este sentido, se observan diferencias sustanciales a raíz de la celebración de estas elecciones en La Gomera, en la provincia occidental, y en Gran Canaria, </w:t>
      </w:r>
      <w:r w:rsidR="00A7105C">
        <w:rPr>
          <w:rFonts w:ascii="Arial" w:hAnsi="Arial" w:cs="Arial"/>
          <w:sz w:val="24"/>
          <w:szCs w:val="24"/>
        </w:rPr>
        <w:t xml:space="preserve">en la oriental, </w:t>
      </w:r>
      <w:r w:rsidR="00A37781">
        <w:rPr>
          <w:rFonts w:ascii="Arial" w:hAnsi="Arial" w:cs="Arial"/>
          <w:sz w:val="24"/>
          <w:szCs w:val="24"/>
        </w:rPr>
        <w:t>en donde CC es prácticamente inexistente y NC es el socio más próximo ideológicamente al PSC-PSOE. POD</w:t>
      </w:r>
      <w:r w:rsidR="00A7105C">
        <w:rPr>
          <w:rFonts w:ascii="Arial" w:hAnsi="Arial" w:cs="Arial"/>
          <w:sz w:val="24"/>
          <w:szCs w:val="24"/>
        </w:rPr>
        <w:t xml:space="preserve">EMOS, asimismo, se </w:t>
      </w:r>
      <w:proofErr w:type="spellStart"/>
      <w:r w:rsidR="00A7105C">
        <w:rPr>
          <w:rFonts w:ascii="Arial" w:hAnsi="Arial" w:cs="Arial"/>
          <w:sz w:val="24"/>
          <w:szCs w:val="24"/>
        </w:rPr>
        <w:t>convirtie</w:t>
      </w:r>
      <w:proofErr w:type="spellEnd"/>
      <w:r w:rsidR="00A37781">
        <w:rPr>
          <w:rFonts w:ascii="Arial" w:hAnsi="Arial" w:cs="Arial"/>
          <w:sz w:val="24"/>
          <w:szCs w:val="24"/>
        </w:rPr>
        <w:t xml:space="preserve"> en estos comicios en una formación necesaria para constituir mayorías alternativas al PP en el cabildo y en los principales municipios grancanarios. En Tenerife, PODEMOS se niega a apoyar a candidatos del PP y de CC, y NC, socio prioritario del PSC-PSOE</w:t>
      </w:r>
      <w:r w:rsidR="00A7105C">
        <w:rPr>
          <w:rFonts w:ascii="Arial" w:hAnsi="Arial" w:cs="Arial"/>
          <w:sz w:val="24"/>
          <w:szCs w:val="24"/>
        </w:rPr>
        <w:t xml:space="preserve"> en Gran Canaria</w:t>
      </w:r>
      <w:r w:rsidR="00A37781">
        <w:rPr>
          <w:rFonts w:ascii="Arial" w:hAnsi="Arial" w:cs="Arial"/>
          <w:sz w:val="24"/>
          <w:szCs w:val="24"/>
        </w:rPr>
        <w:t xml:space="preserve">, no tiene </w:t>
      </w:r>
      <w:r w:rsidR="00A7105C">
        <w:rPr>
          <w:rFonts w:ascii="Arial" w:hAnsi="Arial" w:cs="Arial"/>
          <w:sz w:val="24"/>
          <w:szCs w:val="24"/>
        </w:rPr>
        <w:t>en Tenerife ni en La Palma o El Hierro suficiente peso electoral para tener un papel preponderante en la constitución de gobiernos de coalición locales</w:t>
      </w:r>
      <w:r w:rsidR="00A37781">
        <w:rPr>
          <w:rFonts w:ascii="Arial" w:hAnsi="Arial" w:cs="Arial"/>
          <w:sz w:val="24"/>
          <w:szCs w:val="24"/>
        </w:rPr>
        <w:t>.</w:t>
      </w:r>
    </w:p>
    <w:p w:rsidR="00A37781" w:rsidRDefault="00A37781" w:rsidP="000545AA">
      <w:pPr>
        <w:spacing w:after="0" w:line="240" w:lineRule="auto"/>
        <w:jc w:val="both"/>
        <w:rPr>
          <w:rFonts w:ascii="Arial" w:hAnsi="Arial" w:cs="Arial"/>
          <w:sz w:val="24"/>
          <w:szCs w:val="24"/>
        </w:rPr>
      </w:pPr>
    </w:p>
    <w:p w:rsidR="00A37781" w:rsidRPr="00A37781" w:rsidRDefault="00A37781" w:rsidP="000545AA">
      <w:pPr>
        <w:spacing w:after="0" w:line="240" w:lineRule="auto"/>
        <w:jc w:val="both"/>
        <w:rPr>
          <w:rFonts w:ascii="Arial" w:hAnsi="Arial" w:cs="Arial"/>
          <w:b/>
          <w:sz w:val="24"/>
          <w:szCs w:val="24"/>
        </w:rPr>
      </w:pPr>
      <w:r w:rsidRPr="00A37781">
        <w:rPr>
          <w:rFonts w:ascii="Arial" w:hAnsi="Arial" w:cs="Arial"/>
          <w:b/>
          <w:sz w:val="24"/>
          <w:szCs w:val="24"/>
        </w:rPr>
        <w:t xml:space="preserve">3. A modo de conclusión: ¿Quiénes </w:t>
      </w:r>
      <w:r w:rsidR="008321B6">
        <w:rPr>
          <w:rFonts w:ascii="Arial" w:hAnsi="Arial" w:cs="Arial"/>
          <w:b/>
          <w:sz w:val="24"/>
          <w:szCs w:val="24"/>
        </w:rPr>
        <w:t xml:space="preserve">cuentan para </w:t>
      </w:r>
      <w:r w:rsidRPr="00A37781">
        <w:rPr>
          <w:rFonts w:ascii="Arial" w:hAnsi="Arial" w:cs="Arial"/>
          <w:b/>
          <w:sz w:val="24"/>
          <w:szCs w:val="24"/>
        </w:rPr>
        <w:t>formar el gobierno de Canarias? ¿Nuevos o viejos actores?</w:t>
      </w:r>
    </w:p>
    <w:p w:rsidR="00B16A0F" w:rsidRDefault="00B16A0F" w:rsidP="00B16A0F">
      <w:pPr>
        <w:spacing w:after="0" w:line="240" w:lineRule="auto"/>
        <w:jc w:val="both"/>
        <w:rPr>
          <w:rFonts w:ascii="Arial" w:hAnsi="Arial" w:cs="Arial"/>
          <w:sz w:val="24"/>
          <w:szCs w:val="24"/>
        </w:rPr>
      </w:pPr>
      <w:r>
        <w:rPr>
          <w:rFonts w:ascii="Arial" w:hAnsi="Arial" w:cs="Arial"/>
          <w:sz w:val="24"/>
          <w:szCs w:val="24"/>
        </w:rPr>
        <w:t xml:space="preserve">Como se observa en el cuadro 2 y venimos señalando a lo largo de este trabajo, el sistema de partidos del </w:t>
      </w:r>
      <w:r w:rsidR="00D82573">
        <w:rPr>
          <w:rFonts w:ascii="Arial" w:hAnsi="Arial" w:cs="Arial"/>
          <w:sz w:val="24"/>
          <w:szCs w:val="24"/>
        </w:rPr>
        <w:t>p</w:t>
      </w:r>
      <w:r>
        <w:rPr>
          <w:rFonts w:ascii="Arial" w:hAnsi="Arial" w:cs="Arial"/>
          <w:sz w:val="24"/>
          <w:szCs w:val="24"/>
        </w:rPr>
        <w:t xml:space="preserve">arlamento de Canarias y los subsistemas insulares derivados de las elecciones autonómicas de 2015 sufren una profunda transformación. El </w:t>
      </w:r>
      <w:r w:rsidR="00D82573">
        <w:rPr>
          <w:rFonts w:ascii="Arial" w:hAnsi="Arial" w:cs="Arial"/>
          <w:sz w:val="24"/>
          <w:szCs w:val="24"/>
        </w:rPr>
        <w:t>p</w:t>
      </w:r>
      <w:r>
        <w:rPr>
          <w:rFonts w:ascii="Arial" w:hAnsi="Arial" w:cs="Arial"/>
          <w:sz w:val="24"/>
          <w:szCs w:val="24"/>
        </w:rPr>
        <w:t xml:space="preserve">arlamento de Canarias se configura como un legislativo de 6 partidos políticos, que es el </w:t>
      </w:r>
      <w:r w:rsidR="00C41DA9">
        <w:rPr>
          <w:rFonts w:ascii="Arial" w:hAnsi="Arial" w:cs="Arial"/>
          <w:sz w:val="24"/>
          <w:szCs w:val="24"/>
        </w:rPr>
        <w:t xml:space="preserve">más fragmentado desde el efecto reductor de las formaciones políticas producido por la aparición de CC y su primera incursión electoral autonómica, en 1995. Es verdad que en las tres primeras legislaturas isleñas hubo más partidos, pero una nota diferenciadora es que en esos años, tres formaciones sólo disponían de un único escaño, mientras que en la actualidad, ASG, que es la que tiene un menor número de </w:t>
      </w:r>
      <w:r w:rsidR="00C41DA9">
        <w:rPr>
          <w:rFonts w:ascii="Arial" w:hAnsi="Arial" w:cs="Arial"/>
          <w:sz w:val="24"/>
          <w:szCs w:val="24"/>
        </w:rPr>
        <w:lastRenderedPageBreak/>
        <w:t xml:space="preserve">representantes, obtiene 3 diputados. Eso hace que </w:t>
      </w:r>
      <w:r w:rsidR="00D82573">
        <w:rPr>
          <w:rFonts w:ascii="Arial" w:hAnsi="Arial" w:cs="Arial"/>
          <w:sz w:val="24"/>
          <w:szCs w:val="24"/>
        </w:rPr>
        <w:t xml:space="preserve">matemáticamente </w:t>
      </w:r>
      <w:r w:rsidR="00C41DA9">
        <w:rPr>
          <w:rFonts w:ascii="Arial" w:hAnsi="Arial" w:cs="Arial"/>
          <w:sz w:val="24"/>
          <w:szCs w:val="24"/>
        </w:rPr>
        <w:t xml:space="preserve">todas las formaciones electas puedan contar a la hora de pactar, aunque, como hemos repetido anteriormente, PODEMOS queda excluida o autoexcluida al no propiciar pactos ni con CC ni con PP, lo que deja a este grupo político emergente con sólo la posibilidad de </w:t>
      </w:r>
      <w:r w:rsidR="00D82573">
        <w:rPr>
          <w:rFonts w:ascii="Arial" w:hAnsi="Arial" w:cs="Arial"/>
          <w:sz w:val="24"/>
          <w:szCs w:val="24"/>
        </w:rPr>
        <w:t xml:space="preserve">un </w:t>
      </w:r>
      <w:r w:rsidR="00C41DA9">
        <w:rPr>
          <w:rFonts w:ascii="Arial" w:hAnsi="Arial" w:cs="Arial"/>
          <w:sz w:val="24"/>
          <w:szCs w:val="24"/>
        </w:rPr>
        <w:t>acuerdo teórico con PSC-PSOE y NC, y muy remotamente con ASG. Por tanto, de las 6 fuerzas políticas parlamentarias canarias, que eran 4 en el anterior legislativo de 2011, 5 son</w:t>
      </w:r>
      <w:r w:rsidR="00D82573">
        <w:rPr>
          <w:rFonts w:ascii="Arial" w:hAnsi="Arial" w:cs="Arial"/>
          <w:sz w:val="24"/>
          <w:szCs w:val="24"/>
        </w:rPr>
        <w:t>, en mi opinión,</w:t>
      </w:r>
      <w:r w:rsidR="00C41DA9">
        <w:rPr>
          <w:rFonts w:ascii="Arial" w:hAnsi="Arial" w:cs="Arial"/>
          <w:sz w:val="24"/>
          <w:szCs w:val="24"/>
        </w:rPr>
        <w:t xml:space="preserve"> relevantes a la hora de negociar un acuerdo autonómico (CC, PSC-PSOE, PP, NC y ASG). De estas 5, NC, como escisión de CC</w:t>
      </w:r>
      <w:r w:rsidR="00456DCF">
        <w:rPr>
          <w:rFonts w:ascii="Arial" w:hAnsi="Arial" w:cs="Arial"/>
          <w:sz w:val="24"/>
          <w:szCs w:val="24"/>
        </w:rPr>
        <w:t xml:space="preserve">, pese a coaligarse con ellos en las generales de 2011, no cabe </w:t>
      </w:r>
      <w:r w:rsidR="00D82573">
        <w:rPr>
          <w:rFonts w:ascii="Arial" w:hAnsi="Arial" w:cs="Arial"/>
          <w:sz w:val="24"/>
          <w:szCs w:val="24"/>
        </w:rPr>
        <w:t xml:space="preserve">que se alíe y participa, en principio, </w:t>
      </w:r>
      <w:r w:rsidR="00456DCF">
        <w:rPr>
          <w:rFonts w:ascii="Arial" w:hAnsi="Arial" w:cs="Arial"/>
          <w:sz w:val="24"/>
          <w:szCs w:val="24"/>
        </w:rPr>
        <w:t>sino en un gobierno de izquierdas. Posibilidad que matemáticamente podría llevarse a cabo en un complicado gobierno de cuatro (PSC-PSOE, PODEMOS, NC y ASG) o de tres (PSC-PSOE, PODEMOS y NC), apoyados externamente por ASG. El inconveniente es que suman 30, no 31, que es la mayoría absoluta.</w:t>
      </w:r>
    </w:p>
    <w:p w:rsidR="00D82573" w:rsidRDefault="00D82573" w:rsidP="00D82573">
      <w:pPr>
        <w:spacing w:after="0" w:line="240" w:lineRule="auto"/>
        <w:rPr>
          <w:rFonts w:ascii="Arial Narrow" w:hAnsi="Arial Narrow"/>
          <w:b/>
          <w:sz w:val="20"/>
          <w:szCs w:val="20"/>
        </w:rPr>
      </w:pPr>
    </w:p>
    <w:p w:rsidR="00D82573" w:rsidRPr="00B16A0F" w:rsidRDefault="00D82573" w:rsidP="00D82573">
      <w:pPr>
        <w:spacing w:after="0" w:line="240" w:lineRule="auto"/>
        <w:rPr>
          <w:rFonts w:ascii="Arial Narrow" w:hAnsi="Arial Narrow"/>
          <w:b/>
          <w:sz w:val="20"/>
          <w:szCs w:val="20"/>
        </w:rPr>
      </w:pPr>
      <w:r w:rsidRPr="00B16A0F">
        <w:rPr>
          <w:rFonts w:ascii="Arial Narrow" w:hAnsi="Arial Narrow"/>
          <w:b/>
          <w:sz w:val="20"/>
          <w:szCs w:val="20"/>
        </w:rPr>
        <w:t>Cuadro 2: Sistemas de partidos insulares en las elecciones autonómicas de 2011 y 2015</w:t>
      </w:r>
    </w:p>
    <w:tbl>
      <w:tblPr>
        <w:tblW w:w="6961" w:type="dxa"/>
        <w:tblInd w:w="55" w:type="dxa"/>
        <w:tblCellMar>
          <w:left w:w="70" w:type="dxa"/>
          <w:right w:w="70" w:type="dxa"/>
        </w:tblCellMar>
        <w:tblLook w:val="04A0"/>
      </w:tblPr>
      <w:tblGrid>
        <w:gridCol w:w="1858"/>
        <w:gridCol w:w="2268"/>
        <w:gridCol w:w="2835"/>
      </w:tblGrid>
      <w:tr w:rsidR="00D82573" w:rsidRPr="00375C82" w:rsidTr="006453D5">
        <w:trPr>
          <w:trHeight w:val="258"/>
        </w:trPr>
        <w:tc>
          <w:tcPr>
            <w:tcW w:w="1858" w:type="dxa"/>
            <w:tcBorders>
              <w:top w:val="single" w:sz="4" w:space="0" w:color="auto"/>
              <w:left w:val="single" w:sz="4" w:space="0" w:color="auto"/>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jc w:val="center"/>
              <w:rPr>
                <w:rFonts w:ascii="Arial Narrow" w:hAnsi="Arial Narrow"/>
                <w:b/>
                <w:bCs/>
                <w:color w:val="000000"/>
                <w:sz w:val="16"/>
                <w:szCs w:val="16"/>
              </w:rPr>
            </w:pPr>
            <w:r w:rsidRPr="00A10E36">
              <w:rPr>
                <w:rFonts w:ascii="Arial Narrow" w:hAnsi="Arial Narrow"/>
                <w:b/>
                <w:bCs/>
                <w:color w:val="000000"/>
                <w:sz w:val="16"/>
                <w:szCs w:val="16"/>
              </w:rPr>
              <w:t>Isla</w:t>
            </w:r>
          </w:p>
        </w:tc>
        <w:tc>
          <w:tcPr>
            <w:tcW w:w="2268" w:type="dxa"/>
            <w:tcBorders>
              <w:top w:val="single" w:sz="4" w:space="0" w:color="auto"/>
              <w:left w:val="nil"/>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jc w:val="center"/>
              <w:rPr>
                <w:rFonts w:ascii="Arial Narrow" w:hAnsi="Arial Narrow"/>
                <w:b/>
                <w:bCs/>
                <w:color w:val="000000"/>
                <w:sz w:val="16"/>
                <w:szCs w:val="16"/>
              </w:rPr>
            </w:pPr>
            <w:r w:rsidRPr="00A10E36">
              <w:rPr>
                <w:rFonts w:ascii="Arial Narrow" w:hAnsi="Arial Narrow"/>
                <w:b/>
                <w:bCs/>
                <w:color w:val="000000"/>
                <w:sz w:val="16"/>
                <w:szCs w:val="16"/>
              </w:rPr>
              <w:t>2011</w:t>
            </w:r>
          </w:p>
        </w:tc>
        <w:tc>
          <w:tcPr>
            <w:tcW w:w="2835" w:type="dxa"/>
            <w:tcBorders>
              <w:top w:val="single" w:sz="4" w:space="0" w:color="auto"/>
              <w:left w:val="nil"/>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jc w:val="center"/>
              <w:rPr>
                <w:rFonts w:ascii="Arial Narrow" w:hAnsi="Arial Narrow"/>
                <w:b/>
                <w:bCs/>
                <w:color w:val="000000"/>
                <w:sz w:val="16"/>
                <w:szCs w:val="16"/>
              </w:rPr>
            </w:pPr>
            <w:r w:rsidRPr="00A10E36">
              <w:rPr>
                <w:rFonts w:ascii="Arial Narrow" w:hAnsi="Arial Narrow"/>
                <w:b/>
                <w:bCs/>
                <w:color w:val="000000"/>
                <w:sz w:val="16"/>
                <w:szCs w:val="16"/>
              </w:rPr>
              <w:t>2015</w:t>
            </w:r>
          </w:p>
        </w:tc>
      </w:tr>
      <w:tr w:rsidR="00D82573" w:rsidRPr="00375C82" w:rsidTr="006453D5">
        <w:trPr>
          <w:trHeight w:val="364"/>
        </w:trPr>
        <w:tc>
          <w:tcPr>
            <w:tcW w:w="1858" w:type="dxa"/>
            <w:tcBorders>
              <w:top w:val="nil"/>
              <w:left w:val="single" w:sz="4" w:space="0" w:color="auto"/>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rPr>
                <w:rFonts w:ascii="Arial Narrow" w:hAnsi="Arial Narrow"/>
                <w:color w:val="000000"/>
                <w:sz w:val="16"/>
                <w:szCs w:val="16"/>
              </w:rPr>
            </w:pPr>
            <w:r w:rsidRPr="00A10E36">
              <w:rPr>
                <w:rFonts w:ascii="Arial Narrow" w:hAnsi="Arial Narrow"/>
                <w:color w:val="000000"/>
                <w:sz w:val="16"/>
                <w:szCs w:val="16"/>
              </w:rPr>
              <w:t>El Hierro</w:t>
            </w:r>
          </w:p>
        </w:tc>
        <w:tc>
          <w:tcPr>
            <w:tcW w:w="2268" w:type="dxa"/>
            <w:tcBorders>
              <w:top w:val="nil"/>
              <w:left w:val="nil"/>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rPr>
                <w:rFonts w:ascii="Arial Narrow" w:hAnsi="Arial Narrow"/>
                <w:color w:val="000000"/>
                <w:sz w:val="16"/>
                <w:szCs w:val="16"/>
                <w:lang w:val="en-US"/>
              </w:rPr>
            </w:pPr>
            <w:r w:rsidRPr="00A10E36">
              <w:rPr>
                <w:rFonts w:ascii="Arial Narrow" w:hAnsi="Arial Narrow"/>
                <w:color w:val="000000"/>
                <w:sz w:val="16"/>
                <w:szCs w:val="16"/>
                <w:lang w:val="en-US"/>
              </w:rPr>
              <w:t>AHI-CC, PSC-PSOE, PP</w:t>
            </w:r>
          </w:p>
        </w:tc>
        <w:tc>
          <w:tcPr>
            <w:tcW w:w="2835" w:type="dxa"/>
            <w:tcBorders>
              <w:top w:val="nil"/>
              <w:left w:val="nil"/>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rPr>
                <w:rFonts w:ascii="Arial Narrow" w:hAnsi="Arial Narrow"/>
                <w:color w:val="000000"/>
                <w:sz w:val="16"/>
                <w:szCs w:val="16"/>
              </w:rPr>
            </w:pPr>
            <w:r w:rsidRPr="00A10E36">
              <w:rPr>
                <w:rFonts w:ascii="Arial Narrow" w:hAnsi="Arial Narrow"/>
                <w:color w:val="000000"/>
                <w:sz w:val="16"/>
                <w:szCs w:val="16"/>
              </w:rPr>
              <w:t>CC, PSC-PSOE</w:t>
            </w:r>
          </w:p>
        </w:tc>
      </w:tr>
      <w:tr w:rsidR="00D82573" w:rsidRPr="00375C82" w:rsidTr="006453D5">
        <w:trPr>
          <w:trHeight w:val="123"/>
        </w:trPr>
        <w:tc>
          <w:tcPr>
            <w:tcW w:w="1858" w:type="dxa"/>
            <w:tcBorders>
              <w:top w:val="nil"/>
              <w:left w:val="single" w:sz="4" w:space="0" w:color="auto"/>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rPr>
                <w:rFonts w:ascii="Arial Narrow" w:hAnsi="Arial Narrow"/>
                <w:color w:val="000000"/>
                <w:sz w:val="16"/>
                <w:szCs w:val="16"/>
              </w:rPr>
            </w:pPr>
            <w:r w:rsidRPr="00A10E36">
              <w:rPr>
                <w:rFonts w:ascii="Arial Narrow" w:hAnsi="Arial Narrow"/>
                <w:color w:val="000000"/>
                <w:sz w:val="16"/>
                <w:szCs w:val="16"/>
              </w:rPr>
              <w:t>La Gomera</w:t>
            </w:r>
          </w:p>
        </w:tc>
        <w:tc>
          <w:tcPr>
            <w:tcW w:w="2268" w:type="dxa"/>
            <w:tcBorders>
              <w:top w:val="nil"/>
              <w:left w:val="nil"/>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rPr>
                <w:rFonts w:ascii="Arial Narrow" w:hAnsi="Arial Narrow"/>
                <w:color w:val="000000"/>
                <w:sz w:val="16"/>
                <w:szCs w:val="16"/>
              </w:rPr>
            </w:pPr>
            <w:r w:rsidRPr="00A10E36">
              <w:rPr>
                <w:rFonts w:ascii="Arial Narrow" w:hAnsi="Arial Narrow"/>
                <w:color w:val="000000"/>
                <w:sz w:val="16"/>
                <w:szCs w:val="16"/>
              </w:rPr>
              <w:t>PSC-PSOE, PP, CC</w:t>
            </w:r>
          </w:p>
        </w:tc>
        <w:tc>
          <w:tcPr>
            <w:tcW w:w="2835" w:type="dxa"/>
            <w:tcBorders>
              <w:top w:val="nil"/>
              <w:left w:val="nil"/>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rPr>
                <w:rFonts w:ascii="Arial Narrow" w:hAnsi="Arial Narrow"/>
                <w:color w:val="000000"/>
                <w:sz w:val="16"/>
                <w:szCs w:val="16"/>
              </w:rPr>
            </w:pPr>
            <w:r w:rsidRPr="00A10E36">
              <w:rPr>
                <w:rFonts w:ascii="Arial Narrow" w:hAnsi="Arial Narrow"/>
                <w:color w:val="000000"/>
                <w:sz w:val="16"/>
                <w:szCs w:val="16"/>
              </w:rPr>
              <w:t>ASG, PSC-PSOE</w:t>
            </w:r>
          </w:p>
        </w:tc>
      </w:tr>
      <w:tr w:rsidR="00D82573" w:rsidRPr="00375C82" w:rsidTr="006453D5">
        <w:trPr>
          <w:trHeight w:val="198"/>
        </w:trPr>
        <w:tc>
          <w:tcPr>
            <w:tcW w:w="1858" w:type="dxa"/>
            <w:tcBorders>
              <w:top w:val="nil"/>
              <w:left w:val="single" w:sz="4" w:space="0" w:color="auto"/>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rPr>
                <w:rFonts w:ascii="Arial Narrow" w:hAnsi="Arial Narrow"/>
                <w:color w:val="000000"/>
                <w:sz w:val="16"/>
                <w:szCs w:val="16"/>
              </w:rPr>
            </w:pPr>
            <w:r w:rsidRPr="00A10E36">
              <w:rPr>
                <w:rFonts w:ascii="Arial Narrow" w:hAnsi="Arial Narrow"/>
                <w:color w:val="000000"/>
                <w:sz w:val="16"/>
                <w:szCs w:val="16"/>
              </w:rPr>
              <w:t>La Palma</w:t>
            </w:r>
          </w:p>
        </w:tc>
        <w:tc>
          <w:tcPr>
            <w:tcW w:w="2268" w:type="dxa"/>
            <w:tcBorders>
              <w:top w:val="nil"/>
              <w:left w:val="nil"/>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rPr>
                <w:rFonts w:ascii="Arial Narrow" w:hAnsi="Arial Narrow"/>
                <w:color w:val="000000"/>
                <w:sz w:val="16"/>
                <w:szCs w:val="16"/>
              </w:rPr>
            </w:pPr>
            <w:r w:rsidRPr="00A10E36">
              <w:rPr>
                <w:rFonts w:ascii="Arial Narrow" w:hAnsi="Arial Narrow"/>
                <w:color w:val="000000"/>
                <w:sz w:val="16"/>
                <w:szCs w:val="16"/>
              </w:rPr>
              <w:t>CC, PP, PSC-PSOE</w:t>
            </w:r>
          </w:p>
        </w:tc>
        <w:tc>
          <w:tcPr>
            <w:tcW w:w="2835" w:type="dxa"/>
            <w:tcBorders>
              <w:top w:val="nil"/>
              <w:left w:val="nil"/>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rPr>
                <w:rFonts w:ascii="Arial Narrow" w:hAnsi="Arial Narrow"/>
                <w:color w:val="000000"/>
                <w:sz w:val="16"/>
                <w:szCs w:val="16"/>
              </w:rPr>
            </w:pPr>
            <w:r w:rsidRPr="00A10E36">
              <w:rPr>
                <w:rFonts w:ascii="Arial Narrow" w:hAnsi="Arial Narrow"/>
                <w:color w:val="000000"/>
                <w:sz w:val="16"/>
                <w:szCs w:val="16"/>
              </w:rPr>
              <w:t>CC, PP. PSC-PSOE</w:t>
            </w:r>
          </w:p>
        </w:tc>
      </w:tr>
      <w:tr w:rsidR="00D82573" w:rsidRPr="001C1421" w:rsidTr="006453D5">
        <w:trPr>
          <w:trHeight w:val="115"/>
        </w:trPr>
        <w:tc>
          <w:tcPr>
            <w:tcW w:w="1858" w:type="dxa"/>
            <w:tcBorders>
              <w:top w:val="nil"/>
              <w:left w:val="single" w:sz="4" w:space="0" w:color="auto"/>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rPr>
                <w:rFonts w:ascii="Arial Narrow" w:hAnsi="Arial Narrow"/>
                <w:color w:val="000000"/>
                <w:sz w:val="16"/>
                <w:szCs w:val="16"/>
              </w:rPr>
            </w:pPr>
            <w:r w:rsidRPr="00A10E36">
              <w:rPr>
                <w:rFonts w:ascii="Arial Narrow" w:hAnsi="Arial Narrow"/>
                <w:color w:val="000000"/>
                <w:sz w:val="16"/>
                <w:szCs w:val="16"/>
              </w:rPr>
              <w:t>Tenerife</w:t>
            </w:r>
          </w:p>
        </w:tc>
        <w:tc>
          <w:tcPr>
            <w:tcW w:w="2268" w:type="dxa"/>
            <w:tcBorders>
              <w:top w:val="nil"/>
              <w:left w:val="nil"/>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rPr>
                <w:rFonts w:ascii="Arial Narrow" w:hAnsi="Arial Narrow"/>
                <w:color w:val="000000"/>
                <w:sz w:val="16"/>
                <w:szCs w:val="16"/>
              </w:rPr>
            </w:pPr>
            <w:r w:rsidRPr="00A10E36">
              <w:rPr>
                <w:rFonts w:ascii="Arial Narrow" w:hAnsi="Arial Narrow"/>
                <w:color w:val="000000"/>
                <w:sz w:val="16"/>
                <w:szCs w:val="16"/>
              </w:rPr>
              <w:t>CC, PP, PSC-PSOE</w:t>
            </w:r>
          </w:p>
        </w:tc>
        <w:tc>
          <w:tcPr>
            <w:tcW w:w="2835" w:type="dxa"/>
            <w:tcBorders>
              <w:top w:val="nil"/>
              <w:left w:val="nil"/>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rPr>
                <w:rFonts w:ascii="Arial Narrow" w:hAnsi="Arial Narrow"/>
                <w:color w:val="000000"/>
                <w:sz w:val="16"/>
                <w:szCs w:val="16"/>
              </w:rPr>
            </w:pPr>
            <w:r w:rsidRPr="00A10E36">
              <w:rPr>
                <w:rFonts w:ascii="Arial Narrow" w:hAnsi="Arial Narrow"/>
                <w:color w:val="000000"/>
                <w:sz w:val="16"/>
                <w:szCs w:val="16"/>
              </w:rPr>
              <w:t>CC, PSC-PSOE, PP, PDEOMOS</w:t>
            </w:r>
          </w:p>
        </w:tc>
      </w:tr>
      <w:tr w:rsidR="00D82573" w:rsidRPr="00375C82" w:rsidTr="006453D5">
        <w:trPr>
          <w:trHeight w:val="189"/>
        </w:trPr>
        <w:tc>
          <w:tcPr>
            <w:tcW w:w="1858" w:type="dxa"/>
            <w:tcBorders>
              <w:top w:val="nil"/>
              <w:left w:val="single" w:sz="4" w:space="0" w:color="auto"/>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rPr>
                <w:rFonts w:ascii="Arial Narrow" w:hAnsi="Arial Narrow"/>
                <w:color w:val="000000"/>
                <w:sz w:val="16"/>
                <w:szCs w:val="16"/>
              </w:rPr>
            </w:pPr>
            <w:r w:rsidRPr="00A10E36">
              <w:rPr>
                <w:rFonts w:ascii="Arial Narrow" w:hAnsi="Arial Narrow"/>
                <w:color w:val="000000"/>
                <w:sz w:val="16"/>
                <w:szCs w:val="16"/>
              </w:rPr>
              <w:t>Lanzarote</w:t>
            </w:r>
          </w:p>
        </w:tc>
        <w:tc>
          <w:tcPr>
            <w:tcW w:w="2268" w:type="dxa"/>
            <w:tcBorders>
              <w:top w:val="nil"/>
              <w:left w:val="nil"/>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rPr>
                <w:rFonts w:ascii="Arial Narrow" w:hAnsi="Arial Narrow"/>
                <w:color w:val="000000"/>
                <w:sz w:val="16"/>
                <w:szCs w:val="16"/>
                <w:lang w:val="en-US"/>
              </w:rPr>
            </w:pPr>
            <w:r w:rsidRPr="00A10E36">
              <w:rPr>
                <w:rFonts w:ascii="Arial Narrow" w:hAnsi="Arial Narrow"/>
                <w:color w:val="000000"/>
                <w:sz w:val="16"/>
                <w:szCs w:val="16"/>
                <w:lang w:val="en-US"/>
              </w:rPr>
              <w:t>CC, PP, PSC-PSOE, NC</w:t>
            </w:r>
          </w:p>
        </w:tc>
        <w:tc>
          <w:tcPr>
            <w:tcW w:w="2835" w:type="dxa"/>
            <w:tcBorders>
              <w:top w:val="nil"/>
              <w:left w:val="nil"/>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rPr>
                <w:rFonts w:ascii="Arial Narrow" w:hAnsi="Arial Narrow"/>
                <w:color w:val="000000"/>
                <w:sz w:val="16"/>
                <w:szCs w:val="16"/>
              </w:rPr>
            </w:pPr>
            <w:r w:rsidRPr="00A10E36">
              <w:rPr>
                <w:rFonts w:ascii="Arial Narrow" w:hAnsi="Arial Narrow"/>
                <w:color w:val="000000"/>
                <w:sz w:val="16"/>
                <w:szCs w:val="16"/>
              </w:rPr>
              <w:t>CC, PSC-PSOE, PODEMOS, PP, NC</w:t>
            </w:r>
          </w:p>
        </w:tc>
      </w:tr>
      <w:tr w:rsidR="00D82573" w:rsidRPr="00A10E36" w:rsidTr="006453D5">
        <w:trPr>
          <w:trHeight w:val="120"/>
        </w:trPr>
        <w:tc>
          <w:tcPr>
            <w:tcW w:w="1858" w:type="dxa"/>
            <w:tcBorders>
              <w:top w:val="nil"/>
              <w:left w:val="single" w:sz="4" w:space="0" w:color="auto"/>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rPr>
                <w:rFonts w:ascii="Arial Narrow" w:hAnsi="Arial Narrow"/>
                <w:color w:val="000000"/>
                <w:sz w:val="16"/>
                <w:szCs w:val="16"/>
              </w:rPr>
            </w:pPr>
            <w:r w:rsidRPr="00A10E36">
              <w:rPr>
                <w:rFonts w:ascii="Arial Narrow" w:hAnsi="Arial Narrow"/>
                <w:color w:val="000000"/>
                <w:sz w:val="16"/>
                <w:szCs w:val="16"/>
              </w:rPr>
              <w:t>Fuerteventura</w:t>
            </w:r>
          </w:p>
        </w:tc>
        <w:tc>
          <w:tcPr>
            <w:tcW w:w="2268" w:type="dxa"/>
            <w:tcBorders>
              <w:top w:val="nil"/>
              <w:left w:val="nil"/>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rPr>
                <w:rFonts w:ascii="Arial Narrow" w:hAnsi="Arial Narrow"/>
                <w:color w:val="000000"/>
                <w:sz w:val="16"/>
                <w:szCs w:val="16"/>
              </w:rPr>
            </w:pPr>
            <w:r w:rsidRPr="00A10E36">
              <w:rPr>
                <w:rFonts w:ascii="Arial Narrow" w:hAnsi="Arial Narrow"/>
                <w:color w:val="000000"/>
                <w:sz w:val="16"/>
                <w:szCs w:val="16"/>
              </w:rPr>
              <w:t>CC, PP, PSC-PSOE</w:t>
            </w:r>
          </w:p>
        </w:tc>
        <w:tc>
          <w:tcPr>
            <w:tcW w:w="2835" w:type="dxa"/>
            <w:tcBorders>
              <w:top w:val="nil"/>
              <w:left w:val="nil"/>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rPr>
                <w:rFonts w:ascii="Arial Narrow" w:hAnsi="Arial Narrow"/>
                <w:color w:val="000000"/>
                <w:sz w:val="16"/>
                <w:szCs w:val="16"/>
              </w:rPr>
            </w:pPr>
            <w:r w:rsidRPr="00A10E36">
              <w:rPr>
                <w:rFonts w:ascii="Arial Narrow" w:hAnsi="Arial Narrow"/>
                <w:color w:val="000000"/>
                <w:sz w:val="16"/>
                <w:szCs w:val="16"/>
              </w:rPr>
              <w:t>CC, PSC-PSOE, PP, PODEMOS</w:t>
            </w:r>
          </w:p>
        </w:tc>
      </w:tr>
      <w:tr w:rsidR="00D82573" w:rsidRPr="00A10E36" w:rsidTr="006453D5">
        <w:trPr>
          <w:trHeight w:val="180"/>
        </w:trPr>
        <w:tc>
          <w:tcPr>
            <w:tcW w:w="1858" w:type="dxa"/>
            <w:tcBorders>
              <w:top w:val="nil"/>
              <w:left w:val="single" w:sz="4" w:space="0" w:color="auto"/>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rPr>
                <w:rFonts w:ascii="Arial Narrow" w:hAnsi="Arial Narrow"/>
                <w:color w:val="000000"/>
                <w:sz w:val="16"/>
                <w:szCs w:val="16"/>
              </w:rPr>
            </w:pPr>
            <w:r w:rsidRPr="00A10E36">
              <w:rPr>
                <w:rFonts w:ascii="Arial Narrow" w:hAnsi="Arial Narrow"/>
                <w:color w:val="000000"/>
                <w:sz w:val="16"/>
                <w:szCs w:val="16"/>
              </w:rPr>
              <w:t>Gran Canaria</w:t>
            </w:r>
          </w:p>
        </w:tc>
        <w:tc>
          <w:tcPr>
            <w:tcW w:w="2268" w:type="dxa"/>
            <w:tcBorders>
              <w:top w:val="nil"/>
              <w:left w:val="nil"/>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rPr>
                <w:rFonts w:ascii="Arial Narrow" w:hAnsi="Arial Narrow"/>
                <w:color w:val="000000"/>
                <w:sz w:val="16"/>
                <w:szCs w:val="16"/>
                <w:lang w:val="en-US"/>
              </w:rPr>
            </w:pPr>
            <w:r w:rsidRPr="00A10E36">
              <w:rPr>
                <w:rFonts w:ascii="Arial Narrow" w:hAnsi="Arial Narrow"/>
                <w:color w:val="000000"/>
                <w:sz w:val="16"/>
                <w:szCs w:val="16"/>
                <w:lang w:val="en-US"/>
              </w:rPr>
              <w:t>PP, PSC-PSOE, NC, CC</w:t>
            </w:r>
          </w:p>
        </w:tc>
        <w:tc>
          <w:tcPr>
            <w:tcW w:w="2835" w:type="dxa"/>
            <w:tcBorders>
              <w:top w:val="nil"/>
              <w:left w:val="nil"/>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rPr>
                <w:rFonts w:ascii="Arial Narrow" w:hAnsi="Arial Narrow"/>
                <w:color w:val="000000"/>
                <w:sz w:val="16"/>
                <w:szCs w:val="16"/>
              </w:rPr>
            </w:pPr>
            <w:r w:rsidRPr="00A10E36">
              <w:rPr>
                <w:rFonts w:ascii="Arial Narrow" w:hAnsi="Arial Narrow"/>
                <w:color w:val="000000"/>
                <w:sz w:val="16"/>
                <w:szCs w:val="16"/>
              </w:rPr>
              <w:t>PP, NC, PSC-PSOE, PODEMOS, CC</w:t>
            </w:r>
          </w:p>
        </w:tc>
      </w:tr>
      <w:tr w:rsidR="00D82573" w:rsidRPr="00A10E36" w:rsidTr="006453D5">
        <w:trPr>
          <w:trHeight w:val="250"/>
        </w:trPr>
        <w:tc>
          <w:tcPr>
            <w:tcW w:w="1858" w:type="dxa"/>
            <w:tcBorders>
              <w:top w:val="nil"/>
              <w:left w:val="single" w:sz="4" w:space="0" w:color="auto"/>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rPr>
                <w:rFonts w:ascii="Arial Narrow" w:hAnsi="Arial Narrow"/>
                <w:color w:val="000000"/>
                <w:sz w:val="16"/>
                <w:szCs w:val="16"/>
              </w:rPr>
            </w:pPr>
            <w:r w:rsidRPr="00A10E36">
              <w:rPr>
                <w:rFonts w:ascii="Arial Narrow" w:hAnsi="Arial Narrow"/>
                <w:color w:val="000000"/>
                <w:sz w:val="16"/>
                <w:szCs w:val="16"/>
              </w:rPr>
              <w:t>Canarias (Parlamento)</w:t>
            </w:r>
          </w:p>
        </w:tc>
        <w:tc>
          <w:tcPr>
            <w:tcW w:w="2268" w:type="dxa"/>
            <w:tcBorders>
              <w:top w:val="nil"/>
              <w:left w:val="nil"/>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rPr>
                <w:rFonts w:ascii="Arial Narrow" w:hAnsi="Arial Narrow"/>
                <w:color w:val="000000"/>
                <w:sz w:val="16"/>
                <w:szCs w:val="16"/>
                <w:lang w:val="en-US"/>
              </w:rPr>
            </w:pPr>
            <w:r w:rsidRPr="00A10E36">
              <w:rPr>
                <w:rFonts w:ascii="Arial Narrow" w:hAnsi="Arial Narrow"/>
                <w:color w:val="000000"/>
                <w:sz w:val="16"/>
                <w:szCs w:val="16"/>
                <w:lang w:val="en-US"/>
              </w:rPr>
              <w:t>PP, CC, PSC-PSOE, NC</w:t>
            </w:r>
          </w:p>
        </w:tc>
        <w:tc>
          <w:tcPr>
            <w:tcW w:w="2835" w:type="dxa"/>
            <w:tcBorders>
              <w:top w:val="nil"/>
              <w:left w:val="nil"/>
              <w:bottom w:val="single" w:sz="4" w:space="0" w:color="auto"/>
              <w:right w:val="single" w:sz="4" w:space="0" w:color="auto"/>
            </w:tcBorders>
            <w:shd w:val="clear" w:color="auto" w:fill="auto"/>
            <w:noWrap/>
            <w:vAlign w:val="bottom"/>
          </w:tcPr>
          <w:p w:rsidR="00D82573" w:rsidRPr="00A10E36" w:rsidRDefault="00D82573" w:rsidP="006453D5">
            <w:pPr>
              <w:spacing w:after="0" w:line="360" w:lineRule="auto"/>
              <w:rPr>
                <w:rFonts w:ascii="Arial Narrow" w:hAnsi="Arial Narrow"/>
                <w:color w:val="000000"/>
                <w:sz w:val="16"/>
                <w:szCs w:val="16"/>
              </w:rPr>
            </w:pPr>
            <w:r w:rsidRPr="00A10E36">
              <w:rPr>
                <w:rFonts w:ascii="Arial Narrow" w:hAnsi="Arial Narrow"/>
                <w:color w:val="000000"/>
                <w:sz w:val="16"/>
                <w:szCs w:val="16"/>
              </w:rPr>
              <w:t>CC, PSC-PSOE, PP, PODEMOS, NC, ASG</w:t>
            </w:r>
          </w:p>
        </w:tc>
      </w:tr>
    </w:tbl>
    <w:p w:rsidR="00D82573" w:rsidRDefault="00D82573" w:rsidP="00D82573">
      <w:pPr>
        <w:spacing w:after="0" w:line="240" w:lineRule="auto"/>
        <w:jc w:val="both"/>
        <w:rPr>
          <w:rFonts w:ascii="Arial Narrow" w:hAnsi="Arial Narrow" w:cs="Arial"/>
          <w:sz w:val="16"/>
          <w:szCs w:val="16"/>
        </w:rPr>
      </w:pPr>
      <w:r>
        <w:rPr>
          <w:rFonts w:ascii="Arial Narrow" w:hAnsi="Arial Narrow" w:cs="Arial"/>
          <w:sz w:val="16"/>
          <w:szCs w:val="16"/>
        </w:rPr>
        <w:t>Fuente: Elaboración propia sobre datos del Parlamento de Canarias</w:t>
      </w:r>
    </w:p>
    <w:p w:rsidR="00D82573" w:rsidRDefault="00D82573" w:rsidP="00B16A0F">
      <w:pPr>
        <w:spacing w:after="0" w:line="240" w:lineRule="auto"/>
        <w:jc w:val="both"/>
        <w:rPr>
          <w:rFonts w:ascii="Arial" w:hAnsi="Arial" w:cs="Arial"/>
          <w:sz w:val="24"/>
          <w:szCs w:val="24"/>
        </w:rPr>
      </w:pPr>
    </w:p>
    <w:p w:rsidR="006820EE" w:rsidRDefault="00456DCF" w:rsidP="00B16A0F">
      <w:pPr>
        <w:spacing w:after="0" w:line="240" w:lineRule="auto"/>
        <w:jc w:val="both"/>
        <w:rPr>
          <w:rFonts w:ascii="Arial" w:hAnsi="Arial" w:cs="Arial"/>
          <w:sz w:val="24"/>
          <w:szCs w:val="24"/>
        </w:rPr>
      </w:pPr>
      <w:r>
        <w:rPr>
          <w:rFonts w:ascii="Arial" w:hAnsi="Arial" w:cs="Arial"/>
          <w:sz w:val="24"/>
          <w:szCs w:val="24"/>
        </w:rPr>
        <w:t>Todo ello hace pensar que las únicas viables son las lideradas por CC:</w:t>
      </w:r>
    </w:p>
    <w:p w:rsidR="006820EE" w:rsidRDefault="006820EE" w:rsidP="00B16A0F">
      <w:pPr>
        <w:spacing w:after="0" w:line="240" w:lineRule="auto"/>
        <w:jc w:val="both"/>
        <w:rPr>
          <w:rFonts w:ascii="Arial" w:hAnsi="Arial" w:cs="Arial"/>
          <w:sz w:val="24"/>
          <w:szCs w:val="24"/>
        </w:rPr>
      </w:pPr>
      <w:r>
        <w:rPr>
          <w:rFonts w:ascii="Arial" w:hAnsi="Arial" w:cs="Arial"/>
          <w:sz w:val="24"/>
          <w:szCs w:val="24"/>
        </w:rPr>
        <w:t xml:space="preserve">A) </w:t>
      </w:r>
      <w:r w:rsidR="00456DCF">
        <w:rPr>
          <w:rFonts w:ascii="Arial" w:hAnsi="Arial" w:cs="Arial"/>
          <w:sz w:val="24"/>
          <w:szCs w:val="24"/>
        </w:rPr>
        <w:t xml:space="preserve">CC-PSC-PSOE (33 diputados), </w:t>
      </w:r>
      <w:r>
        <w:rPr>
          <w:rFonts w:ascii="Arial" w:hAnsi="Arial" w:cs="Arial"/>
          <w:sz w:val="24"/>
          <w:szCs w:val="24"/>
        </w:rPr>
        <w:t xml:space="preserve">que sería una coalición ganadora, que es </w:t>
      </w:r>
      <w:r w:rsidR="00456DCF">
        <w:rPr>
          <w:rFonts w:ascii="Arial" w:hAnsi="Arial" w:cs="Arial"/>
          <w:sz w:val="24"/>
          <w:szCs w:val="24"/>
        </w:rPr>
        <w:t xml:space="preserve">la que </w:t>
      </w:r>
      <w:r>
        <w:rPr>
          <w:rFonts w:ascii="Arial" w:hAnsi="Arial" w:cs="Arial"/>
          <w:sz w:val="24"/>
          <w:szCs w:val="24"/>
        </w:rPr>
        <w:t xml:space="preserve">se </w:t>
      </w:r>
      <w:r w:rsidR="00456DCF">
        <w:rPr>
          <w:rFonts w:ascii="Arial" w:hAnsi="Arial" w:cs="Arial"/>
          <w:sz w:val="24"/>
          <w:szCs w:val="24"/>
        </w:rPr>
        <w:t>está cerrando en estos días</w:t>
      </w:r>
      <w:r>
        <w:rPr>
          <w:rFonts w:ascii="Arial" w:hAnsi="Arial" w:cs="Arial"/>
          <w:sz w:val="24"/>
          <w:szCs w:val="24"/>
        </w:rPr>
        <w:t xml:space="preserve"> formalmente.</w:t>
      </w:r>
    </w:p>
    <w:p w:rsidR="006820EE" w:rsidRDefault="006820EE" w:rsidP="00B16A0F">
      <w:pPr>
        <w:spacing w:after="0" w:line="240" w:lineRule="auto"/>
        <w:jc w:val="both"/>
        <w:rPr>
          <w:rFonts w:ascii="Arial" w:hAnsi="Arial" w:cs="Arial"/>
          <w:sz w:val="24"/>
          <w:szCs w:val="24"/>
        </w:rPr>
      </w:pPr>
      <w:r>
        <w:rPr>
          <w:rFonts w:ascii="Arial" w:hAnsi="Arial" w:cs="Arial"/>
          <w:sz w:val="24"/>
          <w:szCs w:val="24"/>
        </w:rPr>
        <w:t xml:space="preserve">B) </w:t>
      </w:r>
      <w:r w:rsidR="00456DCF">
        <w:rPr>
          <w:rFonts w:ascii="Arial" w:hAnsi="Arial" w:cs="Arial"/>
          <w:sz w:val="24"/>
          <w:szCs w:val="24"/>
        </w:rPr>
        <w:t>CC-PP, de la que se hablaba como preferible para CC antes de las elecciones, que contaría con 30 diputados y que ya funciona en importantes ayuntamientos tinerfeños, como Santa Cruz de Tenerife y Puerto de la Cruz, además de ser posible en el cabildo tinerfeño, y que podría dar a CC, que ha perdido su condición de partido más votado en las elecciones insulares en La Palma, además de mantener gobiernos municipales e insulares mayoritarios en otras islas.</w:t>
      </w:r>
      <w:r>
        <w:rPr>
          <w:rFonts w:ascii="Arial" w:hAnsi="Arial" w:cs="Arial"/>
          <w:sz w:val="24"/>
          <w:szCs w:val="24"/>
        </w:rPr>
        <w:t xml:space="preserve"> Este gobierno de coalición minoritario sustantivo, que no sería el primero en Canarias (García Rojas y Báez, 2014), podría, con el apoyo de ASG, que le daría 3 diputados  y 2 más que la mayoría absoluta de 31, convertirse en una coalición minoritaria formal.</w:t>
      </w:r>
    </w:p>
    <w:p w:rsidR="00456DCF" w:rsidRDefault="006820EE" w:rsidP="00B16A0F">
      <w:pPr>
        <w:spacing w:after="0" w:line="240" w:lineRule="auto"/>
        <w:jc w:val="both"/>
        <w:rPr>
          <w:rFonts w:ascii="Arial" w:hAnsi="Arial" w:cs="Arial"/>
          <w:sz w:val="24"/>
          <w:szCs w:val="24"/>
        </w:rPr>
      </w:pPr>
      <w:r>
        <w:rPr>
          <w:rFonts w:ascii="Arial" w:hAnsi="Arial" w:cs="Arial"/>
          <w:sz w:val="24"/>
          <w:szCs w:val="24"/>
        </w:rPr>
        <w:t>C) Por último, cabe también un gobierno monocolor minoritario formal, como ya lo hubo en 1996, con los mismos actores de entonces, CC, apoyada por PP y, sería novedoso, puntualmente por ASG, a la espera de formalizar coalición con el PP, en los dos formatos descritos anteriormente, tras la celebración de las elecciones generales de finales de este año 2015</w:t>
      </w:r>
      <w:r w:rsidR="00540395">
        <w:rPr>
          <w:rFonts w:ascii="Arial" w:hAnsi="Arial" w:cs="Arial"/>
          <w:sz w:val="24"/>
          <w:szCs w:val="24"/>
        </w:rPr>
        <w:t xml:space="preserve">. En este último caso, jugaría a su favor una victoria, en el aire a día de hoy, del PP en las generales, lo que suele ser, en general, un estímulo para que CC pacte: con el partido gobernante en Madrid, preferible sin mayoría absoluta y con necesidad de apoyos parlamentarios. Esta fórmula permitiría a CC no tener que negociar un </w:t>
      </w:r>
      <w:r w:rsidR="00540395">
        <w:rPr>
          <w:rFonts w:ascii="Arial" w:hAnsi="Arial" w:cs="Arial"/>
          <w:sz w:val="24"/>
          <w:szCs w:val="24"/>
        </w:rPr>
        <w:lastRenderedPageBreak/>
        <w:t>gobierno autonómico en el que, además de la vicepresidencia, se intentase por parte de un PP muy disminuido en apoyos electorales y diputados, negociar un mayor número de carteras, que es lo que solicita el PSC-PSOE, igualdad de carteras y vicepresidencia).</w:t>
      </w:r>
    </w:p>
    <w:p w:rsidR="00540395" w:rsidRPr="00B16A0F" w:rsidRDefault="00540395" w:rsidP="00B16A0F">
      <w:pPr>
        <w:spacing w:after="0" w:line="240" w:lineRule="auto"/>
        <w:jc w:val="both"/>
        <w:rPr>
          <w:rFonts w:ascii="Arial" w:hAnsi="Arial" w:cs="Arial"/>
          <w:sz w:val="24"/>
          <w:szCs w:val="24"/>
        </w:rPr>
      </w:pPr>
      <w:r>
        <w:rPr>
          <w:rFonts w:ascii="Arial" w:hAnsi="Arial" w:cs="Arial"/>
          <w:sz w:val="24"/>
          <w:szCs w:val="24"/>
        </w:rPr>
        <w:t xml:space="preserve">Por tanto, como conclusión, la praxis </w:t>
      </w:r>
      <w:proofErr w:type="spellStart"/>
      <w:r>
        <w:rPr>
          <w:rFonts w:ascii="Arial" w:hAnsi="Arial" w:cs="Arial"/>
          <w:sz w:val="24"/>
          <w:szCs w:val="24"/>
        </w:rPr>
        <w:t>coalicional</w:t>
      </w:r>
      <w:proofErr w:type="spellEnd"/>
      <w:r>
        <w:rPr>
          <w:rFonts w:ascii="Arial" w:hAnsi="Arial" w:cs="Arial"/>
          <w:sz w:val="24"/>
          <w:szCs w:val="24"/>
        </w:rPr>
        <w:t xml:space="preserve"> isleña basada en un juego a tres, sigue intacta, aunque tocada ligeramente por la dificultad de no llegar a 31 de un hipotético acuerdo CC-PP, necesitado de apoyo de una recién llegada ASG. Este es el único nuevo actor que, de momento, en mi opinión podría contar. Los tres partidos que han dominado la política canaria desde 1995, lo siguen haciendo. La suma en votos a decrecido de este tripartidismo, pues del apoyo del 75 por ciento de los canarios, se ha pasado al 55,7</w:t>
      </w:r>
      <w:r w:rsidR="00B81288">
        <w:rPr>
          <w:rFonts w:ascii="Arial" w:hAnsi="Arial" w:cs="Arial"/>
          <w:sz w:val="24"/>
          <w:szCs w:val="24"/>
        </w:rPr>
        <w:t>; pero su traducción en representación parlamentaria continúa siendo elevada, aunque menor, pues del 95 por ciento de los diputados se ha pasado al 75 por ciento. En conjunto, los tres partidos relevantes para formar coaliciones de gobierno autonómico en Canarias, mantienen un plus de casi 20 puntos porcentuales del porcentaje de escaños sobre su porcentaje de votos, de los que prácticamente la mitad los consigue CC.</w:t>
      </w:r>
    </w:p>
    <w:p w:rsidR="00524CF1" w:rsidRPr="00A10E36" w:rsidRDefault="00524CF1" w:rsidP="00B16A0F">
      <w:pPr>
        <w:spacing w:after="0" w:line="240" w:lineRule="auto"/>
        <w:jc w:val="both"/>
        <w:rPr>
          <w:rFonts w:ascii="Arial" w:hAnsi="Arial" w:cs="Arial"/>
          <w:sz w:val="24"/>
          <w:szCs w:val="24"/>
        </w:rPr>
      </w:pPr>
    </w:p>
    <w:p w:rsidR="00524CF1" w:rsidRPr="004251CF" w:rsidRDefault="00524CF1" w:rsidP="00D82573">
      <w:pPr>
        <w:spacing w:after="0" w:line="240" w:lineRule="auto"/>
        <w:jc w:val="both"/>
        <w:rPr>
          <w:rFonts w:ascii="Arial" w:hAnsi="Arial" w:cs="Arial"/>
          <w:b/>
          <w:sz w:val="24"/>
          <w:szCs w:val="24"/>
        </w:rPr>
      </w:pPr>
      <w:r w:rsidRPr="004251CF">
        <w:rPr>
          <w:rFonts w:ascii="Arial" w:hAnsi="Arial" w:cs="Arial"/>
          <w:b/>
          <w:sz w:val="24"/>
          <w:szCs w:val="24"/>
        </w:rPr>
        <w:t>Bibliografía citada</w:t>
      </w:r>
    </w:p>
    <w:p w:rsidR="009B5B5F" w:rsidRDefault="009B5B5F" w:rsidP="00D82573">
      <w:pPr>
        <w:spacing w:after="0" w:line="240" w:lineRule="auto"/>
        <w:jc w:val="both"/>
        <w:rPr>
          <w:rFonts w:ascii="Arial" w:hAnsi="Arial" w:cs="Arial"/>
          <w:sz w:val="24"/>
          <w:szCs w:val="24"/>
        </w:rPr>
      </w:pPr>
      <w:r w:rsidRPr="004251CF">
        <w:rPr>
          <w:rFonts w:ascii="Arial" w:hAnsi="Arial" w:cs="Arial"/>
          <w:sz w:val="24"/>
          <w:szCs w:val="24"/>
        </w:rPr>
        <w:t xml:space="preserve">Báez García, Alberto Javier. 2010. “Las Agrupaciones Independientes de Canarias (AIC) y el pleito insular (1983-1991)”, en Yanes Mesa, J. A. coord. </w:t>
      </w:r>
      <w:proofErr w:type="spellStart"/>
      <w:r w:rsidRPr="004251CF">
        <w:rPr>
          <w:rFonts w:ascii="Arial" w:hAnsi="Arial" w:cs="Arial"/>
          <w:sz w:val="24"/>
          <w:szCs w:val="24"/>
        </w:rPr>
        <w:t>Nautis</w:t>
      </w:r>
      <w:proofErr w:type="spellEnd"/>
      <w:r w:rsidRPr="004251CF">
        <w:rPr>
          <w:rFonts w:ascii="Arial" w:hAnsi="Arial" w:cs="Arial"/>
          <w:sz w:val="24"/>
          <w:szCs w:val="24"/>
        </w:rPr>
        <w:t xml:space="preserve"> et </w:t>
      </w:r>
      <w:proofErr w:type="spellStart"/>
      <w:r w:rsidRPr="004251CF">
        <w:rPr>
          <w:rFonts w:ascii="Arial" w:hAnsi="Arial" w:cs="Arial"/>
          <w:sz w:val="24"/>
          <w:szCs w:val="24"/>
        </w:rPr>
        <w:t>Incolis</w:t>
      </w:r>
      <w:proofErr w:type="spellEnd"/>
      <w:r w:rsidRPr="004251CF">
        <w:rPr>
          <w:rFonts w:ascii="Arial" w:hAnsi="Arial" w:cs="Arial"/>
          <w:sz w:val="24"/>
          <w:szCs w:val="24"/>
        </w:rPr>
        <w:t xml:space="preserve">. Boletín de la Real Sociedad Económica de Amigos del País </w:t>
      </w:r>
      <w:r w:rsidRPr="009B5B5F">
        <w:rPr>
          <w:rFonts w:ascii="Arial" w:hAnsi="Arial" w:cs="Arial"/>
          <w:sz w:val="24"/>
          <w:szCs w:val="24"/>
        </w:rPr>
        <w:t xml:space="preserve">de Tenerife, El Periodismo y la cohesión territorial del archipiélago. Actas del I Congreso de Historia del Periodismo Canario. Número extraordinario. San Cristóbal de </w:t>
      </w:r>
      <w:smartTag w:uri="urn:schemas-microsoft-com:office:smarttags" w:element="PersonName">
        <w:smartTagPr>
          <w:attr w:name="ProductID" w:val="La Laguna"/>
        </w:smartTagPr>
        <w:r w:rsidRPr="009B5B5F">
          <w:rPr>
            <w:rFonts w:ascii="Arial" w:hAnsi="Arial" w:cs="Arial"/>
            <w:sz w:val="24"/>
            <w:szCs w:val="24"/>
          </w:rPr>
          <w:t>La Laguna</w:t>
        </w:r>
      </w:smartTag>
      <w:r w:rsidRPr="009B5B5F">
        <w:rPr>
          <w:rFonts w:ascii="Arial" w:hAnsi="Arial" w:cs="Arial"/>
          <w:sz w:val="24"/>
          <w:szCs w:val="24"/>
        </w:rPr>
        <w:t>: RSAPT.</w:t>
      </w:r>
    </w:p>
    <w:p w:rsidR="00D82573" w:rsidRDefault="00D82573" w:rsidP="00D82573">
      <w:pPr>
        <w:spacing w:after="0" w:line="240" w:lineRule="auto"/>
        <w:jc w:val="both"/>
        <w:rPr>
          <w:rFonts w:ascii="Arial" w:hAnsi="Arial" w:cs="Arial"/>
          <w:sz w:val="24"/>
          <w:szCs w:val="24"/>
        </w:rPr>
      </w:pPr>
    </w:p>
    <w:p w:rsidR="009B5B5F" w:rsidRPr="009B5B5F" w:rsidRDefault="009B5B5F" w:rsidP="00D82573">
      <w:pPr>
        <w:spacing w:after="0" w:line="240" w:lineRule="auto"/>
        <w:jc w:val="both"/>
        <w:rPr>
          <w:rFonts w:ascii="Arial" w:hAnsi="Arial" w:cs="Arial"/>
          <w:sz w:val="24"/>
          <w:szCs w:val="24"/>
        </w:rPr>
      </w:pPr>
      <w:r w:rsidRPr="009B5B5F">
        <w:rPr>
          <w:rFonts w:ascii="Arial" w:hAnsi="Arial" w:cs="Arial"/>
          <w:sz w:val="24"/>
          <w:szCs w:val="24"/>
        </w:rPr>
        <w:t>Báez García, Alberto Javier. 2011. “</w:t>
      </w:r>
      <w:r w:rsidRPr="009B5B5F">
        <w:rPr>
          <w:rFonts w:ascii="Arial" w:hAnsi="Arial" w:cs="Arial"/>
          <w:iCs/>
          <w:sz w:val="24"/>
          <w:szCs w:val="24"/>
        </w:rPr>
        <w:t xml:space="preserve">Los partidos políticos </w:t>
      </w:r>
      <w:proofErr w:type="spellStart"/>
      <w:r w:rsidRPr="009B5B5F">
        <w:rPr>
          <w:rFonts w:ascii="Arial" w:hAnsi="Arial" w:cs="Arial"/>
          <w:iCs/>
          <w:sz w:val="24"/>
          <w:szCs w:val="24"/>
        </w:rPr>
        <w:t>subestatales</w:t>
      </w:r>
      <w:proofErr w:type="spellEnd"/>
      <w:r w:rsidRPr="009B5B5F">
        <w:rPr>
          <w:rFonts w:ascii="Arial" w:hAnsi="Arial" w:cs="Arial"/>
          <w:iCs/>
          <w:sz w:val="24"/>
          <w:szCs w:val="24"/>
        </w:rPr>
        <w:t xml:space="preserve"> en Canarias: aproximación a los lemas electorales como elemento de definición política e ideológica”,</w:t>
      </w:r>
      <w:r w:rsidRPr="009B5B5F">
        <w:rPr>
          <w:rFonts w:ascii="Arial" w:hAnsi="Arial" w:cs="Arial"/>
          <w:i/>
          <w:iCs/>
          <w:sz w:val="24"/>
          <w:szCs w:val="24"/>
        </w:rPr>
        <w:t xml:space="preserve"> </w:t>
      </w:r>
      <w:r w:rsidRPr="009B5B5F">
        <w:rPr>
          <w:rFonts w:ascii="Arial" w:hAnsi="Arial" w:cs="Arial"/>
          <w:sz w:val="24"/>
          <w:szCs w:val="24"/>
        </w:rPr>
        <w:t xml:space="preserve">en III Congreso Internacional Latina de Comunicación Social. San Cristóbal de </w:t>
      </w:r>
      <w:smartTag w:uri="urn:schemas-microsoft-com:office:smarttags" w:element="PersonName">
        <w:smartTagPr>
          <w:attr w:name="ProductID" w:val="La Laguna"/>
        </w:smartTagPr>
        <w:r w:rsidRPr="009B5B5F">
          <w:rPr>
            <w:rFonts w:ascii="Arial" w:hAnsi="Arial" w:cs="Arial"/>
            <w:sz w:val="24"/>
            <w:szCs w:val="24"/>
          </w:rPr>
          <w:t>La Laguna</w:t>
        </w:r>
      </w:smartTag>
      <w:r w:rsidRPr="009B5B5F">
        <w:rPr>
          <w:rFonts w:ascii="Arial" w:hAnsi="Arial" w:cs="Arial"/>
          <w:sz w:val="24"/>
          <w:szCs w:val="24"/>
        </w:rPr>
        <w:t>: Sociedad Latina de Comunicación Social.</w:t>
      </w:r>
    </w:p>
    <w:p w:rsidR="00D82573" w:rsidRDefault="00D82573" w:rsidP="00D82573">
      <w:pPr>
        <w:spacing w:after="0" w:line="240" w:lineRule="auto"/>
        <w:jc w:val="both"/>
        <w:rPr>
          <w:rFonts w:ascii="Arial" w:hAnsi="Arial" w:cs="Arial"/>
          <w:sz w:val="24"/>
          <w:szCs w:val="24"/>
        </w:rPr>
      </w:pPr>
    </w:p>
    <w:p w:rsidR="009B5B5F" w:rsidRDefault="009B5B5F" w:rsidP="00D82573">
      <w:pPr>
        <w:spacing w:after="0" w:line="240" w:lineRule="auto"/>
        <w:jc w:val="both"/>
        <w:rPr>
          <w:rFonts w:ascii="Arial" w:hAnsi="Arial" w:cs="Arial"/>
          <w:sz w:val="24"/>
          <w:szCs w:val="24"/>
        </w:rPr>
      </w:pPr>
      <w:r w:rsidRPr="009B5B5F">
        <w:rPr>
          <w:rFonts w:ascii="Arial" w:hAnsi="Arial" w:cs="Arial"/>
          <w:sz w:val="24"/>
          <w:szCs w:val="24"/>
        </w:rPr>
        <w:t>Báez García, Alberto Javier. 2012.  “</w:t>
      </w:r>
      <w:r w:rsidRPr="009B5B5F">
        <w:rPr>
          <w:rFonts w:ascii="Arial" w:hAnsi="Arial" w:cs="Arial"/>
          <w:iCs/>
          <w:sz w:val="24"/>
          <w:szCs w:val="24"/>
        </w:rPr>
        <w:t xml:space="preserve">La </w:t>
      </w:r>
      <w:proofErr w:type="spellStart"/>
      <w:r w:rsidRPr="009B5B5F">
        <w:rPr>
          <w:rFonts w:ascii="Arial" w:hAnsi="Arial" w:cs="Arial"/>
          <w:iCs/>
          <w:sz w:val="24"/>
          <w:szCs w:val="24"/>
        </w:rPr>
        <w:t>insularización</w:t>
      </w:r>
      <w:proofErr w:type="spellEnd"/>
      <w:r w:rsidRPr="009B5B5F">
        <w:rPr>
          <w:rFonts w:ascii="Arial" w:hAnsi="Arial" w:cs="Arial"/>
          <w:iCs/>
          <w:sz w:val="24"/>
          <w:szCs w:val="24"/>
        </w:rPr>
        <w:t xml:space="preserve"> de las campañas electorales: el ejemplo de las Islas Canarias”</w:t>
      </w:r>
      <w:r w:rsidRPr="009B5B5F">
        <w:rPr>
          <w:rFonts w:ascii="Arial" w:hAnsi="Arial" w:cs="Arial"/>
          <w:sz w:val="24"/>
          <w:szCs w:val="24"/>
        </w:rPr>
        <w:t>, en I Congreso Internacional en Comunicación Política y Estrategias de Campaña. Madrid: Asociación Latinoamericana de Investigadores en Campañas Electorales.</w:t>
      </w:r>
    </w:p>
    <w:p w:rsidR="00D82573" w:rsidRDefault="00D82573" w:rsidP="00D82573">
      <w:pPr>
        <w:spacing w:after="0" w:line="240" w:lineRule="auto"/>
        <w:jc w:val="both"/>
        <w:rPr>
          <w:rFonts w:ascii="Arial" w:hAnsi="Arial" w:cs="Arial"/>
          <w:sz w:val="24"/>
          <w:szCs w:val="24"/>
        </w:rPr>
      </w:pPr>
    </w:p>
    <w:p w:rsidR="0068527B" w:rsidRPr="009B5B5F" w:rsidRDefault="0068527B" w:rsidP="00D82573">
      <w:pPr>
        <w:spacing w:after="0" w:line="240" w:lineRule="auto"/>
        <w:jc w:val="both"/>
        <w:rPr>
          <w:rFonts w:ascii="Arial" w:hAnsi="Arial" w:cs="Arial"/>
          <w:sz w:val="24"/>
          <w:szCs w:val="24"/>
        </w:rPr>
      </w:pPr>
      <w:r>
        <w:rPr>
          <w:rFonts w:ascii="Arial" w:hAnsi="Arial" w:cs="Arial"/>
          <w:sz w:val="24"/>
          <w:szCs w:val="24"/>
        </w:rPr>
        <w:t>Báez García, Alberto Javier. 2014. Una Historia de Coalición Canaria</w:t>
      </w:r>
      <w:r w:rsidR="00CF2ADD">
        <w:rPr>
          <w:rFonts w:ascii="Arial" w:hAnsi="Arial" w:cs="Arial"/>
          <w:sz w:val="24"/>
          <w:szCs w:val="24"/>
        </w:rPr>
        <w:t>: creación y evolución de una fuerza política nacionalista, 1993-2010</w:t>
      </w:r>
      <w:r>
        <w:rPr>
          <w:rFonts w:ascii="Arial" w:hAnsi="Arial" w:cs="Arial"/>
          <w:sz w:val="24"/>
          <w:szCs w:val="24"/>
        </w:rPr>
        <w:t>. Santa Cruz de Tenerife: Ediciones Idea.</w:t>
      </w:r>
    </w:p>
    <w:p w:rsidR="00D82573" w:rsidRDefault="00D82573" w:rsidP="00D82573">
      <w:pPr>
        <w:spacing w:after="0" w:line="240" w:lineRule="auto"/>
        <w:jc w:val="both"/>
        <w:rPr>
          <w:rFonts w:ascii="Arial" w:hAnsi="Arial" w:cs="Arial"/>
          <w:sz w:val="24"/>
          <w:szCs w:val="24"/>
        </w:rPr>
      </w:pPr>
    </w:p>
    <w:p w:rsidR="0068527B" w:rsidRPr="009B5B5F" w:rsidRDefault="0068527B" w:rsidP="00D82573">
      <w:pPr>
        <w:spacing w:after="0" w:line="240" w:lineRule="auto"/>
        <w:jc w:val="both"/>
        <w:rPr>
          <w:rFonts w:ascii="Arial" w:hAnsi="Arial" w:cs="Arial"/>
          <w:sz w:val="24"/>
          <w:szCs w:val="24"/>
        </w:rPr>
      </w:pPr>
      <w:r>
        <w:rPr>
          <w:rFonts w:ascii="Arial" w:hAnsi="Arial" w:cs="Arial"/>
          <w:sz w:val="24"/>
          <w:szCs w:val="24"/>
        </w:rPr>
        <w:t>Báez García, Alberto Javier. 2015. De Manuel Hermoso a Fernando Clavijo: Coalición Canaria 1993-2014. Santa Cruz de Tenerife: Ediciones Idea.</w:t>
      </w:r>
    </w:p>
    <w:p w:rsidR="00D82573" w:rsidRDefault="00D82573" w:rsidP="00D82573">
      <w:pPr>
        <w:spacing w:after="0" w:line="240" w:lineRule="auto"/>
        <w:jc w:val="both"/>
        <w:rPr>
          <w:rFonts w:ascii="Arial" w:hAnsi="Arial" w:cs="Arial"/>
          <w:sz w:val="24"/>
          <w:szCs w:val="24"/>
        </w:rPr>
      </w:pPr>
    </w:p>
    <w:p w:rsidR="00524CF1" w:rsidRPr="00524CF1" w:rsidRDefault="00524CF1" w:rsidP="00D82573">
      <w:pPr>
        <w:spacing w:after="0" w:line="240" w:lineRule="auto"/>
        <w:jc w:val="both"/>
        <w:rPr>
          <w:rFonts w:ascii="Arial" w:hAnsi="Arial" w:cs="Arial"/>
          <w:sz w:val="24"/>
          <w:szCs w:val="24"/>
        </w:rPr>
      </w:pPr>
      <w:r w:rsidRPr="00524CF1">
        <w:rPr>
          <w:rFonts w:ascii="Arial" w:hAnsi="Arial" w:cs="Arial"/>
          <w:sz w:val="24"/>
          <w:szCs w:val="24"/>
        </w:rPr>
        <w:t>García Rojas, José Adrián</w:t>
      </w:r>
      <w:r w:rsidR="00D82573">
        <w:rPr>
          <w:rFonts w:ascii="Arial" w:hAnsi="Arial" w:cs="Arial"/>
          <w:sz w:val="24"/>
          <w:szCs w:val="24"/>
        </w:rPr>
        <w:t>.</w:t>
      </w:r>
      <w:r w:rsidRPr="00524CF1">
        <w:rPr>
          <w:rFonts w:ascii="Arial" w:hAnsi="Arial" w:cs="Arial"/>
          <w:sz w:val="24"/>
          <w:szCs w:val="24"/>
        </w:rPr>
        <w:t xml:space="preserve"> 1997. “Estructura y vida política de los gobiernos insulares canarios (1979-1995)”, en Alba </w:t>
      </w:r>
      <w:proofErr w:type="spellStart"/>
      <w:r w:rsidRPr="00524CF1">
        <w:rPr>
          <w:rFonts w:ascii="Arial" w:hAnsi="Arial" w:cs="Arial"/>
          <w:sz w:val="24"/>
          <w:szCs w:val="24"/>
        </w:rPr>
        <w:t>Tercedor</w:t>
      </w:r>
      <w:proofErr w:type="spellEnd"/>
      <w:r w:rsidRPr="00524CF1">
        <w:rPr>
          <w:rFonts w:ascii="Arial" w:hAnsi="Arial" w:cs="Arial"/>
          <w:sz w:val="24"/>
          <w:szCs w:val="24"/>
        </w:rPr>
        <w:t xml:space="preserve">, Carlos y </w:t>
      </w:r>
      <w:proofErr w:type="spellStart"/>
      <w:r w:rsidRPr="00524CF1">
        <w:rPr>
          <w:rFonts w:ascii="Arial" w:hAnsi="Arial" w:cs="Arial"/>
          <w:sz w:val="24"/>
          <w:szCs w:val="24"/>
        </w:rPr>
        <w:t>Vanaclocha</w:t>
      </w:r>
      <w:proofErr w:type="spellEnd"/>
      <w:r w:rsidRPr="00524CF1">
        <w:rPr>
          <w:rFonts w:ascii="Arial" w:hAnsi="Arial" w:cs="Arial"/>
          <w:sz w:val="24"/>
          <w:szCs w:val="24"/>
        </w:rPr>
        <w:t xml:space="preserve"> </w:t>
      </w:r>
      <w:proofErr w:type="spellStart"/>
      <w:r w:rsidRPr="00524CF1">
        <w:rPr>
          <w:rFonts w:ascii="Arial" w:hAnsi="Arial" w:cs="Arial"/>
          <w:sz w:val="24"/>
          <w:szCs w:val="24"/>
        </w:rPr>
        <w:t>Bellver</w:t>
      </w:r>
      <w:proofErr w:type="spellEnd"/>
      <w:r w:rsidRPr="00524CF1">
        <w:rPr>
          <w:rFonts w:ascii="Arial" w:hAnsi="Arial" w:cs="Arial"/>
          <w:sz w:val="24"/>
          <w:szCs w:val="24"/>
        </w:rPr>
        <w:t>, Francisco eds. El sistema político local: un nuevo escenario de gobierno. Madrid: Universidad Carlos III y Boletín Oficial del Estado.</w:t>
      </w:r>
    </w:p>
    <w:p w:rsidR="00D82573" w:rsidRDefault="00D82573" w:rsidP="00D82573">
      <w:pPr>
        <w:spacing w:after="0" w:line="240" w:lineRule="auto"/>
        <w:jc w:val="both"/>
        <w:rPr>
          <w:rFonts w:ascii="Arial" w:hAnsi="Arial" w:cs="Arial"/>
          <w:sz w:val="24"/>
          <w:szCs w:val="24"/>
        </w:rPr>
      </w:pPr>
    </w:p>
    <w:p w:rsidR="00524CF1" w:rsidRPr="00524CF1" w:rsidRDefault="003F0FA8" w:rsidP="00D82573">
      <w:pPr>
        <w:spacing w:after="0" w:line="240" w:lineRule="auto"/>
        <w:jc w:val="both"/>
        <w:rPr>
          <w:rFonts w:ascii="Arial" w:hAnsi="Arial" w:cs="Arial"/>
          <w:sz w:val="24"/>
          <w:szCs w:val="24"/>
        </w:rPr>
      </w:pPr>
      <w:r>
        <w:rPr>
          <w:rFonts w:ascii="Arial" w:hAnsi="Arial" w:cs="Arial"/>
          <w:sz w:val="24"/>
          <w:szCs w:val="24"/>
        </w:rPr>
        <w:t>García Rojas, José Adrián 1999</w:t>
      </w:r>
      <w:r w:rsidR="00524CF1" w:rsidRPr="00524CF1">
        <w:rPr>
          <w:rFonts w:ascii="Arial" w:hAnsi="Arial" w:cs="Arial"/>
          <w:sz w:val="24"/>
          <w:szCs w:val="24"/>
        </w:rPr>
        <w:t xml:space="preserve">a. “El Régimen electoral de los Diputados autonómicos”, en Rodríguez </w:t>
      </w:r>
      <w:proofErr w:type="spellStart"/>
      <w:r w:rsidR="00524CF1" w:rsidRPr="00524CF1">
        <w:rPr>
          <w:rFonts w:ascii="Arial" w:hAnsi="Arial" w:cs="Arial"/>
          <w:sz w:val="24"/>
          <w:szCs w:val="24"/>
        </w:rPr>
        <w:t>Rodríguez</w:t>
      </w:r>
      <w:proofErr w:type="spellEnd"/>
      <w:r w:rsidR="00524CF1" w:rsidRPr="00524CF1">
        <w:rPr>
          <w:rFonts w:ascii="Arial" w:hAnsi="Arial" w:cs="Arial"/>
          <w:sz w:val="24"/>
          <w:szCs w:val="24"/>
        </w:rPr>
        <w:t xml:space="preserve">, Juan José y García Rojas, José Adrián </w:t>
      </w:r>
      <w:proofErr w:type="spellStart"/>
      <w:r w:rsidR="00524CF1" w:rsidRPr="00524CF1">
        <w:rPr>
          <w:rFonts w:ascii="Arial" w:hAnsi="Arial" w:cs="Arial"/>
          <w:sz w:val="24"/>
          <w:szCs w:val="24"/>
        </w:rPr>
        <w:lastRenderedPageBreak/>
        <w:t>coords</w:t>
      </w:r>
      <w:proofErr w:type="spellEnd"/>
      <w:r w:rsidR="00524CF1" w:rsidRPr="00524CF1">
        <w:rPr>
          <w:rFonts w:ascii="Arial" w:hAnsi="Arial" w:cs="Arial"/>
          <w:sz w:val="24"/>
          <w:szCs w:val="24"/>
        </w:rPr>
        <w:t xml:space="preserve">., </w:t>
      </w:r>
      <w:r w:rsidR="00524CF1" w:rsidRPr="00524CF1">
        <w:rPr>
          <w:rFonts w:ascii="Arial" w:hAnsi="Arial" w:cs="Arial"/>
          <w:iCs/>
          <w:sz w:val="24"/>
          <w:szCs w:val="24"/>
        </w:rPr>
        <w:t>El Régimen especial político-administrativo de Canarias. Las singularidades</w:t>
      </w:r>
      <w:r w:rsidR="00524CF1" w:rsidRPr="00524CF1">
        <w:rPr>
          <w:rFonts w:ascii="Arial" w:hAnsi="Arial" w:cs="Arial"/>
          <w:sz w:val="24"/>
          <w:szCs w:val="24"/>
        </w:rPr>
        <w:t>.  Madrid: Gobierno de Canarias y Marcial Pons.</w:t>
      </w:r>
    </w:p>
    <w:p w:rsidR="00D82573" w:rsidRDefault="00D82573" w:rsidP="00D82573">
      <w:pPr>
        <w:spacing w:after="0" w:line="240" w:lineRule="auto"/>
        <w:jc w:val="both"/>
        <w:rPr>
          <w:rFonts w:ascii="Arial" w:hAnsi="Arial" w:cs="Arial"/>
          <w:sz w:val="24"/>
          <w:szCs w:val="24"/>
        </w:rPr>
      </w:pPr>
    </w:p>
    <w:p w:rsidR="00524CF1" w:rsidRPr="00524CF1" w:rsidRDefault="00524CF1" w:rsidP="00D82573">
      <w:pPr>
        <w:spacing w:after="0" w:line="240" w:lineRule="auto"/>
        <w:jc w:val="both"/>
        <w:rPr>
          <w:rFonts w:ascii="Arial" w:hAnsi="Arial" w:cs="Arial"/>
          <w:sz w:val="24"/>
          <w:szCs w:val="24"/>
        </w:rPr>
      </w:pPr>
      <w:r w:rsidRPr="00524CF1">
        <w:rPr>
          <w:rFonts w:ascii="Arial" w:hAnsi="Arial" w:cs="Arial"/>
          <w:sz w:val="24"/>
          <w:szCs w:val="24"/>
        </w:rPr>
        <w:t xml:space="preserve">García Rojas, José Adrián 1999b. “El Régimen electoral de los Cabildos Insulares”, en Rodríguez </w:t>
      </w:r>
      <w:proofErr w:type="spellStart"/>
      <w:r w:rsidRPr="00524CF1">
        <w:rPr>
          <w:rFonts w:ascii="Arial" w:hAnsi="Arial" w:cs="Arial"/>
          <w:sz w:val="24"/>
          <w:szCs w:val="24"/>
        </w:rPr>
        <w:t>Rodríguez</w:t>
      </w:r>
      <w:proofErr w:type="spellEnd"/>
      <w:r w:rsidRPr="00524CF1">
        <w:rPr>
          <w:rFonts w:ascii="Arial" w:hAnsi="Arial" w:cs="Arial"/>
          <w:sz w:val="24"/>
          <w:szCs w:val="24"/>
        </w:rPr>
        <w:t xml:space="preserve">, Juan José y García Rojas, José Adrián </w:t>
      </w:r>
      <w:proofErr w:type="spellStart"/>
      <w:r w:rsidRPr="00524CF1">
        <w:rPr>
          <w:rFonts w:ascii="Arial" w:hAnsi="Arial" w:cs="Arial"/>
          <w:sz w:val="24"/>
          <w:szCs w:val="24"/>
        </w:rPr>
        <w:t>coords</w:t>
      </w:r>
      <w:proofErr w:type="spellEnd"/>
      <w:r w:rsidRPr="00524CF1">
        <w:rPr>
          <w:rFonts w:ascii="Arial" w:hAnsi="Arial" w:cs="Arial"/>
          <w:sz w:val="24"/>
          <w:szCs w:val="24"/>
        </w:rPr>
        <w:t xml:space="preserve">., </w:t>
      </w:r>
      <w:r w:rsidRPr="00524CF1">
        <w:rPr>
          <w:rFonts w:ascii="Arial" w:hAnsi="Arial" w:cs="Arial"/>
          <w:iCs/>
          <w:sz w:val="24"/>
          <w:szCs w:val="24"/>
        </w:rPr>
        <w:t>El Régimen especial político-administrativo de Canarias. Las singularidades</w:t>
      </w:r>
      <w:r w:rsidRPr="00524CF1">
        <w:rPr>
          <w:rFonts w:ascii="Arial" w:hAnsi="Arial" w:cs="Arial"/>
          <w:sz w:val="24"/>
          <w:szCs w:val="24"/>
        </w:rPr>
        <w:t>.  Madrid: Gobierno de Canarias y Marcial Pons</w:t>
      </w:r>
    </w:p>
    <w:p w:rsidR="00D82573" w:rsidRDefault="00D82573" w:rsidP="00D82573">
      <w:pPr>
        <w:spacing w:after="0" w:line="240" w:lineRule="auto"/>
        <w:jc w:val="both"/>
        <w:rPr>
          <w:rFonts w:ascii="Arial" w:hAnsi="Arial" w:cs="Arial"/>
          <w:sz w:val="24"/>
          <w:szCs w:val="24"/>
        </w:rPr>
      </w:pPr>
    </w:p>
    <w:p w:rsidR="00524CF1" w:rsidRPr="00524CF1" w:rsidRDefault="00524CF1" w:rsidP="00D82573">
      <w:pPr>
        <w:spacing w:after="0" w:line="240" w:lineRule="auto"/>
        <w:jc w:val="both"/>
        <w:rPr>
          <w:rFonts w:ascii="Arial" w:hAnsi="Arial" w:cs="Arial"/>
          <w:sz w:val="24"/>
          <w:szCs w:val="24"/>
        </w:rPr>
      </w:pPr>
      <w:r w:rsidRPr="00524CF1">
        <w:rPr>
          <w:rFonts w:ascii="Arial" w:hAnsi="Arial" w:cs="Arial"/>
          <w:sz w:val="24"/>
          <w:szCs w:val="24"/>
        </w:rPr>
        <w:t xml:space="preserve">García Rojas, José Adrián </w:t>
      </w:r>
      <w:r w:rsidRPr="00524CF1">
        <w:rPr>
          <w:rFonts w:ascii="Arial" w:hAnsi="Arial" w:cs="Arial"/>
          <w:bCs/>
          <w:sz w:val="24"/>
          <w:szCs w:val="24"/>
        </w:rPr>
        <w:t xml:space="preserve">2001. “El Parlamento de Canarias. Antecedentes, funciones y sistema electoral”, en Rodríguez </w:t>
      </w:r>
      <w:proofErr w:type="spellStart"/>
      <w:r w:rsidRPr="00524CF1">
        <w:rPr>
          <w:rFonts w:ascii="Arial" w:hAnsi="Arial" w:cs="Arial"/>
          <w:bCs/>
          <w:sz w:val="24"/>
          <w:szCs w:val="24"/>
        </w:rPr>
        <w:t>Rodríguez</w:t>
      </w:r>
      <w:proofErr w:type="spellEnd"/>
      <w:r w:rsidRPr="00524CF1">
        <w:rPr>
          <w:rFonts w:ascii="Arial" w:hAnsi="Arial" w:cs="Arial"/>
          <w:bCs/>
          <w:sz w:val="24"/>
          <w:szCs w:val="24"/>
        </w:rPr>
        <w:t xml:space="preserve">, Juan José y García Rojas, </w:t>
      </w:r>
      <w:r w:rsidRPr="00524CF1">
        <w:rPr>
          <w:rFonts w:ascii="Arial" w:hAnsi="Arial" w:cs="Arial"/>
          <w:sz w:val="24"/>
          <w:szCs w:val="24"/>
        </w:rPr>
        <w:t>José Adrián</w:t>
      </w:r>
      <w:r w:rsidRPr="00524CF1">
        <w:rPr>
          <w:rFonts w:ascii="Arial" w:hAnsi="Arial" w:cs="Arial"/>
          <w:bCs/>
          <w:sz w:val="24"/>
          <w:szCs w:val="24"/>
        </w:rPr>
        <w:t xml:space="preserve"> </w:t>
      </w:r>
      <w:proofErr w:type="spellStart"/>
      <w:r w:rsidRPr="00524CF1">
        <w:rPr>
          <w:rFonts w:ascii="Arial" w:hAnsi="Arial" w:cs="Arial"/>
          <w:bCs/>
          <w:sz w:val="24"/>
          <w:szCs w:val="24"/>
        </w:rPr>
        <w:t>coords</w:t>
      </w:r>
      <w:proofErr w:type="spellEnd"/>
      <w:r w:rsidRPr="00524CF1">
        <w:rPr>
          <w:rFonts w:ascii="Arial" w:hAnsi="Arial" w:cs="Arial"/>
          <w:bCs/>
          <w:sz w:val="24"/>
          <w:szCs w:val="24"/>
        </w:rPr>
        <w:t xml:space="preserve">. </w:t>
      </w:r>
      <w:r w:rsidRPr="00524CF1">
        <w:rPr>
          <w:rFonts w:ascii="Arial" w:hAnsi="Arial" w:cs="Arial"/>
          <w:bCs/>
          <w:iCs/>
          <w:sz w:val="24"/>
          <w:szCs w:val="24"/>
        </w:rPr>
        <w:t xml:space="preserve">Instituciones de </w:t>
      </w:r>
      <w:smartTag w:uri="urn:schemas-microsoft-com:office:smarttags" w:element="PersonName">
        <w:smartTagPr>
          <w:attr w:name="ProductID" w:val="la Comunidad Aut￳noma"/>
        </w:smartTagPr>
        <w:r w:rsidRPr="00524CF1">
          <w:rPr>
            <w:rFonts w:ascii="Arial" w:hAnsi="Arial" w:cs="Arial"/>
            <w:bCs/>
            <w:iCs/>
            <w:sz w:val="24"/>
            <w:szCs w:val="24"/>
          </w:rPr>
          <w:t>la Comunidad Autónoma</w:t>
        </w:r>
      </w:smartTag>
      <w:r w:rsidRPr="00524CF1">
        <w:rPr>
          <w:rFonts w:ascii="Arial" w:hAnsi="Arial" w:cs="Arial"/>
          <w:bCs/>
          <w:iCs/>
          <w:sz w:val="24"/>
          <w:szCs w:val="24"/>
        </w:rPr>
        <w:t xml:space="preserve"> de Canarias</w:t>
      </w:r>
      <w:r w:rsidRPr="00524CF1">
        <w:rPr>
          <w:rFonts w:ascii="Arial" w:hAnsi="Arial" w:cs="Arial"/>
          <w:bCs/>
          <w:sz w:val="24"/>
          <w:szCs w:val="24"/>
        </w:rPr>
        <w:t>. Madrid: Marcial Pons y Gobierno de Canarias.</w:t>
      </w:r>
    </w:p>
    <w:p w:rsidR="00D82573" w:rsidRDefault="00D82573" w:rsidP="00D82573">
      <w:pPr>
        <w:spacing w:after="0" w:line="240" w:lineRule="auto"/>
        <w:jc w:val="both"/>
        <w:rPr>
          <w:rFonts w:ascii="Arial" w:hAnsi="Arial" w:cs="Arial"/>
          <w:bCs/>
          <w:sz w:val="24"/>
          <w:szCs w:val="24"/>
        </w:rPr>
      </w:pPr>
    </w:p>
    <w:p w:rsidR="00524CF1" w:rsidRPr="00524CF1" w:rsidRDefault="00524CF1" w:rsidP="00D82573">
      <w:pPr>
        <w:spacing w:after="0" w:line="240" w:lineRule="auto"/>
        <w:jc w:val="both"/>
        <w:rPr>
          <w:rFonts w:ascii="Arial" w:hAnsi="Arial" w:cs="Arial"/>
          <w:bCs/>
          <w:sz w:val="24"/>
          <w:szCs w:val="24"/>
        </w:rPr>
      </w:pPr>
      <w:r w:rsidRPr="00524CF1">
        <w:rPr>
          <w:rFonts w:ascii="Arial" w:hAnsi="Arial" w:cs="Arial"/>
          <w:bCs/>
          <w:sz w:val="24"/>
          <w:szCs w:val="24"/>
        </w:rPr>
        <w:t xml:space="preserve">García Rojas, José Adrián. 2002. “Peculiaridades electorales, organizativas, relacionales y </w:t>
      </w:r>
      <w:proofErr w:type="spellStart"/>
      <w:r w:rsidRPr="00524CF1">
        <w:rPr>
          <w:rFonts w:ascii="Arial" w:hAnsi="Arial" w:cs="Arial"/>
          <w:bCs/>
          <w:sz w:val="24"/>
          <w:szCs w:val="24"/>
        </w:rPr>
        <w:t>reaccionales</w:t>
      </w:r>
      <w:proofErr w:type="spellEnd"/>
      <w:r w:rsidRPr="00524CF1">
        <w:rPr>
          <w:rFonts w:ascii="Arial" w:hAnsi="Arial" w:cs="Arial"/>
          <w:bCs/>
          <w:sz w:val="24"/>
          <w:szCs w:val="24"/>
        </w:rPr>
        <w:t xml:space="preserve"> de los Cabildos Insulares canarios en el Régimen local español”. Actualidad Administrativa, núm. 38: 1071-1133.</w:t>
      </w:r>
    </w:p>
    <w:p w:rsidR="00D82573" w:rsidRDefault="00D82573" w:rsidP="00D82573">
      <w:pPr>
        <w:spacing w:after="0" w:line="240" w:lineRule="auto"/>
        <w:jc w:val="both"/>
        <w:rPr>
          <w:rFonts w:ascii="Arial" w:hAnsi="Arial" w:cs="Arial"/>
          <w:bCs/>
          <w:sz w:val="24"/>
          <w:szCs w:val="24"/>
        </w:rPr>
      </w:pPr>
    </w:p>
    <w:p w:rsidR="00524CF1" w:rsidRPr="00524CF1" w:rsidRDefault="00524CF1" w:rsidP="00D82573">
      <w:pPr>
        <w:spacing w:after="0" w:line="240" w:lineRule="auto"/>
        <w:jc w:val="both"/>
        <w:rPr>
          <w:rFonts w:ascii="Arial" w:hAnsi="Arial" w:cs="Arial"/>
          <w:bCs/>
          <w:sz w:val="24"/>
          <w:szCs w:val="24"/>
        </w:rPr>
      </w:pPr>
      <w:r w:rsidRPr="00524CF1">
        <w:rPr>
          <w:rFonts w:ascii="Arial" w:hAnsi="Arial" w:cs="Arial"/>
          <w:bCs/>
          <w:sz w:val="24"/>
          <w:szCs w:val="24"/>
        </w:rPr>
        <w:t>García Rojas, José Adrián. 2003. "Pactos electorales y coaliciones de gobierno en Canarias (1979-2002)", Política y Sociedad, núm. 2, vol. 4: 137-156.</w:t>
      </w:r>
    </w:p>
    <w:p w:rsidR="00D82573" w:rsidRDefault="00D82573" w:rsidP="00D82573">
      <w:pPr>
        <w:spacing w:after="0" w:line="240" w:lineRule="auto"/>
        <w:jc w:val="both"/>
        <w:rPr>
          <w:rFonts w:ascii="Arial" w:hAnsi="Arial" w:cs="Arial"/>
          <w:bCs/>
          <w:sz w:val="24"/>
          <w:szCs w:val="24"/>
        </w:rPr>
      </w:pPr>
    </w:p>
    <w:p w:rsidR="00524CF1" w:rsidRDefault="00524CF1" w:rsidP="00D82573">
      <w:pPr>
        <w:spacing w:after="0" w:line="240" w:lineRule="auto"/>
        <w:jc w:val="both"/>
        <w:rPr>
          <w:rFonts w:ascii="Arial" w:hAnsi="Arial" w:cs="Arial"/>
          <w:bCs/>
          <w:sz w:val="24"/>
          <w:szCs w:val="24"/>
        </w:rPr>
      </w:pPr>
      <w:r w:rsidRPr="00524CF1">
        <w:rPr>
          <w:rFonts w:ascii="Arial" w:hAnsi="Arial" w:cs="Arial"/>
          <w:bCs/>
          <w:sz w:val="24"/>
          <w:szCs w:val="24"/>
        </w:rPr>
        <w:t xml:space="preserve">García Rojas, José Adrián. 2004c “Partidos y sistemas de partidos en Canarias”, en García Rojas, José Adrián. coord. Temas de política y gobierno en Canarias. Madrid: </w:t>
      </w:r>
      <w:proofErr w:type="spellStart"/>
      <w:r w:rsidRPr="00524CF1">
        <w:rPr>
          <w:rFonts w:ascii="Arial" w:hAnsi="Arial" w:cs="Arial"/>
          <w:bCs/>
          <w:sz w:val="24"/>
          <w:szCs w:val="24"/>
        </w:rPr>
        <w:t>Dijusa</w:t>
      </w:r>
      <w:proofErr w:type="spellEnd"/>
      <w:r w:rsidRPr="00524CF1">
        <w:rPr>
          <w:rFonts w:ascii="Arial" w:hAnsi="Arial" w:cs="Arial"/>
          <w:bCs/>
          <w:sz w:val="24"/>
          <w:szCs w:val="24"/>
        </w:rPr>
        <w:t xml:space="preserve"> y Gobierno de Canarias.</w:t>
      </w:r>
    </w:p>
    <w:p w:rsidR="00D82573" w:rsidRDefault="00D82573" w:rsidP="00D82573">
      <w:pPr>
        <w:spacing w:after="0" w:line="240" w:lineRule="auto"/>
        <w:jc w:val="both"/>
        <w:rPr>
          <w:rFonts w:ascii="Arial" w:hAnsi="Arial" w:cs="Arial"/>
          <w:bCs/>
          <w:sz w:val="24"/>
          <w:szCs w:val="24"/>
        </w:rPr>
      </w:pPr>
    </w:p>
    <w:p w:rsidR="006B0797" w:rsidRPr="00524CF1" w:rsidRDefault="006B0797" w:rsidP="00D82573">
      <w:pPr>
        <w:spacing w:after="0" w:line="240" w:lineRule="auto"/>
        <w:jc w:val="both"/>
        <w:rPr>
          <w:rFonts w:ascii="Arial" w:hAnsi="Arial" w:cs="Arial"/>
          <w:sz w:val="24"/>
          <w:szCs w:val="24"/>
        </w:rPr>
      </w:pPr>
      <w:r>
        <w:rPr>
          <w:rFonts w:ascii="Arial" w:hAnsi="Arial" w:cs="Arial"/>
          <w:bCs/>
          <w:sz w:val="24"/>
          <w:szCs w:val="24"/>
        </w:rPr>
        <w:t>García Rojas, José Adrián y Báez, Alberto. 2014. "</w:t>
      </w:r>
      <w:r>
        <w:rPr>
          <w:rFonts w:ascii="Arial" w:hAnsi="Arial" w:cs="Arial"/>
          <w:sz w:val="24"/>
          <w:szCs w:val="24"/>
        </w:rPr>
        <w:t xml:space="preserve">La inevitable necesidad de pactar: acuerdos políticos y producción de gobierno en las Islas Canarias" en </w:t>
      </w:r>
      <w:proofErr w:type="spellStart"/>
      <w:r>
        <w:rPr>
          <w:rFonts w:ascii="Arial" w:hAnsi="Arial" w:cs="Arial"/>
          <w:sz w:val="24"/>
          <w:szCs w:val="24"/>
        </w:rPr>
        <w:t>Reniú</w:t>
      </w:r>
      <w:proofErr w:type="spellEnd"/>
      <w:r>
        <w:rPr>
          <w:rFonts w:ascii="Arial" w:hAnsi="Arial" w:cs="Arial"/>
          <w:sz w:val="24"/>
          <w:szCs w:val="24"/>
        </w:rPr>
        <w:t>, Josep Mª. ed. Los gobiernos de coalición de las Comunidades Autónomas españolas. Barcelona: Atelier.</w:t>
      </w:r>
    </w:p>
    <w:p w:rsidR="00D82573" w:rsidRDefault="00D82573" w:rsidP="00D82573">
      <w:pPr>
        <w:spacing w:after="0" w:line="240" w:lineRule="auto"/>
        <w:jc w:val="both"/>
        <w:rPr>
          <w:rFonts w:ascii="Arial" w:hAnsi="Arial" w:cs="Arial"/>
          <w:bCs/>
          <w:sz w:val="24"/>
          <w:szCs w:val="24"/>
        </w:rPr>
      </w:pPr>
    </w:p>
    <w:p w:rsidR="00524CF1" w:rsidRDefault="00524CF1" w:rsidP="00D82573">
      <w:pPr>
        <w:spacing w:after="0" w:line="240" w:lineRule="auto"/>
        <w:jc w:val="both"/>
        <w:rPr>
          <w:rFonts w:ascii="Arial" w:hAnsi="Arial" w:cs="Arial"/>
          <w:bCs/>
          <w:sz w:val="24"/>
          <w:szCs w:val="24"/>
        </w:rPr>
      </w:pPr>
      <w:r w:rsidRPr="00524CF1">
        <w:rPr>
          <w:rFonts w:ascii="Arial" w:hAnsi="Arial" w:cs="Arial"/>
          <w:bCs/>
          <w:sz w:val="24"/>
          <w:szCs w:val="24"/>
        </w:rPr>
        <w:t xml:space="preserve">García Rojas, José Adrián; Delgado Núñez, Antonio Adelfo y García, Jorge E. 2004. “Sistemas electorales y elecciones en Canarias (1976-2004)” en García Rojas, José Adrián. coord. Temas de política y gobierno en Canarias. Madrid: </w:t>
      </w:r>
      <w:proofErr w:type="spellStart"/>
      <w:r w:rsidRPr="00524CF1">
        <w:rPr>
          <w:rFonts w:ascii="Arial" w:hAnsi="Arial" w:cs="Arial"/>
          <w:bCs/>
          <w:sz w:val="24"/>
          <w:szCs w:val="24"/>
        </w:rPr>
        <w:t>Dijusa</w:t>
      </w:r>
      <w:proofErr w:type="spellEnd"/>
      <w:r w:rsidRPr="00524CF1">
        <w:rPr>
          <w:rFonts w:ascii="Arial" w:hAnsi="Arial" w:cs="Arial"/>
          <w:bCs/>
          <w:sz w:val="24"/>
          <w:szCs w:val="24"/>
        </w:rPr>
        <w:t xml:space="preserve"> y Gobierno de Canarias.</w:t>
      </w:r>
    </w:p>
    <w:p w:rsidR="00D82573" w:rsidRDefault="00D82573" w:rsidP="00D82573">
      <w:pPr>
        <w:spacing w:after="0" w:line="240" w:lineRule="auto"/>
        <w:jc w:val="both"/>
        <w:rPr>
          <w:rFonts w:ascii="Arial" w:hAnsi="Arial" w:cs="Arial"/>
          <w:sz w:val="24"/>
          <w:szCs w:val="24"/>
        </w:rPr>
      </w:pPr>
    </w:p>
    <w:p w:rsidR="00524CF1" w:rsidRPr="00524CF1" w:rsidRDefault="00524CF1" w:rsidP="00D82573">
      <w:pPr>
        <w:spacing w:after="0" w:line="240" w:lineRule="auto"/>
        <w:jc w:val="both"/>
        <w:rPr>
          <w:rFonts w:ascii="Arial" w:hAnsi="Arial" w:cs="Arial"/>
          <w:bCs/>
          <w:sz w:val="24"/>
          <w:szCs w:val="24"/>
        </w:rPr>
      </w:pPr>
      <w:r w:rsidRPr="00524CF1">
        <w:rPr>
          <w:rFonts w:ascii="Arial" w:hAnsi="Arial" w:cs="Arial"/>
          <w:sz w:val="24"/>
          <w:szCs w:val="24"/>
        </w:rPr>
        <w:t xml:space="preserve">García Rojas, José Adrián </w:t>
      </w:r>
      <w:r w:rsidRPr="00524CF1">
        <w:rPr>
          <w:rFonts w:ascii="Arial" w:hAnsi="Arial" w:cs="Arial"/>
          <w:bCs/>
          <w:sz w:val="24"/>
          <w:szCs w:val="24"/>
        </w:rPr>
        <w:t xml:space="preserve">y García, Jorge E. 2001. “Barreras electorales, proporcionalidad e igualdad del voto: un balance del sistema electoral del Parlamento de Canarias (1983-1999)”, en Calero García, Francisco, Lorenzo Alegría Rosa M. y </w:t>
      </w:r>
      <w:proofErr w:type="spellStart"/>
      <w:r w:rsidRPr="00524CF1">
        <w:rPr>
          <w:rFonts w:ascii="Arial" w:hAnsi="Arial" w:cs="Arial"/>
          <w:bCs/>
          <w:sz w:val="24"/>
          <w:szCs w:val="24"/>
        </w:rPr>
        <w:t>Morini</w:t>
      </w:r>
      <w:proofErr w:type="spellEnd"/>
      <w:r w:rsidRPr="00524CF1">
        <w:rPr>
          <w:rFonts w:ascii="Arial" w:hAnsi="Arial" w:cs="Arial"/>
          <w:bCs/>
          <w:sz w:val="24"/>
          <w:szCs w:val="24"/>
        </w:rPr>
        <w:t xml:space="preserve"> Marrero, Sandra </w:t>
      </w:r>
      <w:proofErr w:type="spellStart"/>
      <w:r w:rsidRPr="00524CF1">
        <w:rPr>
          <w:rFonts w:ascii="Arial" w:hAnsi="Arial" w:cs="Arial"/>
          <w:bCs/>
          <w:sz w:val="24"/>
          <w:szCs w:val="24"/>
        </w:rPr>
        <w:t>coords</w:t>
      </w:r>
      <w:proofErr w:type="spellEnd"/>
      <w:r w:rsidRPr="00524CF1">
        <w:rPr>
          <w:rFonts w:ascii="Arial" w:hAnsi="Arial" w:cs="Arial"/>
          <w:bCs/>
          <w:sz w:val="24"/>
          <w:szCs w:val="24"/>
        </w:rPr>
        <w:t xml:space="preserve">. </w:t>
      </w:r>
      <w:r w:rsidRPr="00524CF1">
        <w:rPr>
          <w:rFonts w:ascii="Arial" w:hAnsi="Arial" w:cs="Arial"/>
          <w:bCs/>
          <w:iCs/>
          <w:sz w:val="24"/>
          <w:szCs w:val="24"/>
        </w:rPr>
        <w:t>Economía y Finanzas 2001</w:t>
      </w:r>
      <w:r w:rsidRPr="00524CF1">
        <w:rPr>
          <w:rFonts w:ascii="Arial" w:hAnsi="Arial" w:cs="Arial"/>
          <w:bCs/>
          <w:sz w:val="24"/>
          <w:szCs w:val="24"/>
        </w:rPr>
        <w:t xml:space="preserve">. </w:t>
      </w:r>
      <w:smartTag w:uri="urn:schemas-microsoft-com:office:smarttags" w:element="PersonName">
        <w:smartTagPr>
          <w:attr w:name="ProductID" w:val="La Laguna"/>
        </w:smartTagPr>
        <w:r w:rsidRPr="00524CF1">
          <w:rPr>
            <w:rFonts w:ascii="Arial" w:hAnsi="Arial" w:cs="Arial"/>
            <w:bCs/>
            <w:sz w:val="24"/>
            <w:szCs w:val="24"/>
          </w:rPr>
          <w:t>La Laguna</w:t>
        </w:r>
      </w:smartTag>
      <w:r w:rsidRPr="00524CF1">
        <w:rPr>
          <w:rFonts w:ascii="Arial" w:hAnsi="Arial" w:cs="Arial"/>
          <w:bCs/>
          <w:sz w:val="24"/>
          <w:szCs w:val="24"/>
        </w:rPr>
        <w:t xml:space="preserve">: Universidad de </w:t>
      </w:r>
      <w:smartTag w:uri="urn:schemas-microsoft-com:office:smarttags" w:element="PersonName">
        <w:smartTagPr>
          <w:attr w:name="ProductID" w:val="La Laguna."/>
        </w:smartTagPr>
        <w:r w:rsidRPr="00524CF1">
          <w:rPr>
            <w:rFonts w:ascii="Arial" w:hAnsi="Arial" w:cs="Arial"/>
            <w:bCs/>
            <w:sz w:val="24"/>
            <w:szCs w:val="24"/>
          </w:rPr>
          <w:t>La Laguna.</w:t>
        </w:r>
      </w:smartTag>
    </w:p>
    <w:p w:rsidR="00FF2C91" w:rsidRDefault="00FF2C91" w:rsidP="00D82573">
      <w:pPr>
        <w:spacing w:after="0" w:line="240" w:lineRule="auto"/>
        <w:jc w:val="both"/>
        <w:rPr>
          <w:rFonts w:ascii="Arial" w:hAnsi="Arial" w:cs="Arial"/>
          <w:sz w:val="24"/>
          <w:szCs w:val="24"/>
        </w:rPr>
      </w:pPr>
    </w:p>
    <w:p w:rsidR="00524CF1" w:rsidRPr="00524CF1" w:rsidRDefault="00524CF1" w:rsidP="00D82573">
      <w:pPr>
        <w:spacing w:after="0" w:line="240" w:lineRule="auto"/>
        <w:jc w:val="both"/>
        <w:rPr>
          <w:rFonts w:ascii="Arial" w:hAnsi="Arial" w:cs="Arial"/>
          <w:bCs/>
          <w:sz w:val="24"/>
          <w:szCs w:val="24"/>
        </w:rPr>
      </w:pPr>
      <w:r w:rsidRPr="00524CF1">
        <w:rPr>
          <w:rFonts w:ascii="Arial" w:hAnsi="Arial" w:cs="Arial"/>
          <w:sz w:val="24"/>
          <w:szCs w:val="24"/>
        </w:rPr>
        <w:t>García Rojas, José Adrián</w:t>
      </w:r>
      <w:r w:rsidRPr="00524CF1">
        <w:rPr>
          <w:rFonts w:ascii="Arial" w:hAnsi="Arial" w:cs="Arial"/>
          <w:bCs/>
          <w:sz w:val="24"/>
          <w:szCs w:val="24"/>
        </w:rPr>
        <w:t xml:space="preserve">, </w:t>
      </w:r>
      <w:proofErr w:type="spellStart"/>
      <w:r w:rsidRPr="00524CF1">
        <w:rPr>
          <w:rFonts w:ascii="Arial" w:hAnsi="Arial" w:cs="Arial"/>
          <w:bCs/>
          <w:sz w:val="24"/>
          <w:szCs w:val="24"/>
        </w:rPr>
        <w:t>Lasso</w:t>
      </w:r>
      <w:proofErr w:type="spellEnd"/>
      <w:r w:rsidRPr="00524CF1">
        <w:rPr>
          <w:rFonts w:ascii="Arial" w:hAnsi="Arial" w:cs="Arial"/>
          <w:bCs/>
          <w:sz w:val="24"/>
          <w:szCs w:val="24"/>
        </w:rPr>
        <w:t xml:space="preserve"> </w:t>
      </w:r>
      <w:proofErr w:type="spellStart"/>
      <w:r w:rsidRPr="00524CF1">
        <w:rPr>
          <w:rFonts w:ascii="Arial" w:hAnsi="Arial" w:cs="Arial"/>
          <w:bCs/>
          <w:sz w:val="24"/>
          <w:szCs w:val="24"/>
        </w:rPr>
        <w:t>Purriños</w:t>
      </w:r>
      <w:proofErr w:type="spellEnd"/>
      <w:r w:rsidRPr="00524CF1">
        <w:rPr>
          <w:rFonts w:ascii="Arial" w:hAnsi="Arial" w:cs="Arial"/>
          <w:bCs/>
          <w:sz w:val="24"/>
          <w:szCs w:val="24"/>
        </w:rPr>
        <w:t xml:space="preserve">, Pedro y Peraza Padrón, Sixto,  2001. </w:t>
      </w:r>
      <w:r w:rsidRPr="00524CF1">
        <w:rPr>
          <w:rFonts w:ascii="Arial" w:hAnsi="Arial" w:cs="Arial"/>
          <w:bCs/>
          <w:iCs/>
          <w:sz w:val="24"/>
          <w:szCs w:val="24"/>
        </w:rPr>
        <w:t xml:space="preserve">Canarias y </w:t>
      </w:r>
      <w:smartTag w:uri="urn:schemas-microsoft-com:office:smarttags" w:element="PersonName">
        <w:smartTagPr>
          <w:attr w:name="ProductID" w:val="la Monarqu￭a"/>
        </w:smartTagPr>
        <w:r w:rsidRPr="00524CF1">
          <w:rPr>
            <w:rFonts w:ascii="Arial" w:hAnsi="Arial" w:cs="Arial"/>
            <w:bCs/>
            <w:iCs/>
            <w:sz w:val="24"/>
            <w:szCs w:val="24"/>
          </w:rPr>
          <w:t>la Monarquía</w:t>
        </w:r>
      </w:smartTag>
      <w:r w:rsidRPr="00524CF1">
        <w:rPr>
          <w:rFonts w:ascii="Arial" w:hAnsi="Arial" w:cs="Arial"/>
          <w:bCs/>
          <w:iCs/>
          <w:sz w:val="24"/>
          <w:szCs w:val="24"/>
        </w:rPr>
        <w:t xml:space="preserve"> parlamentaria</w:t>
      </w:r>
      <w:r w:rsidRPr="00524CF1">
        <w:rPr>
          <w:rFonts w:ascii="Arial" w:hAnsi="Arial" w:cs="Arial"/>
          <w:bCs/>
          <w:sz w:val="24"/>
          <w:szCs w:val="24"/>
        </w:rPr>
        <w:t>. Santa Cruz de Tenerife: Parlamento de Canarias.</w:t>
      </w:r>
    </w:p>
    <w:p w:rsidR="00FF2C91" w:rsidRDefault="00FF2C91" w:rsidP="00D82573">
      <w:pPr>
        <w:spacing w:after="0" w:line="240" w:lineRule="auto"/>
        <w:jc w:val="both"/>
        <w:rPr>
          <w:rFonts w:ascii="Arial" w:hAnsi="Arial" w:cs="Arial"/>
          <w:sz w:val="24"/>
          <w:szCs w:val="24"/>
        </w:rPr>
      </w:pPr>
    </w:p>
    <w:p w:rsidR="00524CF1" w:rsidRPr="007C2FBA" w:rsidRDefault="00524CF1" w:rsidP="00D82573">
      <w:pPr>
        <w:spacing w:after="0" w:line="240" w:lineRule="auto"/>
        <w:jc w:val="both"/>
        <w:rPr>
          <w:rFonts w:ascii="Arial" w:hAnsi="Arial" w:cs="Arial"/>
          <w:bCs/>
          <w:sz w:val="24"/>
          <w:szCs w:val="24"/>
        </w:rPr>
      </w:pPr>
      <w:r w:rsidRPr="007C2FBA">
        <w:rPr>
          <w:rFonts w:ascii="Arial" w:hAnsi="Arial" w:cs="Arial"/>
          <w:sz w:val="24"/>
          <w:szCs w:val="24"/>
        </w:rPr>
        <w:t>García Rojas, José Adrián</w:t>
      </w:r>
      <w:r w:rsidRPr="007C2FBA">
        <w:rPr>
          <w:rFonts w:ascii="Arial" w:hAnsi="Arial" w:cs="Arial"/>
          <w:bCs/>
          <w:sz w:val="24"/>
          <w:szCs w:val="24"/>
        </w:rPr>
        <w:t xml:space="preserve">, Peraza Padrón, Sixto y García, Jorge E. 2001. “Las relaciones entre </w:t>
      </w:r>
      <w:smartTag w:uri="urn:schemas-microsoft-com:office:smarttags" w:element="PersonName">
        <w:smartTagPr>
          <w:attr w:name="ProductID" w:val="la Comunidad Aut￳noma"/>
        </w:smartTagPr>
        <w:r w:rsidRPr="007C2FBA">
          <w:rPr>
            <w:rFonts w:ascii="Arial" w:hAnsi="Arial" w:cs="Arial"/>
            <w:bCs/>
            <w:sz w:val="24"/>
            <w:szCs w:val="24"/>
          </w:rPr>
          <w:t>la Comunidad Autónoma</w:t>
        </w:r>
      </w:smartTag>
      <w:r w:rsidRPr="007C2FBA">
        <w:rPr>
          <w:rFonts w:ascii="Arial" w:hAnsi="Arial" w:cs="Arial"/>
          <w:bCs/>
          <w:sz w:val="24"/>
          <w:szCs w:val="24"/>
        </w:rPr>
        <w:t xml:space="preserve"> de Canarias y los gobiernos locales canarios: la opción por los Cabildos Insulares”. </w:t>
      </w:r>
      <w:r w:rsidRPr="007C2FBA">
        <w:rPr>
          <w:rFonts w:ascii="Arial" w:hAnsi="Arial" w:cs="Arial"/>
          <w:bCs/>
          <w:iCs/>
          <w:sz w:val="24"/>
          <w:szCs w:val="24"/>
        </w:rPr>
        <w:t>Actualidad Administrativa</w:t>
      </w:r>
      <w:r w:rsidRPr="007C2FBA">
        <w:rPr>
          <w:rFonts w:ascii="Arial" w:hAnsi="Arial" w:cs="Arial"/>
          <w:bCs/>
          <w:sz w:val="24"/>
          <w:szCs w:val="24"/>
        </w:rPr>
        <w:t>. 4: 73-101.</w:t>
      </w:r>
    </w:p>
    <w:p w:rsidR="00FF2C91" w:rsidRDefault="00FF2C91" w:rsidP="00D82573">
      <w:pPr>
        <w:spacing w:after="0" w:line="240" w:lineRule="auto"/>
        <w:jc w:val="both"/>
        <w:rPr>
          <w:rFonts w:ascii="Arial" w:hAnsi="Arial" w:cs="Arial"/>
          <w:sz w:val="24"/>
          <w:szCs w:val="24"/>
        </w:rPr>
      </w:pPr>
    </w:p>
    <w:p w:rsidR="007C2FBA" w:rsidRPr="007C2FBA" w:rsidRDefault="007C2FBA" w:rsidP="00D82573">
      <w:pPr>
        <w:spacing w:after="0" w:line="240" w:lineRule="auto"/>
        <w:jc w:val="both"/>
        <w:rPr>
          <w:rFonts w:ascii="Arial" w:hAnsi="Arial" w:cs="Arial"/>
          <w:sz w:val="24"/>
          <w:szCs w:val="24"/>
        </w:rPr>
      </w:pPr>
      <w:r w:rsidRPr="007C2FBA">
        <w:rPr>
          <w:rFonts w:ascii="Arial" w:hAnsi="Arial" w:cs="Arial"/>
          <w:sz w:val="24"/>
          <w:szCs w:val="24"/>
        </w:rPr>
        <w:lastRenderedPageBreak/>
        <w:t xml:space="preserve">Hernández Bravo de Laguna, Juan. 1986. “El sistema electoral canario” Boletín de Documentación, Gobierno de Canarias, Consejería de </w:t>
      </w:r>
      <w:smartTag w:uri="urn:schemas-microsoft-com:office:smarttags" w:element="PersonName">
        <w:smartTagPr>
          <w:attr w:name="ProductID" w:val="la Presidencia."/>
        </w:smartTagPr>
        <w:r w:rsidRPr="007C2FBA">
          <w:rPr>
            <w:rFonts w:ascii="Arial" w:hAnsi="Arial" w:cs="Arial"/>
            <w:sz w:val="24"/>
            <w:szCs w:val="24"/>
          </w:rPr>
          <w:t>la Presidencia.</w:t>
        </w:r>
      </w:smartTag>
    </w:p>
    <w:p w:rsidR="00FF2C91" w:rsidRDefault="00FF2C91" w:rsidP="00D82573">
      <w:pPr>
        <w:spacing w:after="0" w:line="240" w:lineRule="auto"/>
        <w:jc w:val="both"/>
        <w:rPr>
          <w:rFonts w:ascii="Arial" w:hAnsi="Arial" w:cs="Arial"/>
          <w:sz w:val="24"/>
          <w:szCs w:val="24"/>
        </w:rPr>
      </w:pPr>
    </w:p>
    <w:p w:rsidR="007C2FBA" w:rsidRPr="007C2FBA" w:rsidRDefault="007C2FBA" w:rsidP="00D82573">
      <w:pPr>
        <w:spacing w:after="0" w:line="240" w:lineRule="auto"/>
        <w:jc w:val="both"/>
        <w:rPr>
          <w:rFonts w:ascii="Arial" w:hAnsi="Arial" w:cs="Arial"/>
          <w:sz w:val="24"/>
          <w:szCs w:val="24"/>
        </w:rPr>
      </w:pPr>
      <w:r w:rsidRPr="007C2FBA">
        <w:rPr>
          <w:rFonts w:ascii="Arial" w:hAnsi="Arial" w:cs="Arial"/>
          <w:sz w:val="24"/>
          <w:szCs w:val="24"/>
        </w:rPr>
        <w:t xml:space="preserve">Hernández Bravo de Laguna, Juan. 1990. “El </w:t>
      </w:r>
      <w:proofErr w:type="spellStart"/>
      <w:r w:rsidRPr="007C2FBA">
        <w:rPr>
          <w:rFonts w:ascii="Arial" w:hAnsi="Arial" w:cs="Arial"/>
          <w:sz w:val="24"/>
          <w:szCs w:val="24"/>
        </w:rPr>
        <w:t>insularismo</w:t>
      </w:r>
      <w:proofErr w:type="spellEnd"/>
      <w:r w:rsidRPr="007C2FBA">
        <w:rPr>
          <w:rFonts w:ascii="Arial" w:hAnsi="Arial" w:cs="Arial"/>
          <w:sz w:val="24"/>
          <w:szCs w:val="24"/>
        </w:rPr>
        <w:t xml:space="preserve"> canario: caracterización política, ofertas electorales y resultados”. </w:t>
      </w:r>
      <w:proofErr w:type="spellStart"/>
      <w:r w:rsidRPr="007C2FBA">
        <w:rPr>
          <w:rFonts w:ascii="Arial" w:hAnsi="Arial" w:cs="Arial"/>
          <w:sz w:val="24"/>
          <w:szCs w:val="24"/>
        </w:rPr>
        <w:t>Papers</w:t>
      </w:r>
      <w:proofErr w:type="spellEnd"/>
      <w:r w:rsidRPr="007C2FBA">
        <w:rPr>
          <w:rFonts w:ascii="Arial" w:hAnsi="Arial" w:cs="Arial"/>
          <w:sz w:val="24"/>
          <w:szCs w:val="24"/>
        </w:rPr>
        <w:t>. 3.</w:t>
      </w:r>
    </w:p>
    <w:p w:rsidR="00FF2C91" w:rsidRDefault="00FF2C91" w:rsidP="00D82573">
      <w:pPr>
        <w:spacing w:after="0" w:line="240" w:lineRule="auto"/>
        <w:jc w:val="both"/>
        <w:rPr>
          <w:rFonts w:ascii="Arial" w:hAnsi="Arial" w:cs="Arial"/>
          <w:sz w:val="24"/>
          <w:szCs w:val="24"/>
        </w:rPr>
      </w:pPr>
    </w:p>
    <w:p w:rsidR="007C2FBA" w:rsidRPr="007C2FBA" w:rsidRDefault="007C2FBA" w:rsidP="00D82573">
      <w:pPr>
        <w:spacing w:after="0" w:line="240" w:lineRule="auto"/>
        <w:jc w:val="both"/>
        <w:rPr>
          <w:rFonts w:ascii="Arial" w:hAnsi="Arial" w:cs="Arial"/>
          <w:sz w:val="24"/>
          <w:szCs w:val="24"/>
        </w:rPr>
      </w:pPr>
      <w:r w:rsidRPr="007C2FBA">
        <w:rPr>
          <w:rFonts w:ascii="Arial" w:hAnsi="Arial" w:cs="Arial"/>
          <w:sz w:val="24"/>
          <w:szCs w:val="24"/>
        </w:rPr>
        <w:t>Hernández Bravo de Laguna, Juan. 1993. “La cuestión insular en el sistema electoral canario”. Disenso. 4.</w:t>
      </w:r>
    </w:p>
    <w:p w:rsidR="00FF2C91" w:rsidRDefault="00FF2C91" w:rsidP="00D82573">
      <w:pPr>
        <w:spacing w:after="0" w:line="240" w:lineRule="auto"/>
        <w:jc w:val="both"/>
        <w:rPr>
          <w:rFonts w:ascii="Arial" w:hAnsi="Arial" w:cs="Arial"/>
          <w:sz w:val="24"/>
          <w:szCs w:val="24"/>
        </w:rPr>
      </w:pPr>
    </w:p>
    <w:p w:rsidR="007C2FBA" w:rsidRPr="007C2FBA" w:rsidRDefault="007C2FBA" w:rsidP="00D82573">
      <w:pPr>
        <w:spacing w:after="0" w:line="240" w:lineRule="auto"/>
        <w:jc w:val="both"/>
        <w:rPr>
          <w:rFonts w:ascii="Arial" w:hAnsi="Arial" w:cs="Arial"/>
          <w:sz w:val="24"/>
          <w:szCs w:val="24"/>
        </w:rPr>
      </w:pPr>
      <w:r w:rsidRPr="007C2FBA">
        <w:rPr>
          <w:rFonts w:ascii="Arial" w:hAnsi="Arial" w:cs="Arial"/>
          <w:sz w:val="24"/>
          <w:szCs w:val="24"/>
        </w:rPr>
        <w:t xml:space="preserve">Hernández Bravo de Laguna, Juan. 1998. “La construcción electoral de Canarias en la autonomía: una cuestión no resuelta” en Alcántara, Manuel y Martínez, Antonia eds. </w:t>
      </w:r>
      <w:r w:rsidRPr="007C2FBA">
        <w:rPr>
          <w:rFonts w:ascii="Arial" w:hAnsi="Arial" w:cs="Arial"/>
          <w:iCs/>
          <w:sz w:val="24"/>
          <w:szCs w:val="24"/>
        </w:rPr>
        <w:t>Las elecciones autonómicas en España, 1980-1997</w:t>
      </w:r>
      <w:r w:rsidRPr="007C2FBA">
        <w:rPr>
          <w:rFonts w:ascii="Arial" w:hAnsi="Arial" w:cs="Arial"/>
          <w:sz w:val="24"/>
          <w:szCs w:val="24"/>
        </w:rPr>
        <w:t>. Madrid, CIS.</w:t>
      </w:r>
    </w:p>
    <w:p w:rsidR="00FF2C91" w:rsidRDefault="00FF2C91" w:rsidP="00D82573">
      <w:pPr>
        <w:spacing w:after="0" w:line="240" w:lineRule="auto"/>
        <w:jc w:val="both"/>
        <w:rPr>
          <w:rFonts w:ascii="Arial" w:hAnsi="Arial" w:cs="Arial"/>
          <w:sz w:val="24"/>
          <w:szCs w:val="24"/>
        </w:rPr>
      </w:pPr>
    </w:p>
    <w:p w:rsidR="007C2FBA" w:rsidRPr="007C2FBA" w:rsidRDefault="007C2FBA" w:rsidP="00D82573">
      <w:pPr>
        <w:spacing w:after="0" w:line="240" w:lineRule="auto"/>
        <w:jc w:val="both"/>
        <w:rPr>
          <w:rFonts w:ascii="Arial" w:hAnsi="Arial" w:cs="Arial"/>
          <w:sz w:val="24"/>
          <w:szCs w:val="24"/>
        </w:rPr>
      </w:pPr>
      <w:r w:rsidRPr="007C2FBA">
        <w:rPr>
          <w:rFonts w:ascii="Arial" w:hAnsi="Arial" w:cs="Arial"/>
          <w:sz w:val="24"/>
          <w:szCs w:val="24"/>
        </w:rPr>
        <w:t>Hernández Bravo de Laguna, Juan y García Rojas, José Adrián. 1999. “Mapa político y electoral de Canarias”, en AA.VV., Geografía de Canarias 1985-1991. Tomo VII, Santa Cruz de Tenerife: Interinsular Canaria.</w:t>
      </w:r>
    </w:p>
    <w:p w:rsidR="007C2FBA" w:rsidRPr="007C2FBA" w:rsidRDefault="007C2FBA" w:rsidP="00D82573">
      <w:pPr>
        <w:spacing w:after="0" w:line="240" w:lineRule="auto"/>
        <w:jc w:val="both"/>
        <w:rPr>
          <w:rFonts w:ascii="Arial" w:hAnsi="Arial" w:cs="Arial"/>
          <w:sz w:val="24"/>
          <w:szCs w:val="24"/>
          <w:lang w:val="en-US"/>
        </w:rPr>
      </w:pPr>
    </w:p>
    <w:p w:rsidR="00D841FB" w:rsidRDefault="00D841FB" w:rsidP="00D82573">
      <w:pPr>
        <w:spacing w:after="0" w:line="240" w:lineRule="auto"/>
        <w:jc w:val="both"/>
        <w:rPr>
          <w:rFonts w:ascii="Arial" w:hAnsi="Arial" w:cs="Arial"/>
          <w:bCs/>
          <w:sz w:val="24"/>
          <w:szCs w:val="24"/>
        </w:rPr>
      </w:pPr>
      <w:r>
        <w:rPr>
          <w:rFonts w:ascii="Arial" w:hAnsi="Arial" w:cs="Arial"/>
          <w:bCs/>
          <w:sz w:val="24"/>
          <w:szCs w:val="24"/>
        </w:rPr>
        <w:t xml:space="preserve">Matas </w:t>
      </w:r>
      <w:proofErr w:type="spellStart"/>
      <w:r>
        <w:rPr>
          <w:rFonts w:ascii="Arial" w:hAnsi="Arial" w:cs="Arial"/>
          <w:bCs/>
          <w:sz w:val="24"/>
          <w:szCs w:val="24"/>
        </w:rPr>
        <w:t>Dalmases</w:t>
      </w:r>
      <w:proofErr w:type="spellEnd"/>
      <w:r>
        <w:rPr>
          <w:rFonts w:ascii="Arial" w:hAnsi="Arial" w:cs="Arial"/>
          <w:bCs/>
          <w:sz w:val="24"/>
          <w:szCs w:val="24"/>
        </w:rPr>
        <w:t>, Jordi. 2015. La formación de un Gobierno de coalición. Valencia: Tirant lo Blanch.</w:t>
      </w:r>
    </w:p>
    <w:p w:rsidR="00FF2C91" w:rsidRDefault="00FF2C91" w:rsidP="00D82573">
      <w:pPr>
        <w:spacing w:after="0" w:line="240" w:lineRule="auto"/>
        <w:jc w:val="both"/>
        <w:rPr>
          <w:rFonts w:ascii="Arial" w:hAnsi="Arial" w:cs="Arial"/>
          <w:bCs/>
          <w:sz w:val="24"/>
          <w:szCs w:val="24"/>
        </w:rPr>
      </w:pPr>
    </w:p>
    <w:p w:rsidR="000E5DD3" w:rsidRDefault="000E5DD3" w:rsidP="00D82573">
      <w:pPr>
        <w:spacing w:after="0" w:line="240" w:lineRule="auto"/>
        <w:jc w:val="both"/>
        <w:rPr>
          <w:rFonts w:ascii="Arial" w:hAnsi="Arial" w:cs="Arial"/>
          <w:bCs/>
          <w:sz w:val="24"/>
          <w:szCs w:val="24"/>
        </w:rPr>
      </w:pPr>
      <w:proofErr w:type="spellStart"/>
      <w:r w:rsidRPr="000E5DD3">
        <w:rPr>
          <w:rFonts w:ascii="Arial" w:hAnsi="Arial" w:cs="Arial"/>
          <w:bCs/>
          <w:sz w:val="24"/>
          <w:szCs w:val="24"/>
        </w:rPr>
        <w:t>Reniu</w:t>
      </w:r>
      <w:proofErr w:type="spellEnd"/>
      <w:r w:rsidRPr="000E5DD3">
        <w:rPr>
          <w:rFonts w:ascii="Arial" w:hAnsi="Arial" w:cs="Arial"/>
          <w:bCs/>
          <w:sz w:val="24"/>
          <w:szCs w:val="24"/>
        </w:rPr>
        <w:t xml:space="preserve"> </w:t>
      </w:r>
      <w:proofErr w:type="spellStart"/>
      <w:r w:rsidRPr="000E5DD3">
        <w:rPr>
          <w:rFonts w:ascii="Arial" w:hAnsi="Arial" w:cs="Arial"/>
          <w:bCs/>
          <w:sz w:val="24"/>
          <w:szCs w:val="24"/>
        </w:rPr>
        <w:t>Vilamala</w:t>
      </w:r>
      <w:proofErr w:type="spellEnd"/>
      <w:r w:rsidRPr="000E5DD3">
        <w:rPr>
          <w:rFonts w:ascii="Arial" w:hAnsi="Arial" w:cs="Arial"/>
          <w:bCs/>
          <w:sz w:val="24"/>
          <w:szCs w:val="24"/>
        </w:rPr>
        <w:t>, Josep M. 2002. La formación de gobiernos minoritari</w:t>
      </w:r>
      <w:r>
        <w:rPr>
          <w:rFonts w:ascii="Arial" w:hAnsi="Arial" w:cs="Arial"/>
          <w:bCs/>
          <w:sz w:val="24"/>
          <w:szCs w:val="24"/>
        </w:rPr>
        <w:t>os en España, 1977-1996. Madrid:</w:t>
      </w:r>
      <w:r w:rsidRPr="000E5DD3">
        <w:rPr>
          <w:rFonts w:ascii="Arial" w:hAnsi="Arial" w:cs="Arial"/>
          <w:bCs/>
          <w:sz w:val="24"/>
          <w:szCs w:val="24"/>
        </w:rPr>
        <w:t xml:space="preserve"> CIS</w:t>
      </w:r>
      <w:r>
        <w:rPr>
          <w:rFonts w:ascii="Arial" w:hAnsi="Arial" w:cs="Arial"/>
          <w:bCs/>
          <w:sz w:val="24"/>
          <w:szCs w:val="24"/>
        </w:rPr>
        <w:t>.</w:t>
      </w:r>
    </w:p>
    <w:p w:rsidR="00227003" w:rsidRDefault="00227003" w:rsidP="00D82573">
      <w:pPr>
        <w:spacing w:after="0" w:line="240" w:lineRule="auto"/>
        <w:jc w:val="both"/>
        <w:rPr>
          <w:rFonts w:ascii="Arial" w:hAnsi="Arial" w:cs="Arial"/>
          <w:sz w:val="24"/>
          <w:szCs w:val="24"/>
        </w:rPr>
      </w:pPr>
    </w:p>
    <w:p w:rsidR="00227003" w:rsidRPr="000E5DD3" w:rsidRDefault="00227003" w:rsidP="00D82573">
      <w:pPr>
        <w:spacing w:after="0" w:line="240" w:lineRule="auto"/>
        <w:jc w:val="both"/>
        <w:rPr>
          <w:rFonts w:ascii="Arial" w:hAnsi="Arial" w:cs="Arial"/>
          <w:sz w:val="24"/>
          <w:szCs w:val="24"/>
        </w:rPr>
      </w:pPr>
      <w:proofErr w:type="spellStart"/>
      <w:r>
        <w:rPr>
          <w:rFonts w:ascii="Arial" w:hAnsi="Arial" w:cs="Arial"/>
          <w:sz w:val="24"/>
          <w:szCs w:val="24"/>
        </w:rPr>
        <w:t>Reniú</w:t>
      </w:r>
      <w:proofErr w:type="spellEnd"/>
      <w:r>
        <w:rPr>
          <w:rFonts w:ascii="Arial" w:hAnsi="Arial" w:cs="Arial"/>
          <w:sz w:val="24"/>
          <w:szCs w:val="24"/>
        </w:rPr>
        <w:t>, Josep Mª. ed. 2014. Los gobiernos de coalición de las Comunidades Autónomas españolas. Barcelona: Atelier.</w:t>
      </w:r>
    </w:p>
    <w:p w:rsidR="00FF2C91" w:rsidRDefault="00FF2C91" w:rsidP="00D82573">
      <w:pPr>
        <w:spacing w:after="0" w:line="240" w:lineRule="auto"/>
        <w:jc w:val="both"/>
        <w:rPr>
          <w:rFonts w:ascii="Arial" w:hAnsi="Arial" w:cs="Arial"/>
          <w:sz w:val="24"/>
          <w:szCs w:val="24"/>
        </w:rPr>
      </w:pPr>
    </w:p>
    <w:p w:rsidR="007C2FBA" w:rsidRPr="007C2FBA" w:rsidRDefault="007C2FBA" w:rsidP="00D82573">
      <w:pPr>
        <w:spacing w:after="0" w:line="240" w:lineRule="auto"/>
        <w:jc w:val="both"/>
        <w:rPr>
          <w:rFonts w:ascii="Arial" w:hAnsi="Arial" w:cs="Arial"/>
          <w:color w:val="000000" w:themeColor="text1"/>
          <w:sz w:val="24"/>
          <w:szCs w:val="24"/>
        </w:rPr>
      </w:pPr>
      <w:r w:rsidRPr="007C2FBA">
        <w:rPr>
          <w:rFonts w:ascii="Arial" w:hAnsi="Arial" w:cs="Arial"/>
          <w:sz w:val="24"/>
          <w:szCs w:val="24"/>
        </w:rPr>
        <w:t>Vallés, Josep María. 1987 “</w:t>
      </w:r>
      <w:proofErr w:type="spellStart"/>
      <w:r w:rsidRPr="007C2FBA">
        <w:rPr>
          <w:rFonts w:ascii="Arial" w:hAnsi="Arial" w:cs="Arial"/>
          <w:sz w:val="24"/>
          <w:szCs w:val="24"/>
        </w:rPr>
        <w:t>Quante</w:t>
      </w:r>
      <w:proofErr w:type="spellEnd"/>
      <w:r w:rsidRPr="007C2FBA">
        <w:rPr>
          <w:rFonts w:ascii="Arial" w:hAnsi="Arial" w:cs="Arial"/>
          <w:sz w:val="24"/>
          <w:szCs w:val="24"/>
        </w:rPr>
        <w:t xml:space="preserve"> </w:t>
      </w:r>
      <w:proofErr w:type="spellStart"/>
      <w:r w:rsidRPr="007C2FBA">
        <w:rPr>
          <w:rFonts w:ascii="Arial" w:hAnsi="Arial" w:cs="Arial"/>
          <w:sz w:val="24"/>
          <w:szCs w:val="24"/>
        </w:rPr>
        <w:t>Spagna</w:t>
      </w:r>
      <w:proofErr w:type="spellEnd"/>
      <w:r w:rsidRPr="007C2FBA">
        <w:rPr>
          <w:rFonts w:ascii="Arial" w:hAnsi="Arial" w:cs="Arial"/>
          <w:sz w:val="24"/>
          <w:szCs w:val="24"/>
        </w:rPr>
        <w:t xml:space="preserve"> </w:t>
      </w:r>
      <w:proofErr w:type="spellStart"/>
      <w:r w:rsidRPr="007C2FBA">
        <w:rPr>
          <w:rFonts w:ascii="Arial" w:hAnsi="Arial" w:cs="Arial"/>
          <w:sz w:val="24"/>
          <w:szCs w:val="24"/>
        </w:rPr>
        <w:t>elettorali</w:t>
      </w:r>
      <w:proofErr w:type="spellEnd"/>
      <w:r w:rsidRPr="007C2FBA">
        <w:rPr>
          <w:rFonts w:ascii="Arial" w:hAnsi="Arial" w:cs="Arial"/>
          <w:sz w:val="24"/>
          <w:szCs w:val="24"/>
        </w:rPr>
        <w:t xml:space="preserve">? </w:t>
      </w:r>
      <w:proofErr w:type="spellStart"/>
      <w:r w:rsidRPr="007C2FBA">
        <w:rPr>
          <w:rFonts w:ascii="Arial" w:hAnsi="Arial" w:cs="Arial"/>
          <w:sz w:val="24"/>
          <w:szCs w:val="24"/>
        </w:rPr>
        <w:t>Dimensioni</w:t>
      </w:r>
      <w:proofErr w:type="spellEnd"/>
      <w:r w:rsidRPr="007C2FBA">
        <w:rPr>
          <w:rFonts w:ascii="Arial" w:hAnsi="Arial" w:cs="Arial"/>
          <w:sz w:val="24"/>
          <w:szCs w:val="24"/>
        </w:rPr>
        <w:t xml:space="preserve"> </w:t>
      </w:r>
      <w:proofErr w:type="spellStart"/>
      <w:r w:rsidRPr="007C2FBA">
        <w:rPr>
          <w:rFonts w:ascii="Arial" w:hAnsi="Arial" w:cs="Arial"/>
          <w:sz w:val="24"/>
          <w:szCs w:val="24"/>
        </w:rPr>
        <w:t>territoriali</w:t>
      </w:r>
      <w:proofErr w:type="spellEnd"/>
      <w:r w:rsidRPr="007C2FBA">
        <w:rPr>
          <w:rFonts w:ascii="Arial" w:hAnsi="Arial" w:cs="Arial"/>
          <w:sz w:val="24"/>
          <w:szCs w:val="24"/>
        </w:rPr>
        <w:t xml:space="preserve"> del </w:t>
      </w:r>
      <w:proofErr w:type="spellStart"/>
      <w:r w:rsidRPr="007C2FBA">
        <w:rPr>
          <w:rFonts w:ascii="Arial" w:hAnsi="Arial" w:cs="Arial"/>
          <w:sz w:val="24"/>
          <w:szCs w:val="24"/>
        </w:rPr>
        <w:t>fenomeno</w:t>
      </w:r>
      <w:proofErr w:type="spellEnd"/>
      <w:r w:rsidRPr="007C2FBA">
        <w:rPr>
          <w:rFonts w:ascii="Arial" w:hAnsi="Arial" w:cs="Arial"/>
          <w:sz w:val="24"/>
          <w:szCs w:val="24"/>
        </w:rPr>
        <w:t xml:space="preserve"> </w:t>
      </w:r>
      <w:proofErr w:type="spellStart"/>
      <w:r w:rsidRPr="007C2FBA">
        <w:rPr>
          <w:rFonts w:ascii="Arial" w:hAnsi="Arial" w:cs="Arial"/>
          <w:sz w:val="24"/>
          <w:szCs w:val="24"/>
        </w:rPr>
        <w:t>elettorale</w:t>
      </w:r>
      <w:proofErr w:type="spellEnd"/>
      <w:r w:rsidRPr="007C2FBA">
        <w:rPr>
          <w:rFonts w:ascii="Arial" w:hAnsi="Arial" w:cs="Arial"/>
          <w:sz w:val="24"/>
          <w:szCs w:val="24"/>
        </w:rPr>
        <w:t xml:space="preserve"> </w:t>
      </w:r>
      <w:proofErr w:type="spellStart"/>
      <w:r w:rsidRPr="007C2FBA">
        <w:rPr>
          <w:rFonts w:ascii="Arial" w:hAnsi="Arial" w:cs="Arial"/>
          <w:sz w:val="24"/>
          <w:szCs w:val="24"/>
        </w:rPr>
        <w:t>nella</w:t>
      </w:r>
      <w:proofErr w:type="spellEnd"/>
      <w:r w:rsidRPr="007C2FBA">
        <w:rPr>
          <w:rFonts w:ascii="Arial" w:hAnsi="Arial" w:cs="Arial"/>
          <w:sz w:val="24"/>
          <w:szCs w:val="24"/>
        </w:rPr>
        <w:t xml:space="preserve"> </w:t>
      </w:r>
      <w:proofErr w:type="spellStart"/>
      <w:r w:rsidRPr="007C2FBA">
        <w:rPr>
          <w:rFonts w:ascii="Arial" w:hAnsi="Arial" w:cs="Arial"/>
          <w:sz w:val="24"/>
          <w:szCs w:val="24"/>
        </w:rPr>
        <w:t>Spagna</w:t>
      </w:r>
      <w:proofErr w:type="spellEnd"/>
      <w:r w:rsidRPr="007C2FBA">
        <w:rPr>
          <w:rFonts w:ascii="Arial" w:hAnsi="Arial" w:cs="Arial"/>
          <w:sz w:val="24"/>
          <w:szCs w:val="24"/>
        </w:rPr>
        <w:t xml:space="preserve"> </w:t>
      </w:r>
      <w:proofErr w:type="spellStart"/>
      <w:r w:rsidRPr="007C2FBA">
        <w:rPr>
          <w:rFonts w:ascii="Arial" w:hAnsi="Arial" w:cs="Arial"/>
          <w:sz w:val="24"/>
          <w:szCs w:val="24"/>
        </w:rPr>
        <w:t>odierna</w:t>
      </w:r>
      <w:proofErr w:type="spellEnd"/>
      <w:r w:rsidRPr="007C2FBA">
        <w:rPr>
          <w:rFonts w:ascii="Arial" w:hAnsi="Arial" w:cs="Arial"/>
          <w:sz w:val="24"/>
          <w:szCs w:val="24"/>
        </w:rPr>
        <w:t xml:space="preserve">”, en </w:t>
      </w:r>
      <w:proofErr w:type="spellStart"/>
      <w:r w:rsidRPr="007C2FBA">
        <w:rPr>
          <w:rFonts w:ascii="Arial" w:hAnsi="Arial" w:cs="Arial"/>
          <w:sz w:val="24"/>
          <w:szCs w:val="24"/>
        </w:rPr>
        <w:t>Caciagli</w:t>
      </w:r>
      <w:proofErr w:type="spellEnd"/>
      <w:r w:rsidRPr="007C2FBA">
        <w:rPr>
          <w:rFonts w:ascii="Arial" w:hAnsi="Arial" w:cs="Arial"/>
          <w:sz w:val="24"/>
          <w:szCs w:val="24"/>
        </w:rPr>
        <w:t xml:space="preserve">, Mario y Corbeta, P. ed., </w:t>
      </w:r>
      <w:proofErr w:type="spellStart"/>
      <w:r w:rsidRPr="007C2FBA">
        <w:rPr>
          <w:rFonts w:ascii="Arial" w:hAnsi="Arial" w:cs="Arial"/>
          <w:sz w:val="24"/>
          <w:szCs w:val="24"/>
        </w:rPr>
        <w:t>Elezioni</w:t>
      </w:r>
      <w:proofErr w:type="spellEnd"/>
      <w:r w:rsidRPr="007C2FBA">
        <w:rPr>
          <w:rFonts w:ascii="Arial" w:hAnsi="Arial" w:cs="Arial"/>
          <w:sz w:val="24"/>
          <w:szCs w:val="24"/>
        </w:rPr>
        <w:t xml:space="preserve"> </w:t>
      </w:r>
      <w:proofErr w:type="spellStart"/>
      <w:r w:rsidRPr="007C2FBA">
        <w:rPr>
          <w:rFonts w:ascii="Arial" w:hAnsi="Arial" w:cs="Arial"/>
          <w:sz w:val="24"/>
          <w:szCs w:val="24"/>
        </w:rPr>
        <w:t>regionali</w:t>
      </w:r>
      <w:proofErr w:type="spellEnd"/>
      <w:r w:rsidRPr="007C2FBA">
        <w:rPr>
          <w:rFonts w:ascii="Arial" w:hAnsi="Arial" w:cs="Arial"/>
          <w:sz w:val="24"/>
          <w:szCs w:val="24"/>
        </w:rPr>
        <w:t xml:space="preserve"> e sistema </w:t>
      </w:r>
      <w:proofErr w:type="spellStart"/>
      <w:r w:rsidRPr="007C2FBA">
        <w:rPr>
          <w:rFonts w:ascii="Arial" w:hAnsi="Arial" w:cs="Arial"/>
          <w:sz w:val="24"/>
          <w:szCs w:val="24"/>
        </w:rPr>
        <w:t>politico</w:t>
      </w:r>
      <w:proofErr w:type="spellEnd"/>
      <w:r w:rsidRPr="007C2FBA">
        <w:rPr>
          <w:rFonts w:ascii="Arial" w:hAnsi="Arial" w:cs="Arial"/>
          <w:sz w:val="24"/>
          <w:szCs w:val="24"/>
        </w:rPr>
        <w:t xml:space="preserve"> </w:t>
      </w:r>
      <w:proofErr w:type="spellStart"/>
      <w:r w:rsidRPr="007C2FBA">
        <w:rPr>
          <w:rFonts w:ascii="Arial" w:hAnsi="Arial" w:cs="Arial"/>
          <w:sz w:val="24"/>
          <w:szCs w:val="24"/>
        </w:rPr>
        <w:t>nazionale</w:t>
      </w:r>
      <w:proofErr w:type="spellEnd"/>
      <w:r w:rsidRPr="007C2FBA">
        <w:rPr>
          <w:rFonts w:ascii="Arial" w:hAnsi="Arial" w:cs="Arial"/>
          <w:sz w:val="24"/>
          <w:szCs w:val="24"/>
        </w:rPr>
        <w:t xml:space="preserve">, Bolonia: </w:t>
      </w:r>
      <w:proofErr w:type="spellStart"/>
      <w:r w:rsidRPr="007C2FBA">
        <w:rPr>
          <w:rFonts w:ascii="Arial" w:hAnsi="Arial" w:cs="Arial"/>
          <w:sz w:val="24"/>
          <w:szCs w:val="24"/>
        </w:rPr>
        <w:t>Il</w:t>
      </w:r>
      <w:proofErr w:type="spellEnd"/>
      <w:r w:rsidRPr="007C2FBA">
        <w:rPr>
          <w:rFonts w:ascii="Arial" w:hAnsi="Arial" w:cs="Arial"/>
          <w:sz w:val="24"/>
          <w:szCs w:val="24"/>
        </w:rPr>
        <w:t xml:space="preserve"> </w:t>
      </w:r>
      <w:proofErr w:type="spellStart"/>
      <w:r w:rsidRPr="007C2FBA">
        <w:rPr>
          <w:rFonts w:ascii="Arial" w:hAnsi="Arial" w:cs="Arial"/>
          <w:sz w:val="24"/>
          <w:szCs w:val="24"/>
        </w:rPr>
        <w:t>Mulino</w:t>
      </w:r>
      <w:proofErr w:type="spellEnd"/>
      <w:r w:rsidRPr="007C2FBA">
        <w:rPr>
          <w:rFonts w:ascii="Arial" w:hAnsi="Arial" w:cs="Arial"/>
          <w:sz w:val="24"/>
          <w:szCs w:val="24"/>
        </w:rPr>
        <w:t>.</w:t>
      </w:r>
    </w:p>
    <w:sectPr w:rsidR="007C2FBA" w:rsidRPr="007C2FBA" w:rsidSect="001C5630">
      <w:headerReference w:type="default" r:id="rId7"/>
      <w:pgSz w:w="11906" w:h="16838"/>
      <w:pgMar w:top="1417" w:right="1701" w:bottom="1417"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12BF" w:rsidRDefault="001612BF" w:rsidP="001C5630">
      <w:pPr>
        <w:spacing w:after="0" w:line="240" w:lineRule="auto"/>
      </w:pPr>
      <w:r>
        <w:separator/>
      </w:r>
    </w:p>
  </w:endnote>
  <w:endnote w:type="continuationSeparator" w:id="0">
    <w:p w:rsidR="001612BF" w:rsidRDefault="001612BF" w:rsidP="001C56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12BF" w:rsidRDefault="001612BF" w:rsidP="001C5630">
      <w:pPr>
        <w:spacing w:after="0" w:line="240" w:lineRule="auto"/>
      </w:pPr>
      <w:r>
        <w:separator/>
      </w:r>
    </w:p>
  </w:footnote>
  <w:footnote w:type="continuationSeparator" w:id="0">
    <w:p w:rsidR="001612BF" w:rsidRDefault="001612BF" w:rsidP="001C5630">
      <w:pPr>
        <w:spacing w:after="0" w:line="240" w:lineRule="auto"/>
      </w:pPr>
      <w:r>
        <w:continuationSeparator/>
      </w:r>
    </w:p>
  </w:footnote>
  <w:footnote w:id="1">
    <w:p w:rsidR="00D6444C" w:rsidRPr="00AF24C2" w:rsidRDefault="00D6444C" w:rsidP="00AF4291">
      <w:pPr>
        <w:pStyle w:val="Textonotapie"/>
        <w:jc w:val="both"/>
        <w:rPr>
          <w:rFonts w:ascii="Arial" w:hAnsi="Arial" w:cs="Arial"/>
        </w:rPr>
      </w:pPr>
      <w:r w:rsidRPr="00AF24C2">
        <w:rPr>
          <w:rStyle w:val="Refdenotaalpie"/>
          <w:rFonts w:ascii="Arial" w:hAnsi="Arial" w:cs="Arial"/>
        </w:rPr>
        <w:footnoteRef/>
      </w:r>
      <w:r w:rsidRPr="00AF24C2">
        <w:rPr>
          <w:rFonts w:ascii="Arial" w:hAnsi="Arial" w:cs="Arial"/>
        </w:rPr>
        <w:t xml:space="preserve"> Sobre estos temas, en lo referente a los acuerdos de coalición de gobierno en Canarias, remito a mis trabajos García Rojas (1997, 2003) y García Rojas y Báez, (2014). </w:t>
      </w:r>
      <w:r>
        <w:rPr>
          <w:rFonts w:ascii="Arial" w:hAnsi="Arial" w:cs="Arial"/>
        </w:rPr>
        <w:t>Resultan imprescindibles, entre otros, los de</w:t>
      </w:r>
      <w:r w:rsidRPr="00AF24C2">
        <w:rPr>
          <w:rFonts w:ascii="Arial" w:hAnsi="Arial" w:cs="Arial"/>
        </w:rPr>
        <w:t xml:space="preserve"> </w:t>
      </w:r>
      <w:proofErr w:type="spellStart"/>
      <w:r w:rsidRPr="00AF24C2">
        <w:rPr>
          <w:rFonts w:ascii="Arial" w:hAnsi="Arial" w:cs="Arial"/>
        </w:rPr>
        <w:t>Reniú</w:t>
      </w:r>
      <w:proofErr w:type="spellEnd"/>
      <w:r>
        <w:rPr>
          <w:rFonts w:ascii="Arial" w:hAnsi="Arial" w:cs="Arial"/>
        </w:rPr>
        <w:t xml:space="preserve"> </w:t>
      </w:r>
      <w:r w:rsidRPr="00AF24C2">
        <w:rPr>
          <w:rFonts w:ascii="Arial" w:hAnsi="Arial" w:cs="Arial"/>
        </w:rPr>
        <w:t>(2002</w:t>
      </w:r>
      <w:r w:rsidR="00D46327">
        <w:rPr>
          <w:rFonts w:ascii="Arial" w:hAnsi="Arial" w:cs="Arial"/>
        </w:rPr>
        <w:t xml:space="preserve"> y </w:t>
      </w:r>
      <w:r>
        <w:rPr>
          <w:rFonts w:ascii="Arial" w:hAnsi="Arial" w:cs="Arial"/>
        </w:rPr>
        <w:t>2014</w:t>
      </w:r>
      <w:r w:rsidR="00D46327">
        <w:rPr>
          <w:rFonts w:ascii="Arial" w:hAnsi="Arial" w:cs="Arial"/>
        </w:rPr>
        <w:t>, entre otros</w:t>
      </w:r>
      <w:r w:rsidRPr="00AF24C2">
        <w:rPr>
          <w:rFonts w:ascii="Arial" w:hAnsi="Arial" w:cs="Arial"/>
        </w:rPr>
        <w:t>)</w:t>
      </w:r>
      <w:r>
        <w:rPr>
          <w:rFonts w:ascii="Arial" w:hAnsi="Arial" w:cs="Arial"/>
        </w:rPr>
        <w:t xml:space="preserve"> y</w:t>
      </w:r>
      <w:r w:rsidRPr="00AF24C2">
        <w:rPr>
          <w:rFonts w:ascii="Arial" w:hAnsi="Arial" w:cs="Arial"/>
        </w:rPr>
        <w:t xml:space="preserve"> Matas </w:t>
      </w:r>
      <w:proofErr w:type="spellStart"/>
      <w:r w:rsidRPr="00AF24C2">
        <w:rPr>
          <w:rFonts w:ascii="Arial" w:hAnsi="Arial" w:cs="Arial"/>
        </w:rPr>
        <w:t>Dalmases</w:t>
      </w:r>
      <w:proofErr w:type="spellEnd"/>
      <w:r w:rsidRPr="00AF24C2">
        <w:rPr>
          <w:rFonts w:ascii="Arial" w:hAnsi="Arial" w:cs="Arial"/>
        </w:rPr>
        <w:t xml:space="preserve"> (2015</w:t>
      </w:r>
      <w:r w:rsidR="00D46327">
        <w:rPr>
          <w:rFonts w:ascii="Arial" w:hAnsi="Arial" w:cs="Arial"/>
        </w:rPr>
        <w:t>, por ejemplo</w:t>
      </w:r>
      <w:r w:rsidRPr="00AF24C2">
        <w:rPr>
          <w:rFonts w:ascii="Arial" w:hAnsi="Arial" w:cs="Arial"/>
        </w:rPr>
        <w:t>).</w:t>
      </w:r>
    </w:p>
  </w:footnote>
  <w:footnote w:id="2">
    <w:p w:rsidR="00D6444C" w:rsidRPr="006C4A2A" w:rsidRDefault="00D6444C" w:rsidP="006C4A2A">
      <w:pPr>
        <w:pStyle w:val="Textonotapie"/>
        <w:jc w:val="both"/>
        <w:rPr>
          <w:rFonts w:ascii="Arial" w:hAnsi="Arial" w:cs="Arial"/>
        </w:rPr>
      </w:pPr>
      <w:r w:rsidRPr="006C4A2A">
        <w:rPr>
          <w:rStyle w:val="Refdenotaalpie"/>
          <w:rFonts w:ascii="Arial" w:hAnsi="Arial" w:cs="Arial"/>
        </w:rPr>
        <w:footnoteRef/>
      </w:r>
      <w:r w:rsidRPr="006C4A2A">
        <w:rPr>
          <w:rFonts w:ascii="Arial" w:hAnsi="Arial" w:cs="Arial"/>
        </w:rPr>
        <w:t xml:space="preserve"> </w:t>
      </w:r>
      <w:r>
        <w:rPr>
          <w:rFonts w:ascii="Arial" w:hAnsi="Arial" w:cs="Arial"/>
        </w:rPr>
        <w:t xml:space="preserve">Estos temas ya los he tratado en otros trabajos, como, por ejemplo, García Rojas (1997, 2004c), García Rojas, Delgado Núñez y García (2004), García Rojas, </w:t>
      </w:r>
      <w:proofErr w:type="spellStart"/>
      <w:r>
        <w:rPr>
          <w:rFonts w:ascii="Arial" w:hAnsi="Arial" w:cs="Arial"/>
        </w:rPr>
        <w:t>Lasso</w:t>
      </w:r>
      <w:proofErr w:type="spellEnd"/>
      <w:r>
        <w:rPr>
          <w:rFonts w:ascii="Arial" w:hAnsi="Arial" w:cs="Arial"/>
        </w:rPr>
        <w:t xml:space="preserve"> </w:t>
      </w:r>
      <w:proofErr w:type="spellStart"/>
      <w:r>
        <w:rPr>
          <w:rFonts w:ascii="Arial" w:hAnsi="Arial" w:cs="Arial"/>
        </w:rPr>
        <w:t>Purriños</w:t>
      </w:r>
      <w:proofErr w:type="spellEnd"/>
      <w:r>
        <w:rPr>
          <w:rFonts w:ascii="Arial" w:hAnsi="Arial" w:cs="Arial"/>
        </w:rPr>
        <w:t xml:space="preserve"> y Peraza Padrón (2001). También, los pioneros de Hernández Bravo de Laguna (1990, 1993 y 1998) y Hernández Bravo de Laguna y García Rojas (1999), y más recientemente, los de Báez García (2010, 2011 y 2012), que trata más extensamente en su tesis doctoral, publicada en 2014, y en su último libro sobre CC (2015).</w:t>
      </w:r>
    </w:p>
  </w:footnote>
  <w:footnote w:id="3">
    <w:p w:rsidR="00D6444C" w:rsidRPr="004E3FD7" w:rsidRDefault="00D6444C" w:rsidP="004E3FD7">
      <w:pPr>
        <w:pStyle w:val="Textonotapie"/>
        <w:jc w:val="both"/>
        <w:rPr>
          <w:rFonts w:ascii="Arial" w:hAnsi="Arial" w:cs="Arial"/>
        </w:rPr>
      </w:pPr>
      <w:r w:rsidRPr="004E3FD7">
        <w:rPr>
          <w:rStyle w:val="Refdenotaalpie"/>
          <w:rFonts w:ascii="Arial" w:hAnsi="Arial" w:cs="Arial"/>
        </w:rPr>
        <w:footnoteRef/>
      </w:r>
      <w:r w:rsidRPr="004E3FD7">
        <w:rPr>
          <w:rFonts w:ascii="Arial" w:hAnsi="Arial" w:cs="Arial"/>
        </w:rPr>
        <w:t xml:space="preserve"> Véase, García Rojas (1999a y 2001), </w:t>
      </w:r>
      <w:r w:rsidRPr="004E3FD7">
        <w:rPr>
          <w:rFonts w:ascii="Arial" w:hAnsi="Arial" w:cs="Arial"/>
          <w:bCs/>
        </w:rPr>
        <w:t>García Rojas, Delgado Núñez y García (2004</w:t>
      </w:r>
      <w:r w:rsidRPr="004E3FD7">
        <w:rPr>
          <w:rFonts w:ascii="Arial" w:hAnsi="Arial" w:cs="Arial"/>
        </w:rPr>
        <w:t>)y Hernández Bravo de Laguna (1986 y 1993)</w:t>
      </w:r>
      <w:r>
        <w:rPr>
          <w:rFonts w:ascii="Arial" w:hAnsi="Arial" w:cs="Arial"/>
        </w:rPr>
        <w:t>.</w:t>
      </w:r>
    </w:p>
  </w:footnote>
  <w:footnote w:id="4">
    <w:p w:rsidR="00D6444C" w:rsidRPr="004E3FD7" w:rsidRDefault="00D6444C" w:rsidP="004E3FD7">
      <w:pPr>
        <w:pStyle w:val="Textonotapie"/>
        <w:jc w:val="both"/>
        <w:rPr>
          <w:rFonts w:ascii="Arial" w:hAnsi="Arial" w:cs="Arial"/>
          <w:sz w:val="22"/>
          <w:szCs w:val="22"/>
        </w:rPr>
      </w:pPr>
      <w:r w:rsidRPr="004E3FD7">
        <w:rPr>
          <w:rStyle w:val="Refdenotaalpie"/>
          <w:rFonts w:ascii="Arial" w:hAnsi="Arial" w:cs="Arial"/>
          <w:sz w:val="22"/>
          <w:szCs w:val="22"/>
        </w:rPr>
        <w:footnoteRef/>
      </w:r>
      <w:r w:rsidRPr="004E3FD7">
        <w:rPr>
          <w:rFonts w:ascii="Arial" w:hAnsi="Arial" w:cs="Arial"/>
          <w:sz w:val="22"/>
          <w:szCs w:val="22"/>
        </w:rPr>
        <w:t xml:space="preserve"> </w:t>
      </w:r>
      <w:r>
        <w:rPr>
          <w:rFonts w:ascii="Arial" w:hAnsi="Arial" w:cs="Arial"/>
          <w:sz w:val="22"/>
          <w:szCs w:val="22"/>
        </w:rPr>
        <w:t xml:space="preserve">Véase, sobre los sistemas electorales insulares en Canarias, García Rojas (1999b y 2002) y </w:t>
      </w:r>
      <w:r w:rsidRPr="004E3FD7">
        <w:rPr>
          <w:rFonts w:ascii="Arial" w:hAnsi="Arial" w:cs="Arial"/>
          <w:bCs/>
        </w:rPr>
        <w:t>García Rojas, Delgado Núñez y García (2004</w:t>
      </w:r>
      <w:r>
        <w:rPr>
          <w:rFonts w:ascii="Arial" w:hAnsi="Arial" w:cs="Arial"/>
          <w:bCs/>
        </w:rPr>
        <w:t>).</w:t>
      </w:r>
    </w:p>
  </w:footnote>
  <w:footnote w:id="5">
    <w:p w:rsidR="00D6444C" w:rsidRPr="00BC3E67" w:rsidRDefault="00D6444C" w:rsidP="00BC3E67">
      <w:pPr>
        <w:pStyle w:val="Textonotapie"/>
        <w:jc w:val="both"/>
        <w:rPr>
          <w:rFonts w:ascii="Arial" w:hAnsi="Arial" w:cs="Arial"/>
        </w:rPr>
      </w:pPr>
      <w:r w:rsidRPr="00BC3E67">
        <w:rPr>
          <w:rStyle w:val="Refdenotaalpie"/>
          <w:rFonts w:ascii="Arial" w:hAnsi="Arial" w:cs="Arial"/>
        </w:rPr>
        <w:footnoteRef/>
      </w:r>
      <w:r w:rsidRPr="00BC3E67">
        <w:rPr>
          <w:rFonts w:ascii="Arial" w:hAnsi="Arial" w:cs="Arial"/>
        </w:rPr>
        <w:t xml:space="preserve"> </w:t>
      </w:r>
      <w:r>
        <w:rPr>
          <w:rFonts w:ascii="Arial" w:hAnsi="Arial" w:cs="Arial"/>
        </w:rPr>
        <w:t>NC se formó, en las elecciones autonómicas de 2007, a partir de la escisión del ala mayoritaria de CC en Gran Canaria, que procedía de Asamblea Canaria (AC), que eran fuertes en tres de los principales municipios del sur grancanario y que formaron, junto a ex militantes del PCC-PCE, Iniciativa Canaria (ICAN), en 1991. Fue precisamente un tema insular, la selección de candidato a presidente de Canarias, la que provocaría la salida de este grupo de orientación nacionalista de izquierda, al ser rechazada la candidatura a la presidencia de su candidato, el ex presidente del gobierno de Canarias R. Rodríguez, frente a la del tinerfeño P. Rivero, lo que rompió la norma no escrita de alternancia entre ambas provincias del liderazgo dentro de CC.</w:t>
      </w:r>
    </w:p>
  </w:footnote>
  <w:footnote w:id="6">
    <w:p w:rsidR="00D6444C" w:rsidRPr="003F0FA8" w:rsidRDefault="00D6444C" w:rsidP="003F0FA8">
      <w:pPr>
        <w:pStyle w:val="Textonotapie"/>
        <w:jc w:val="both"/>
        <w:rPr>
          <w:rFonts w:ascii="Arial" w:hAnsi="Arial" w:cs="Arial"/>
        </w:rPr>
      </w:pPr>
      <w:r w:rsidRPr="003F0FA8">
        <w:rPr>
          <w:rStyle w:val="Refdenotaalpie"/>
          <w:rFonts w:ascii="Arial" w:hAnsi="Arial" w:cs="Arial"/>
        </w:rPr>
        <w:footnoteRef/>
      </w:r>
      <w:r w:rsidRPr="003F0FA8">
        <w:rPr>
          <w:rFonts w:ascii="Arial" w:hAnsi="Arial" w:cs="Arial"/>
        </w:rPr>
        <w:t xml:space="preserve"> </w:t>
      </w:r>
      <w:r>
        <w:rPr>
          <w:rFonts w:ascii="Arial" w:hAnsi="Arial" w:cs="Arial"/>
        </w:rPr>
        <w:t>Sobre el sistema electoral canario son imprescindibles los trabajos de Hernández Bravo de Laguna (1986, 1993 y 1998) o los de García Rojas (1999a, 2001) y García Rojas, Delgado Núñez y García (2004).</w:t>
      </w:r>
    </w:p>
  </w:footnote>
  <w:footnote w:id="7">
    <w:p w:rsidR="00D6444C" w:rsidRPr="00350826" w:rsidRDefault="00D6444C" w:rsidP="00350826">
      <w:pPr>
        <w:pStyle w:val="Textonotapie"/>
        <w:jc w:val="both"/>
        <w:rPr>
          <w:rFonts w:ascii="Arial" w:hAnsi="Arial" w:cs="Arial"/>
        </w:rPr>
      </w:pPr>
      <w:r w:rsidRPr="00350826">
        <w:rPr>
          <w:rStyle w:val="Refdenotaalpie"/>
          <w:rFonts w:ascii="Arial" w:hAnsi="Arial" w:cs="Arial"/>
        </w:rPr>
        <w:footnoteRef/>
      </w:r>
      <w:r w:rsidRPr="00350826">
        <w:rPr>
          <w:rFonts w:ascii="Arial" w:hAnsi="Arial" w:cs="Arial"/>
        </w:rPr>
        <w:t xml:space="preserve"> </w:t>
      </w:r>
      <w:r>
        <w:rPr>
          <w:rFonts w:ascii="Arial" w:hAnsi="Arial" w:cs="Arial"/>
        </w:rPr>
        <w:t xml:space="preserve">El FNC, en las elecciones autonómicas de 2003, y su antecesor la Plataforma Canaria Nacionalista (PCN), en las de 1995, fueron el resultado de la escisión de partidos </w:t>
      </w:r>
      <w:proofErr w:type="spellStart"/>
      <w:r>
        <w:rPr>
          <w:rFonts w:ascii="Arial" w:hAnsi="Arial" w:cs="Arial"/>
        </w:rPr>
        <w:t>insularistas</w:t>
      </w:r>
      <w:proofErr w:type="spellEnd"/>
      <w:r>
        <w:rPr>
          <w:rFonts w:ascii="Arial" w:hAnsi="Arial" w:cs="Arial"/>
        </w:rPr>
        <w:t xml:space="preserve"> del proyecto de CC. Estas escisiones se produjeron, fundamentalmente, en las islas de Lanzarote, el Partido de Independientes de Lanzarote (PIL), y en Fuerteventura, Independientes de Fuerteventura (IF).</w:t>
      </w:r>
    </w:p>
  </w:footnote>
  <w:footnote w:id="8">
    <w:p w:rsidR="00D6444C" w:rsidRPr="00380309" w:rsidRDefault="00D6444C" w:rsidP="00380309">
      <w:pPr>
        <w:pStyle w:val="Textonotapie"/>
        <w:jc w:val="both"/>
        <w:rPr>
          <w:rFonts w:ascii="Arial" w:hAnsi="Arial" w:cs="Arial"/>
        </w:rPr>
      </w:pPr>
      <w:r w:rsidRPr="00380309">
        <w:rPr>
          <w:rStyle w:val="Refdenotaalpie"/>
          <w:rFonts w:ascii="Arial" w:hAnsi="Arial" w:cs="Arial"/>
        </w:rPr>
        <w:footnoteRef/>
      </w:r>
      <w:r w:rsidRPr="00380309">
        <w:rPr>
          <w:rFonts w:ascii="Arial" w:hAnsi="Arial" w:cs="Arial"/>
        </w:rPr>
        <w:t xml:space="preserve"> </w:t>
      </w:r>
      <w:r>
        <w:rPr>
          <w:rFonts w:ascii="Arial" w:hAnsi="Arial" w:cs="Arial"/>
        </w:rPr>
        <w:t>He puesto los resultados de Ciudadanos-Partido de la Ciudadanía (</w:t>
      </w:r>
      <w:proofErr w:type="spellStart"/>
      <w:r>
        <w:rPr>
          <w:rFonts w:ascii="Arial" w:hAnsi="Arial" w:cs="Arial"/>
        </w:rPr>
        <w:t>C's</w:t>
      </w:r>
      <w:proofErr w:type="spellEnd"/>
      <w:r>
        <w:rPr>
          <w:rFonts w:ascii="Arial" w:hAnsi="Arial" w:cs="Arial"/>
        </w:rPr>
        <w:t>) para comprobar el efecto que tiene la barrera regional vigente del 6 por ciento para excluir a un partido que logra un porcentaje de votos muy por encima de otras formaciones políticas que sí entran en el parlamento.</w:t>
      </w:r>
    </w:p>
  </w:footnote>
  <w:footnote w:id="9">
    <w:p w:rsidR="00D6444C" w:rsidRPr="00617748" w:rsidRDefault="00D6444C" w:rsidP="00617748">
      <w:pPr>
        <w:pStyle w:val="Textonotapie"/>
        <w:jc w:val="both"/>
        <w:rPr>
          <w:rFonts w:ascii="Arial" w:hAnsi="Arial" w:cs="Arial"/>
        </w:rPr>
      </w:pPr>
      <w:r w:rsidRPr="00617748">
        <w:rPr>
          <w:rStyle w:val="Refdenotaalpie"/>
          <w:rFonts w:ascii="Arial" w:hAnsi="Arial" w:cs="Arial"/>
        </w:rPr>
        <w:footnoteRef/>
      </w:r>
      <w:r w:rsidRPr="00617748">
        <w:rPr>
          <w:rFonts w:ascii="Arial" w:hAnsi="Arial" w:cs="Arial"/>
        </w:rPr>
        <w:t xml:space="preserve"> </w:t>
      </w:r>
      <w:r>
        <w:rPr>
          <w:rFonts w:ascii="Arial" w:hAnsi="Arial" w:cs="Arial"/>
        </w:rPr>
        <w:t xml:space="preserve">Nos referimos al ex secretario insular del PSC-PSOE en Tenerife Santiago Pérez, que dejó el partido y fundó Socialistas por Tenerife, con los que concurrió con escaso éxito en las elecciones de 2011. En 2015, pese a ser tradicionalmente crítico con el nacionalismo canario, encabezó la lista al ayuntamiento lagunero y al parlamento por Tenerife. Logró un buen resultado en la ciudad </w:t>
      </w:r>
      <w:r w:rsidRPr="00617748">
        <w:rPr>
          <w:rFonts w:ascii="Arial" w:hAnsi="Arial" w:cs="Arial"/>
        </w:rPr>
        <w:t xml:space="preserve">universitaria y nulo en el </w:t>
      </w:r>
      <w:r>
        <w:rPr>
          <w:rFonts w:ascii="Arial" w:hAnsi="Arial" w:cs="Arial"/>
        </w:rPr>
        <w:t>p</w:t>
      </w:r>
      <w:r w:rsidRPr="00617748">
        <w:rPr>
          <w:rFonts w:ascii="Arial" w:hAnsi="Arial" w:cs="Arial"/>
        </w:rPr>
        <w:t>arlamento de Canarias.</w:t>
      </w:r>
    </w:p>
  </w:footnote>
  <w:footnote w:id="10">
    <w:p w:rsidR="00D6444C" w:rsidRPr="00617748" w:rsidRDefault="00D6444C" w:rsidP="00617748">
      <w:pPr>
        <w:pStyle w:val="Textonotapie"/>
        <w:jc w:val="both"/>
        <w:rPr>
          <w:rFonts w:ascii="Arial" w:hAnsi="Arial" w:cs="Arial"/>
        </w:rPr>
      </w:pPr>
      <w:r w:rsidRPr="00617748">
        <w:rPr>
          <w:rStyle w:val="Refdenotaalpie"/>
          <w:rFonts w:ascii="Arial" w:hAnsi="Arial" w:cs="Arial"/>
        </w:rPr>
        <w:footnoteRef/>
      </w:r>
      <w:r w:rsidRPr="00617748">
        <w:rPr>
          <w:rFonts w:ascii="Arial" w:hAnsi="Arial" w:cs="Arial"/>
        </w:rPr>
        <w:t xml:space="preserve"> </w:t>
      </w:r>
      <w:r>
        <w:rPr>
          <w:rFonts w:ascii="Arial" w:hAnsi="Arial" w:cs="Arial"/>
        </w:rPr>
        <w:t xml:space="preserve">Escindidos de CC en el municipio tinerfeño de </w:t>
      </w:r>
      <w:proofErr w:type="spellStart"/>
      <w:r>
        <w:rPr>
          <w:rFonts w:ascii="Arial" w:hAnsi="Arial" w:cs="Arial"/>
        </w:rPr>
        <w:t>Tacoronte</w:t>
      </w:r>
      <w:proofErr w:type="spellEnd"/>
      <w:r>
        <w:rPr>
          <w:rFonts w:ascii="Arial" w:hAnsi="Arial" w:cs="Arial"/>
        </w:rPr>
        <w:t>, por ejemplo.</w:t>
      </w:r>
    </w:p>
  </w:footnote>
  <w:footnote w:id="11">
    <w:p w:rsidR="00D6444C" w:rsidRPr="00617748" w:rsidRDefault="00D6444C" w:rsidP="00617748">
      <w:pPr>
        <w:pStyle w:val="Textonotapie"/>
        <w:jc w:val="both"/>
        <w:rPr>
          <w:rFonts w:ascii="Arial" w:hAnsi="Arial" w:cs="Arial"/>
        </w:rPr>
      </w:pPr>
      <w:r w:rsidRPr="00617748">
        <w:rPr>
          <w:rStyle w:val="Refdenotaalpie"/>
          <w:rFonts w:ascii="Arial" w:hAnsi="Arial" w:cs="Arial"/>
        </w:rPr>
        <w:footnoteRef/>
      </w:r>
      <w:r w:rsidRPr="00617748">
        <w:rPr>
          <w:rFonts w:ascii="Arial" w:hAnsi="Arial" w:cs="Arial"/>
        </w:rPr>
        <w:t xml:space="preserve"> </w:t>
      </w:r>
      <w:r>
        <w:rPr>
          <w:rFonts w:ascii="Arial" w:hAnsi="Arial" w:cs="Arial"/>
        </w:rPr>
        <w:t>La candidatura de NC en el municipio de Santa Úrsula, en Tenerife, la encabezaba un antiguo integrante y ex concejal del PP en dicho municipio.</w:t>
      </w:r>
    </w:p>
  </w:footnote>
  <w:footnote w:id="12">
    <w:p w:rsidR="00D6444C" w:rsidRPr="00B92409" w:rsidRDefault="00D6444C" w:rsidP="00B92409">
      <w:pPr>
        <w:pStyle w:val="Textonotapie"/>
        <w:jc w:val="both"/>
        <w:rPr>
          <w:rFonts w:ascii="Arial" w:hAnsi="Arial" w:cs="Arial"/>
        </w:rPr>
      </w:pPr>
      <w:r w:rsidRPr="00B92409">
        <w:rPr>
          <w:rStyle w:val="Refdenotaalpie"/>
          <w:rFonts w:ascii="Arial" w:hAnsi="Arial" w:cs="Arial"/>
        </w:rPr>
        <w:footnoteRef/>
      </w:r>
      <w:r w:rsidRPr="00B92409">
        <w:rPr>
          <w:rFonts w:ascii="Arial" w:hAnsi="Arial" w:cs="Arial"/>
        </w:rPr>
        <w:t xml:space="preserve"> </w:t>
      </w:r>
      <w:r>
        <w:rPr>
          <w:rFonts w:ascii="Arial" w:hAnsi="Arial" w:cs="Arial"/>
        </w:rPr>
        <w:t xml:space="preserve">El sistema electoral canario premia a los territorios frente a la población, lo que no es novedoso en España ni en el mundo, piénsese en las provincias españolas de menor número de habitantes y sus 2 diputados otorgados por la LOREG, lo que las lleva a un mínimo de 3 diputados y a un coste por representante en votos muy inferior al de las circunscripciones provinciales de Madrid y Barcelona. Tampoco el que existan una barreras electorales es motivo de asombro. Lo asombroso es que lo sea en el sistema electoral del Congreso de los Diputados un 3 por ciento del voto válido, pues no es en la mayor parte de las circunscripciones la barrera efectiva es inmensamente superior. En Canarias, lo extraño o llamativo es que todo el sistema electoral en su conjunto es, si se me permite la expresión, "chocante" o, cuanto menos, "desmedido". En efecto, en la primitiva redacción estatutaria, la de 1982, las barreras eran de un 3 por ciento regional, homologable con el de otras Comunidades Autónomas españolas, como lo sería un 5 por ciento, y un 20 por ciento insular, no estaba previsto que se pudiese excepcionalmente ser la formación más votada para superar ese 20 por ciento como en la actualidad. En la reforma de 1996, aún vigente, pues Canarias es de las Comunidades Autónomas españolas que primero inició su camino hacia la reforma en la estela de la entonces discusión de la reforma del Estatuto catalán, las elevó, como una clara barrera difícilmente infranqueable para pequeñas opciones insulares o partidos como IU, a un 6 por ciento regional y un 30, nada más y nada menos, insular, pero dejando la puerta abierta a superar esta última barrera si se logra ser la fuerza política más votada en su circunscripción. En segundo lugar, el sistema electoral canario, desde su primer diseño, iguala la representación de las dos islas de mayor población (Gran Canaria y Tenerife) con las de las cinco con notable menor número de habitantes (La Gomera, El Hierro, La Palma, en la provincia occidental, y Lanzarote y Fuerteventura, en la de Las Palmas). Para entenderlo rápidamente, el 85 por ciento de la población canaria, que vive en Tenerife y Gran Canaria prácticamente a partes iguales, elige 30 de los 60 diputados autonómicos, bien es verdad que el Estatuto permite de 50 a 70, pero desde 1983 son 60, mientras que el 15 por ciento restante, que habita en las denominadas islas periféricas, elige a los otros 30. Como cierre del sistema, el Estatuto consagra que cualquier reforma del sistema electoral isleño deberá aprobarse dentro de una Ley territorial que deberá contar con el voto afirmativo de dos terceras partes de los 60 diputados, lo que se extiende a la distribución por islas de esos 60 diputados y a las barreras explicadas anteriormente. Difícil reforma sin el consenso de todos los partidos y de sus respectivos representantes insulares. Véase García Rojas, 1999a y 2001) y Hernández Bravo de Laguna (1986 y 1993). El saliente gobierno CC-PSC-PSOE aprobó con sus únicos votos una reforma </w:t>
      </w:r>
      <w:proofErr w:type="spellStart"/>
      <w:r>
        <w:rPr>
          <w:rFonts w:ascii="Arial" w:hAnsi="Arial" w:cs="Arial"/>
        </w:rPr>
        <w:t>estatutaría</w:t>
      </w:r>
      <w:proofErr w:type="spellEnd"/>
      <w:r>
        <w:rPr>
          <w:rFonts w:ascii="Arial" w:hAnsi="Arial" w:cs="Arial"/>
        </w:rPr>
        <w:t xml:space="preserve"> que mantendría las circunscripciones insulares con el mismo reparto de diputados, crearía una circunscripción regional de 10 diputados y bajaría las barreras regional e insular a 5 y 15 por ciento.</w:t>
      </w:r>
    </w:p>
  </w:footnote>
  <w:footnote w:id="13">
    <w:p w:rsidR="00D6444C" w:rsidRPr="0089508C" w:rsidRDefault="00D6444C" w:rsidP="0089508C">
      <w:pPr>
        <w:pStyle w:val="Textonotapie"/>
        <w:jc w:val="both"/>
        <w:rPr>
          <w:rFonts w:ascii="Arial" w:hAnsi="Arial" w:cs="Arial"/>
        </w:rPr>
      </w:pPr>
      <w:r w:rsidRPr="0089508C">
        <w:rPr>
          <w:rStyle w:val="Refdenotaalpie"/>
          <w:rFonts w:ascii="Arial" w:hAnsi="Arial" w:cs="Arial"/>
        </w:rPr>
        <w:footnoteRef/>
      </w:r>
      <w:r w:rsidRPr="0089508C">
        <w:rPr>
          <w:rFonts w:ascii="Arial" w:hAnsi="Arial" w:cs="Arial"/>
        </w:rPr>
        <w:t xml:space="preserve"> </w:t>
      </w:r>
      <w:r>
        <w:rPr>
          <w:rFonts w:ascii="Arial" w:hAnsi="Arial" w:cs="Arial"/>
        </w:rPr>
        <w:t xml:space="preserve">No me extenderé sobre estos temas. Me remito al examen que de ellos hace el profesor Matas </w:t>
      </w:r>
      <w:proofErr w:type="spellStart"/>
      <w:r>
        <w:rPr>
          <w:rFonts w:ascii="Arial" w:hAnsi="Arial" w:cs="Arial"/>
        </w:rPr>
        <w:t>Dalmases</w:t>
      </w:r>
      <w:proofErr w:type="spellEnd"/>
      <w:r>
        <w:rPr>
          <w:rFonts w:ascii="Arial" w:hAnsi="Arial" w:cs="Arial"/>
        </w:rPr>
        <w:t xml:space="preserve"> (2015: 25-99), salvo los aspectos peculiares del subsistema o sistema político canario. En este último caso, también haré una remisión, por otro lado, inevitable, a las peculiaridades, singularidades o especificidades de Canarias que ya he realizado en otros trabajos, como García Rojas (2003) y García Rojas y Báez (2014).</w:t>
      </w:r>
    </w:p>
  </w:footnote>
  <w:footnote w:id="14">
    <w:p w:rsidR="00D6444C" w:rsidRPr="00275F09" w:rsidRDefault="00D6444C" w:rsidP="00275F09">
      <w:pPr>
        <w:pStyle w:val="Textonotapie"/>
        <w:jc w:val="both"/>
        <w:rPr>
          <w:rFonts w:ascii="Arial" w:hAnsi="Arial" w:cs="Arial"/>
        </w:rPr>
      </w:pPr>
      <w:r w:rsidRPr="00275F09">
        <w:rPr>
          <w:rStyle w:val="Refdenotaalpie"/>
          <w:rFonts w:ascii="Arial" w:hAnsi="Arial" w:cs="Arial"/>
        </w:rPr>
        <w:footnoteRef/>
      </w:r>
      <w:r w:rsidRPr="00275F09">
        <w:rPr>
          <w:rFonts w:ascii="Arial" w:hAnsi="Arial" w:cs="Arial"/>
        </w:rPr>
        <w:t xml:space="preserve"> </w:t>
      </w:r>
      <w:r>
        <w:rPr>
          <w:rFonts w:ascii="Arial" w:hAnsi="Arial" w:cs="Arial"/>
        </w:rPr>
        <w:t>En 1995, el prácticamente realizado acuerdo de gobierno de Canarias, que vino precedido por pactos en diversos ayuntamientos isleños entre CC y PSC-PSOE, se frustró posteriormente, antes de la constitución de la mesa del parlamento de Canarias, pero ya votados los alcaldes en municipios donde los votos socialistas hacían falta para establecer un acuerdo municipal con regidores de CC. El PP propuso en aquella ocasión, días después de firmado los acuerdos de gobierno regional y constituidos los 87 ayuntamientos entonces existentes en Canarias, de una oferta de gobierno en minoría de CC con apoyo parlamentario del PP, acuerdo en la mayoría de los ayuntamientos entre CC y PP en los que fuera necesaria una coalición, que sustituía a la realizada con el PSC-PSOE unos días antes, hasta la celebración de las elecciones generales de 1996, en las que parecía, y así ocurrió, que ganaría el PP al PSOE. Una vez gobernará en Madrid el PP, CC apoyaría, como ocurrió, junto a PNV y CiU, al candidato popular a la presidencia del gobierno de España, y se negociaría la entrada en el gobierno de Canarias de consejeros del PP, lo que también aconteció. Esta larga reseña viene a cuento de que, como es fácil colegir, se dan circunstancias similares.</w:t>
      </w:r>
    </w:p>
  </w:footnote>
  <w:footnote w:id="15">
    <w:p w:rsidR="00D6444C" w:rsidRPr="00C1432E" w:rsidRDefault="00D6444C" w:rsidP="00C1432E">
      <w:pPr>
        <w:pStyle w:val="Textonotapie"/>
        <w:jc w:val="both"/>
        <w:rPr>
          <w:rFonts w:ascii="Arial" w:hAnsi="Arial" w:cs="Arial"/>
        </w:rPr>
      </w:pPr>
      <w:r w:rsidRPr="00C1432E">
        <w:rPr>
          <w:rStyle w:val="Refdenotaalpie"/>
          <w:rFonts w:ascii="Arial" w:hAnsi="Arial" w:cs="Arial"/>
        </w:rPr>
        <w:footnoteRef/>
      </w:r>
      <w:r w:rsidRPr="00C1432E">
        <w:rPr>
          <w:rFonts w:ascii="Arial" w:hAnsi="Arial" w:cs="Arial"/>
        </w:rPr>
        <w:t xml:space="preserve"> </w:t>
      </w:r>
      <w:r>
        <w:rPr>
          <w:rFonts w:ascii="Arial" w:hAnsi="Arial" w:cs="Arial"/>
        </w:rPr>
        <w:t>El PP no reconoce el pacto de La Victoria por haberse comprometido con CC, partido más votado en este municipio, lo que se puede interpretar como un gesto popular hacia un pacto regional con CC.</w:t>
      </w:r>
    </w:p>
  </w:footnote>
  <w:footnote w:id="16">
    <w:p w:rsidR="00D6444C" w:rsidRPr="00874B77" w:rsidRDefault="00D6444C" w:rsidP="00874B77">
      <w:pPr>
        <w:pStyle w:val="Textonotapie"/>
        <w:jc w:val="both"/>
        <w:rPr>
          <w:rFonts w:ascii="Arial" w:hAnsi="Arial" w:cs="Arial"/>
        </w:rPr>
      </w:pPr>
      <w:r w:rsidRPr="00874B77">
        <w:rPr>
          <w:rStyle w:val="Refdenotaalpie"/>
          <w:rFonts w:ascii="Arial" w:hAnsi="Arial" w:cs="Arial"/>
        </w:rPr>
        <w:footnoteRef/>
      </w:r>
      <w:r w:rsidRPr="00874B77">
        <w:rPr>
          <w:rFonts w:ascii="Arial" w:hAnsi="Arial" w:cs="Arial"/>
        </w:rPr>
        <w:t xml:space="preserve"> </w:t>
      </w:r>
      <w:r>
        <w:rPr>
          <w:rFonts w:ascii="Arial" w:hAnsi="Arial" w:cs="Arial"/>
        </w:rPr>
        <w:t xml:space="preserve">Una excepción importante es el que el PP, que se quedó a 1 concejal de la mayoría absoluta, gobierne en minoría en Los Llanos de </w:t>
      </w:r>
      <w:proofErr w:type="spellStart"/>
      <w:r>
        <w:rPr>
          <w:rFonts w:ascii="Arial" w:hAnsi="Arial" w:cs="Arial"/>
        </w:rPr>
        <w:t>Aridane</w:t>
      </w:r>
      <w:proofErr w:type="spellEnd"/>
      <w:r>
        <w:rPr>
          <w:rFonts w:ascii="Arial" w:hAnsi="Arial" w:cs="Arial"/>
        </w:rPr>
        <w:t>, feudo tradicional de CC en la isla y segundo municipio más habitado. En municipios en los que hubo gobiernos PSC-PSOE-PP entre 2011-2015, el PSC-PSOE ha seguido en esta ocasión las directrices regionales.</w:t>
      </w:r>
    </w:p>
  </w:footnote>
  <w:footnote w:id="17">
    <w:p w:rsidR="00D6444C" w:rsidRPr="00874B77" w:rsidRDefault="00D6444C" w:rsidP="00874B77">
      <w:pPr>
        <w:pStyle w:val="Textonotapie"/>
        <w:jc w:val="both"/>
        <w:rPr>
          <w:rFonts w:ascii="Arial" w:hAnsi="Arial" w:cs="Arial"/>
        </w:rPr>
      </w:pPr>
      <w:r w:rsidRPr="00874B77">
        <w:rPr>
          <w:rStyle w:val="Refdenotaalpie"/>
          <w:rFonts w:ascii="Arial" w:hAnsi="Arial" w:cs="Arial"/>
        </w:rPr>
        <w:footnoteRef/>
      </w:r>
      <w:r w:rsidRPr="00874B77">
        <w:rPr>
          <w:rFonts w:ascii="Arial" w:hAnsi="Arial" w:cs="Arial"/>
        </w:rPr>
        <w:t xml:space="preserve"> </w:t>
      </w:r>
      <w:r>
        <w:rPr>
          <w:rFonts w:ascii="Arial" w:hAnsi="Arial" w:cs="Arial"/>
        </w:rPr>
        <w:t xml:space="preserve">De os 6 municipios gomeras, se necesitan pactos en 3. ASG logra alzarse con la alcaldía en 3, uno con pacto con NC, el de la capital insular. El PSC-PSOE, partido cuasi hegemónico hasta 2015, se queda con 1 en mayoría absoluta, y CC con 2, merced a pactos de gobierno con PSC-PSOE y ASG, en </w:t>
      </w:r>
      <w:proofErr w:type="spellStart"/>
      <w:r>
        <w:rPr>
          <w:rFonts w:ascii="Arial" w:hAnsi="Arial" w:cs="Arial"/>
        </w:rPr>
        <w:t>Hermigua</w:t>
      </w:r>
      <w:proofErr w:type="spellEnd"/>
      <w:r>
        <w:rPr>
          <w:rFonts w:ascii="Arial" w:hAnsi="Arial" w:cs="Arial"/>
        </w:rPr>
        <w:t>, y ASG en otro.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520862"/>
      <w:docPartObj>
        <w:docPartGallery w:val="Page Numbers (Top of Page)"/>
        <w:docPartUnique/>
      </w:docPartObj>
    </w:sdtPr>
    <w:sdtContent>
      <w:p w:rsidR="00D6444C" w:rsidRDefault="00D6444C">
        <w:pPr>
          <w:pStyle w:val="Encabezado"/>
          <w:jc w:val="right"/>
        </w:pPr>
        <w:fldSimple w:instr=" PAGE   \* MERGEFORMAT ">
          <w:r w:rsidR="00D46327">
            <w:rPr>
              <w:noProof/>
            </w:rPr>
            <w:t>2</w:t>
          </w:r>
        </w:fldSimple>
      </w:p>
    </w:sdtContent>
  </w:sdt>
  <w:p w:rsidR="00D6444C" w:rsidRDefault="00D6444C">
    <w:pPr>
      <w:pStyle w:val="Encabezad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F300F6"/>
    <w:rsid w:val="000106BD"/>
    <w:rsid w:val="00010A47"/>
    <w:rsid w:val="000545AA"/>
    <w:rsid w:val="00084F66"/>
    <w:rsid w:val="000D28A6"/>
    <w:rsid w:val="000D4B51"/>
    <w:rsid w:val="000E5DD3"/>
    <w:rsid w:val="001058BE"/>
    <w:rsid w:val="0012613B"/>
    <w:rsid w:val="001266F0"/>
    <w:rsid w:val="0015030F"/>
    <w:rsid w:val="001612BF"/>
    <w:rsid w:val="001C1421"/>
    <w:rsid w:val="001C5630"/>
    <w:rsid w:val="001D1EDD"/>
    <w:rsid w:val="001E55CD"/>
    <w:rsid w:val="00227003"/>
    <w:rsid w:val="00230819"/>
    <w:rsid w:val="00241918"/>
    <w:rsid w:val="00271997"/>
    <w:rsid w:val="00271B23"/>
    <w:rsid w:val="00275F09"/>
    <w:rsid w:val="00332191"/>
    <w:rsid w:val="003321B8"/>
    <w:rsid w:val="00340D25"/>
    <w:rsid w:val="00350826"/>
    <w:rsid w:val="00380309"/>
    <w:rsid w:val="003C127D"/>
    <w:rsid w:val="003C1E27"/>
    <w:rsid w:val="003C4C68"/>
    <w:rsid w:val="003F0FA8"/>
    <w:rsid w:val="004032AA"/>
    <w:rsid w:val="004251CF"/>
    <w:rsid w:val="00431AE1"/>
    <w:rsid w:val="00444D8A"/>
    <w:rsid w:val="00456DCF"/>
    <w:rsid w:val="004757B6"/>
    <w:rsid w:val="004A4924"/>
    <w:rsid w:val="004E3FD7"/>
    <w:rsid w:val="004F678C"/>
    <w:rsid w:val="00502861"/>
    <w:rsid w:val="00524CF1"/>
    <w:rsid w:val="0053523B"/>
    <w:rsid w:val="00540395"/>
    <w:rsid w:val="00582EB5"/>
    <w:rsid w:val="005875EA"/>
    <w:rsid w:val="00593DD2"/>
    <w:rsid w:val="005F02F6"/>
    <w:rsid w:val="005F45CC"/>
    <w:rsid w:val="00605D21"/>
    <w:rsid w:val="00617748"/>
    <w:rsid w:val="00621C6C"/>
    <w:rsid w:val="00636854"/>
    <w:rsid w:val="00651998"/>
    <w:rsid w:val="006700D7"/>
    <w:rsid w:val="006820EE"/>
    <w:rsid w:val="0068527B"/>
    <w:rsid w:val="006B0797"/>
    <w:rsid w:val="006C4A2A"/>
    <w:rsid w:val="006D4CA8"/>
    <w:rsid w:val="006F7EDE"/>
    <w:rsid w:val="00701223"/>
    <w:rsid w:val="00724EE3"/>
    <w:rsid w:val="00763A73"/>
    <w:rsid w:val="007749D7"/>
    <w:rsid w:val="007C2FBA"/>
    <w:rsid w:val="007D4047"/>
    <w:rsid w:val="007E342B"/>
    <w:rsid w:val="0080271B"/>
    <w:rsid w:val="008043AC"/>
    <w:rsid w:val="00811913"/>
    <w:rsid w:val="008229F9"/>
    <w:rsid w:val="008321B6"/>
    <w:rsid w:val="00873DAD"/>
    <w:rsid w:val="00874B77"/>
    <w:rsid w:val="0088327D"/>
    <w:rsid w:val="0089508C"/>
    <w:rsid w:val="008972A2"/>
    <w:rsid w:val="008A10B2"/>
    <w:rsid w:val="008A7656"/>
    <w:rsid w:val="00915778"/>
    <w:rsid w:val="009562F3"/>
    <w:rsid w:val="00983D34"/>
    <w:rsid w:val="009B5B5F"/>
    <w:rsid w:val="00A0186A"/>
    <w:rsid w:val="00A10E36"/>
    <w:rsid w:val="00A37781"/>
    <w:rsid w:val="00A7105C"/>
    <w:rsid w:val="00A9057D"/>
    <w:rsid w:val="00AB0027"/>
    <w:rsid w:val="00AD0440"/>
    <w:rsid w:val="00AF24C2"/>
    <w:rsid w:val="00AF4291"/>
    <w:rsid w:val="00B05FF7"/>
    <w:rsid w:val="00B16A0F"/>
    <w:rsid w:val="00B227ED"/>
    <w:rsid w:val="00B31064"/>
    <w:rsid w:val="00B46CA5"/>
    <w:rsid w:val="00B55A1C"/>
    <w:rsid w:val="00B81288"/>
    <w:rsid w:val="00B92409"/>
    <w:rsid w:val="00BC3E67"/>
    <w:rsid w:val="00C01CC0"/>
    <w:rsid w:val="00C10507"/>
    <w:rsid w:val="00C1432E"/>
    <w:rsid w:val="00C31D88"/>
    <w:rsid w:val="00C41DA9"/>
    <w:rsid w:val="00C71B87"/>
    <w:rsid w:val="00CA64E1"/>
    <w:rsid w:val="00CB54E3"/>
    <w:rsid w:val="00CC2ED3"/>
    <w:rsid w:val="00CE6EE0"/>
    <w:rsid w:val="00CF2ADD"/>
    <w:rsid w:val="00CF32DA"/>
    <w:rsid w:val="00D14464"/>
    <w:rsid w:val="00D26647"/>
    <w:rsid w:val="00D36698"/>
    <w:rsid w:val="00D46327"/>
    <w:rsid w:val="00D634D3"/>
    <w:rsid w:val="00D6444C"/>
    <w:rsid w:val="00D82573"/>
    <w:rsid w:val="00D841FB"/>
    <w:rsid w:val="00DC3448"/>
    <w:rsid w:val="00E228E3"/>
    <w:rsid w:val="00E319BE"/>
    <w:rsid w:val="00F300F6"/>
    <w:rsid w:val="00F52A84"/>
    <w:rsid w:val="00F574BA"/>
    <w:rsid w:val="00F83B6B"/>
    <w:rsid w:val="00FC7863"/>
    <w:rsid w:val="00FD1CBC"/>
    <w:rsid w:val="00FF2C9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002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C563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C5630"/>
  </w:style>
  <w:style w:type="paragraph" w:styleId="Piedepgina">
    <w:name w:val="footer"/>
    <w:basedOn w:val="Normal"/>
    <w:link w:val="PiedepginaCar"/>
    <w:uiPriority w:val="99"/>
    <w:semiHidden/>
    <w:unhideWhenUsed/>
    <w:rsid w:val="001C563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1C5630"/>
  </w:style>
  <w:style w:type="paragraph" w:styleId="Textonotapie">
    <w:name w:val="footnote text"/>
    <w:basedOn w:val="Normal"/>
    <w:link w:val="TextonotapieCar"/>
    <w:uiPriority w:val="99"/>
    <w:semiHidden/>
    <w:unhideWhenUsed/>
    <w:rsid w:val="001C563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C5630"/>
    <w:rPr>
      <w:sz w:val="20"/>
      <w:szCs w:val="20"/>
    </w:rPr>
  </w:style>
  <w:style w:type="character" w:styleId="Refdenotaalpie">
    <w:name w:val="footnote reference"/>
    <w:basedOn w:val="Fuentedeprrafopredeter"/>
    <w:uiPriority w:val="99"/>
    <w:semiHidden/>
    <w:unhideWhenUsed/>
    <w:rsid w:val="001C5630"/>
    <w:rPr>
      <w:vertAlign w:val="superscript"/>
    </w:rPr>
  </w:style>
  <w:style w:type="paragraph" w:styleId="Textoindependiente">
    <w:name w:val="Body Text"/>
    <w:basedOn w:val="Normal"/>
    <w:link w:val="TextoindependienteCar"/>
    <w:rsid w:val="007C2FBA"/>
    <w:pPr>
      <w:spacing w:after="0" w:line="240" w:lineRule="auto"/>
      <w:jc w:val="both"/>
    </w:pPr>
    <w:rPr>
      <w:rFonts w:ascii="Times New Roman" w:eastAsia="Times New Roman" w:hAnsi="Times New Roman" w:cs="Times New Roman"/>
      <w:sz w:val="24"/>
      <w:szCs w:val="20"/>
      <w:lang w:val="es-ES_tradnl"/>
    </w:rPr>
  </w:style>
  <w:style w:type="character" w:customStyle="1" w:styleId="TextoindependienteCar">
    <w:name w:val="Texto independiente Car"/>
    <w:basedOn w:val="Fuentedeprrafopredeter"/>
    <w:link w:val="Textoindependiente"/>
    <w:rsid w:val="007C2FBA"/>
    <w:rPr>
      <w:rFonts w:ascii="Times New Roman" w:eastAsia="Times New Roman" w:hAnsi="Times New Roman" w:cs="Times New Roman"/>
      <w:sz w:val="24"/>
      <w:szCs w:val="20"/>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2E4BF0-A22B-4E05-B344-54B0379FB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941</TotalTime>
  <Pages>15</Pages>
  <Words>6256</Words>
  <Characters>34414</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28</cp:revision>
  <dcterms:created xsi:type="dcterms:W3CDTF">2015-06-16T10:47:00Z</dcterms:created>
  <dcterms:modified xsi:type="dcterms:W3CDTF">2015-06-19T14:00:00Z</dcterms:modified>
</cp:coreProperties>
</file>