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465" w:rsidRDefault="00637465" w:rsidP="00207F30">
      <w:pPr>
        <w:pStyle w:val="Sinespaciado"/>
        <w:jc w:val="center"/>
        <w:rPr>
          <w:rFonts w:ascii="Times New Roman" w:hAnsi="Times New Roman" w:cs="Times New Roman"/>
          <w:b/>
          <w:sz w:val="24"/>
          <w:szCs w:val="24"/>
          <w:lang w:val="es-ES"/>
        </w:rPr>
      </w:pPr>
    </w:p>
    <w:p w:rsidR="00637465" w:rsidRDefault="00637465" w:rsidP="00207F30">
      <w:pPr>
        <w:pStyle w:val="Sinespaciado"/>
        <w:jc w:val="center"/>
        <w:rPr>
          <w:rFonts w:ascii="Times New Roman" w:hAnsi="Times New Roman" w:cs="Times New Roman"/>
          <w:b/>
          <w:sz w:val="24"/>
          <w:szCs w:val="24"/>
          <w:lang w:val="es-ES"/>
        </w:rPr>
      </w:pPr>
    </w:p>
    <w:p w:rsidR="00637465" w:rsidRDefault="00637465" w:rsidP="00207F30">
      <w:pPr>
        <w:pStyle w:val="Sinespaciado"/>
        <w:jc w:val="center"/>
        <w:rPr>
          <w:rFonts w:ascii="Times New Roman" w:hAnsi="Times New Roman" w:cs="Times New Roman"/>
          <w:b/>
          <w:sz w:val="24"/>
          <w:szCs w:val="24"/>
          <w:lang w:val="es-ES"/>
        </w:rPr>
      </w:pPr>
    </w:p>
    <w:p w:rsidR="00637465" w:rsidRDefault="00637465" w:rsidP="00207F30">
      <w:pPr>
        <w:pStyle w:val="Sinespaciado"/>
        <w:jc w:val="center"/>
        <w:rPr>
          <w:rFonts w:ascii="Times New Roman" w:hAnsi="Times New Roman" w:cs="Times New Roman"/>
          <w:b/>
          <w:sz w:val="24"/>
          <w:szCs w:val="24"/>
          <w:lang w:val="es-ES"/>
        </w:rPr>
      </w:pPr>
    </w:p>
    <w:p w:rsidR="00637465" w:rsidRDefault="00637465" w:rsidP="00207F30">
      <w:pPr>
        <w:pStyle w:val="Sinespaciado"/>
        <w:jc w:val="center"/>
        <w:rPr>
          <w:rFonts w:ascii="Times New Roman" w:hAnsi="Times New Roman" w:cs="Times New Roman"/>
          <w:b/>
          <w:sz w:val="24"/>
          <w:szCs w:val="24"/>
          <w:lang w:val="es-ES"/>
        </w:rPr>
      </w:pPr>
    </w:p>
    <w:p w:rsidR="00637465" w:rsidRDefault="00637465" w:rsidP="00207F30">
      <w:pPr>
        <w:pStyle w:val="Sinespaciado"/>
        <w:jc w:val="center"/>
        <w:rPr>
          <w:rFonts w:ascii="Times New Roman" w:hAnsi="Times New Roman" w:cs="Times New Roman"/>
          <w:b/>
          <w:sz w:val="24"/>
          <w:szCs w:val="24"/>
          <w:lang w:val="es-ES"/>
        </w:rPr>
      </w:pPr>
    </w:p>
    <w:p w:rsidR="00637465" w:rsidRDefault="00637465" w:rsidP="00207F30">
      <w:pPr>
        <w:pStyle w:val="Sinespaciado"/>
        <w:jc w:val="center"/>
        <w:rPr>
          <w:rFonts w:ascii="Times New Roman" w:hAnsi="Times New Roman" w:cs="Times New Roman"/>
          <w:b/>
          <w:sz w:val="24"/>
          <w:szCs w:val="24"/>
          <w:lang w:val="es-ES"/>
        </w:rPr>
      </w:pPr>
    </w:p>
    <w:p w:rsidR="00687567" w:rsidRPr="00637465" w:rsidRDefault="00207F30" w:rsidP="00207F30">
      <w:pPr>
        <w:pStyle w:val="Sinespaciado"/>
        <w:jc w:val="center"/>
        <w:rPr>
          <w:rFonts w:ascii="Times New Roman" w:hAnsi="Times New Roman" w:cs="Times New Roman"/>
          <w:b/>
          <w:sz w:val="32"/>
          <w:szCs w:val="32"/>
          <w:lang w:val="es-ES"/>
        </w:rPr>
      </w:pPr>
      <w:r w:rsidRPr="00637465">
        <w:rPr>
          <w:rFonts w:ascii="Times New Roman" w:hAnsi="Times New Roman" w:cs="Times New Roman"/>
          <w:b/>
          <w:sz w:val="32"/>
          <w:szCs w:val="32"/>
          <w:lang w:val="es-ES"/>
        </w:rPr>
        <w:t>La India: el gran enigma dentro del nuevo reequilibrio de poder en el sistema internacional</w:t>
      </w:r>
    </w:p>
    <w:p w:rsidR="00637465" w:rsidRDefault="00637465">
      <w:pPr>
        <w:rPr>
          <w:rFonts w:ascii="Times New Roman" w:hAnsi="Times New Roman" w:cs="Times New Roman"/>
          <w:b/>
          <w:sz w:val="32"/>
          <w:szCs w:val="32"/>
          <w:lang w:val="es-ES"/>
        </w:rPr>
      </w:pPr>
    </w:p>
    <w:p w:rsidR="00637465" w:rsidRDefault="00637465">
      <w:pPr>
        <w:rPr>
          <w:rFonts w:ascii="Times New Roman" w:hAnsi="Times New Roman" w:cs="Times New Roman"/>
          <w:b/>
          <w:sz w:val="32"/>
          <w:szCs w:val="32"/>
          <w:lang w:val="es-ES"/>
        </w:rPr>
      </w:pPr>
    </w:p>
    <w:p w:rsidR="00637465" w:rsidRDefault="00637465">
      <w:pPr>
        <w:rPr>
          <w:rFonts w:ascii="Times New Roman" w:hAnsi="Times New Roman" w:cs="Times New Roman"/>
          <w:b/>
          <w:sz w:val="32"/>
          <w:szCs w:val="32"/>
          <w:lang w:val="es-ES"/>
        </w:rPr>
      </w:pPr>
    </w:p>
    <w:p w:rsidR="00637465" w:rsidRDefault="00637465">
      <w:pPr>
        <w:rPr>
          <w:rFonts w:ascii="Times New Roman" w:hAnsi="Times New Roman" w:cs="Times New Roman"/>
          <w:sz w:val="24"/>
          <w:szCs w:val="24"/>
          <w:lang w:val="es-ES"/>
        </w:rPr>
      </w:pPr>
      <w:r>
        <w:rPr>
          <w:rFonts w:ascii="Times New Roman" w:hAnsi="Times New Roman" w:cs="Times New Roman"/>
          <w:sz w:val="24"/>
          <w:szCs w:val="24"/>
          <w:lang w:val="es-ES"/>
        </w:rPr>
        <w:t>Mario López Areu</w:t>
      </w:r>
    </w:p>
    <w:p w:rsidR="00637465" w:rsidRDefault="00F23051">
      <w:pPr>
        <w:rPr>
          <w:rFonts w:ascii="Times New Roman" w:hAnsi="Times New Roman" w:cs="Times New Roman"/>
          <w:sz w:val="24"/>
          <w:szCs w:val="24"/>
          <w:lang w:val="es-ES"/>
        </w:rPr>
      </w:pPr>
      <w:r>
        <w:rPr>
          <w:rFonts w:ascii="Times New Roman" w:hAnsi="Times New Roman" w:cs="Times New Roman"/>
          <w:sz w:val="24"/>
          <w:szCs w:val="24"/>
          <w:lang w:val="es-ES"/>
        </w:rPr>
        <w:t>Universidad Pontificia de Comillas</w:t>
      </w:r>
    </w:p>
    <w:p w:rsidR="00637465" w:rsidRDefault="00F23051">
      <w:pPr>
        <w:rPr>
          <w:rFonts w:ascii="Times New Roman" w:hAnsi="Times New Roman" w:cs="Times New Roman"/>
          <w:sz w:val="24"/>
          <w:szCs w:val="24"/>
          <w:lang w:val="es-ES"/>
        </w:rPr>
      </w:pPr>
      <w:hyperlink r:id="rId7" w:history="1">
        <w:r w:rsidRPr="00E16E0C">
          <w:rPr>
            <w:rStyle w:val="Hipervnculo"/>
            <w:rFonts w:ascii="Times New Roman" w:hAnsi="Times New Roman" w:cs="Times New Roman"/>
            <w:sz w:val="24"/>
            <w:szCs w:val="24"/>
            <w:lang w:val="es-ES"/>
          </w:rPr>
          <w:t>mlopeza@comillas.edu</w:t>
        </w:r>
      </w:hyperlink>
      <w:r>
        <w:rPr>
          <w:rFonts w:ascii="Times New Roman" w:hAnsi="Times New Roman" w:cs="Times New Roman"/>
          <w:sz w:val="24"/>
          <w:szCs w:val="24"/>
          <w:lang w:val="es-ES"/>
        </w:rPr>
        <w:t xml:space="preserve"> </w:t>
      </w:r>
    </w:p>
    <w:p w:rsidR="00637465" w:rsidRDefault="00637465">
      <w:pPr>
        <w:rPr>
          <w:rFonts w:ascii="Times New Roman" w:hAnsi="Times New Roman" w:cs="Times New Roman"/>
          <w:sz w:val="24"/>
          <w:szCs w:val="24"/>
          <w:lang w:val="es-ES"/>
        </w:rPr>
      </w:pPr>
    </w:p>
    <w:p w:rsidR="00637465" w:rsidRPr="00637465" w:rsidRDefault="00637465">
      <w:pPr>
        <w:rPr>
          <w:rFonts w:ascii="Times New Roman" w:hAnsi="Times New Roman" w:cs="Times New Roman"/>
          <w:b/>
          <w:sz w:val="24"/>
          <w:szCs w:val="24"/>
          <w:lang w:val="es-ES"/>
        </w:rPr>
      </w:pPr>
      <w:r w:rsidRPr="00637465">
        <w:rPr>
          <w:rFonts w:ascii="Times New Roman" w:hAnsi="Times New Roman" w:cs="Times New Roman"/>
          <w:b/>
          <w:sz w:val="24"/>
          <w:szCs w:val="24"/>
          <w:lang w:val="es-ES"/>
        </w:rPr>
        <w:t>Resumen:</w:t>
      </w:r>
    </w:p>
    <w:p w:rsidR="00637465" w:rsidRDefault="00637465" w:rsidP="00637465">
      <w:pPr>
        <w:jc w:val="both"/>
        <w:rPr>
          <w:rFonts w:ascii="Times New Roman" w:hAnsi="Times New Roman" w:cs="Times New Roman"/>
          <w:sz w:val="24"/>
          <w:szCs w:val="24"/>
          <w:lang w:val="es-ES"/>
        </w:rPr>
      </w:pPr>
      <w:r w:rsidRPr="00637465">
        <w:rPr>
          <w:rFonts w:ascii="Times New Roman" w:hAnsi="Times New Roman" w:cs="Times New Roman"/>
          <w:sz w:val="24"/>
          <w:szCs w:val="24"/>
        </w:rPr>
        <w:t xml:space="preserve">Esta comunicación examina </w:t>
      </w:r>
      <w:r w:rsidR="00DC6656">
        <w:rPr>
          <w:rFonts w:ascii="Times New Roman" w:hAnsi="Times New Roman" w:cs="Times New Roman"/>
          <w:sz w:val="24"/>
          <w:szCs w:val="24"/>
        </w:rPr>
        <w:t>la posición</w:t>
      </w:r>
      <w:r w:rsidRPr="00637465">
        <w:rPr>
          <w:rFonts w:ascii="Times New Roman" w:hAnsi="Times New Roman" w:cs="Times New Roman"/>
          <w:sz w:val="24"/>
          <w:szCs w:val="24"/>
        </w:rPr>
        <w:t xml:space="preserve"> de la India</w:t>
      </w:r>
      <w:r w:rsidR="00DC6656">
        <w:rPr>
          <w:rFonts w:ascii="Times New Roman" w:hAnsi="Times New Roman" w:cs="Times New Roman"/>
          <w:sz w:val="24"/>
          <w:szCs w:val="24"/>
        </w:rPr>
        <w:t>,</w:t>
      </w:r>
      <w:r w:rsidRPr="00637465">
        <w:rPr>
          <w:rFonts w:ascii="Times New Roman" w:hAnsi="Times New Roman" w:cs="Times New Roman"/>
          <w:sz w:val="24"/>
          <w:szCs w:val="24"/>
        </w:rPr>
        <w:t xml:space="preserve"> como superpotencia emergente</w:t>
      </w:r>
      <w:r w:rsidR="00DC6656">
        <w:rPr>
          <w:rFonts w:ascii="Times New Roman" w:hAnsi="Times New Roman" w:cs="Times New Roman"/>
          <w:sz w:val="24"/>
          <w:szCs w:val="24"/>
        </w:rPr>
        <w:t>,</w:t>
      </w:r>
      <w:r w:rsidRPr="00637465">
        <w:rPr>
          <w:rFonts w:ascii="Times New Roman" w:hAnsi="Times New Roman" w:cs="Times New Roman"/>
          <w:sz w:val="24"/>
          <w:szCs w:val="24"/>
        </w:rPr>
        <w:t xml:space="preserve"> dentro del actual reequilibrio de poder en el sistema internacional.</w:t>
      </w:r>
      <w:r w:rsidR="00DC6656">
        <w:rPr>
          <w:rFonts w:ascii="Times New Roman" w:hAnsi="Times New Roman" w:cs="Times New Roman"/>
          <w:sz w:val="24"/>
          <w:szCs w:val="24"/>
        </w:rPr>
        <w:t xml:space="preserve"> E</w:t>
      </w:r>
      <w:r>
        <w:rPr>
          <w:rFonts w:ascii="Times New Roman" w:hAnsi="Times New Roman" w:cs="Times New Roman"/>
          <w:sz w:val="24"/>
          <w:szCs w:val="24"/>
        </w:rPr>
        <w:t xml:space="preserve">n la primera parte </w:t>
      </w:r>
      <w:r w:rsidR="00667AB2">
        <w:rPr>
          <w:rFonts w:ascii="Times New Roman" w:hAnsi="Times New Roman" w:cs="Times New Roman"/>
          <w:sz w:val="24"/>
          <w:szCs w:val="24"/>
        </w:rPr>
        <w:t xml:space="preserve">presentamos </w:t>
      </w:r>
      <w:r>
        <w:rPr>
          <w:rFonts w:ascii="Times New Roman" w:hAnsi="Times New Roman" w:cs="Times New Roman"/>
          <w:sz w:val="24"/>
          <w:szCs w:val="24"/>
        </w:rPr>
        <w:t>los principios y valores que han dirigido la política exterior india desde su independencia hasta hoy. A continuación,</w:t>
      </w:r>
      <w:r w:rsidR="00667AB2">
        <w:rPr>
          <w:rFonts w:ascii="Times New Roman" w:hAnsi="Times New Roman" w:cs="Times New Roman"/>
          <w:sz w:val="24"/>
          <w:szCs w:val="24"/>
        </w:rPr>
        <w:t xml:space="preserve"> </w:t>
      </w:r>
      <w:r>
        <w:rPr>
          <w:rFonts w:ascii="Times New Roman" w:hAnsi="Times New Roman" w:cs="Times New Roman"/>
          <w:sz w:val="24"/>
          <w:szCs w:val="24"/>
        </w:rPr>
        <w:t>analizamos el rol que la India puede jugar dentro del fluido e inestable contexto internacional actual. En particular, analizamos sus intereses en las tres esferas de influencia de su doctrina exterior y la estrategia negociadora seguida por su cuerpo diplomático para entender las aspiraciones que la India tiene para sí misma en el futuro.</w:t>
      </w:r>
    </w:p>
    <w:p w:rsidR="00637465" w:rsidRPr="00637465" w:rsidRDefault="00637465">
      <w:pPr>
        <w:rPr>
          <w:rFonts w:ascii="Times New Roman" w:hAnsi="Times New Roman" w:cs="Times New Roman"/>
          <w:b/>
          <w:sz w:val="24"/>
          <w:szCs w:val="24"/>
          <w:lang w:val="es-ES"/>
        </w:rPr>
      </w:pPr>
      <w:r w:rsidRPr="00637465">
        <w:rPr>
          <w:rFonts w:ascii="Times New Roman" w:hAnsi="Times New Roman" w:cs="Times New Roman"/>
          <w:b/>
          <w:sz w:val="24"/>
          <w:szCs w:val="24"/>
          <w:lang w:val="es-ES"/>
        </w:rPr>
        <w:t>Palabras clave:</w:t>
      </w:r>
    </w:p>
    <w:p w:rsidR="00637465" w:rsidRDefault="00637465">
      <w:pPr>
        <w:rPr>
          <w:rFonts w:ascii="Times New Roman" w:hAnsi="Times New Roman" w:cs="Times New Roman"/>
          <w:sz w:val="24"/>
          <w:szCs w:val="24"/>
          <w:lang w:val="es-ES"/>
        </w:rPr>
      </w:pPr>
      <w:r>
        <w:rPr>
          <w:rFonts w:ascii="Times New Roman" w:hAnsi="Times New Roman" w:cs="Times New Roman"/>
          <w:sz w:val="24"/>
          <w:szCs w:val="24"/>
          <w:lang w:val="es-ES"/>
        </w:rPr>
        <w:t>India, Nehru, relaciones internacionales, universalismo multilateral, gobernanza global</w:t>
      </w:r>
    </w:p>
    <w:p w:rsidR="00637465" w:rsidRDefault="00637465">
      <w:pPr>
        <w:rPr>
          <w:rFonts w:ascii="Times New Roman" w:hAnsi="Times New Roman" w:cs="Times New Roman"/>
          <w:b/>
          <w:sz w:val="24"/>
          <w:szCs w:val="24"/>
          <w:lang w:val="es-ES"/>
        </w:rPr>
      </w:pPr>
      <w:r>
        <w:rPr>
          <w:rFonts w:ascii="Times New Roman" w:hAnsi="Times New Roman" w:cs="Times New Roman"/>
          <w:b/>
          <w:sz w:val="24"/>
          <w:szCs w:val="24"/>
          <w:lang w:val="es-ES"/>
        </w:rPr>
        <w:t>Nota biográfica:</w:t>
      </w:r>
    </w:p>
    <w:p w:rsidR="00637465" w:rsidRPr="00F155BF" w:rsidRDefault="00637465" w:rsidP="00637465">
      <w:pPr>
        <w:pStyle w:val="Sinespaciado"/>
        <w:jc w:val="both"/>
        <w:rPr>
          <w:rFonts w:ascii="Times New Roman" w:hAnsi="Times New Roman" w:cs="Times New Roman"/>
          <w:sz w:val="24"/>
          <w:szCs w:val="24"/>
        </w:rPr>
      </w:pPr>
      <w:r>
        <w:rPr>
          <w:rFonts w:ascii="Times New Roman" w:hAnsi="Times New Roman" w:cs="Times New Roman"/>
          <w:sz w:val="24"/>
          <w:szCs w:val="24"/>
        </w:rPr>
        <w:t xml:space="preserve">Mario López Areu es </w:t>
      </w:r>
      <w:r w:rsidR="00DC6656">
        <w:rPr>
          <w:rFonts w:ascii="Times New Roman" w:hAnsi="Times New Roman" w:cs="Times New Roman"/>
          <w:sz w:val="24"/>
          <w:szCs w:val="24"/>
        </w:rPr>
        <w:t>profesor de relaciones internacionales en la Universidad Pontificia de Comillas</w:t>
      </w:r>
      <w:r>
        <w:rPr>
          <w:rFonts w:ascii="Times New Roman" w:hAnsi="Times New Roman" w:cs="Times New Roman"/>
          <w:sz w:val="24"/>
          <w:szCs w:val="24"/>
        </w:rPr>
        <w:t xml:space="preserve">. Ha sido investigador visitante en el Centre for Comparative Politics and Political Theory de la Jawaharlal Nehru University en Nueva Delhi y de la Nepâ School of Social Sciences and Humanities en Katmandú. Entre sus publicaciones relevantes destacan: “Legalidad y legitimidad en la construcción de la nación india” y “La larga marcha hacia la democracia en Nepal (1990-2007)”. </w:t>
      </w:r>
    </w:p>
    <w:p w:rsidR="00637465" w:rsidRDefault="00637465">
      <w:pPr>
        <w:rPr>
          <w:rFonts w:ascii="Times New Roman" w:hAnsi="Times New Roman" w:cs="Times New Roman"/>
          <w:b/>
          <w:sz w:val="32"/>
          <w:szCs w:val="32"/>
          <w:lang w:val="es-ES"/>
        </w:rPr>
      </w:pPr>
      <w:r>
        <w:rPr>
          <w:rFonts w:ascii="Times New Roman" w:hAnsi="Times New Roman" w:cs="Times New Roman"/>
          <w:b/>
          <w:sz w:val="32"/>
          <w:szCs w:val="32"/>
          <w:lang w:val="es-ES"/>
        </w:rPr>
        <w:br w:type="page"/>
      </w:r>
    </w:p>
    <w:p w:rsidR="00207F30" w:rsidRPr="00DE23F6" w:rsidRDefault="00DE23F6" w:rsidP="00E04803">
      <w:pPr>
        <w:pStyle w:val="Sinespaciado"/>
        <w:spacing w:line="360" w:lineRule="auto"/>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1. Introducción</w:t>
      </w:r>
    </w:p>
    <w:p w:rsidR="00DE23F6" w:rsidRDefault="00DE23F6" w:rsidP="00E04803">
      <w:pPr>
        <w:pStyle w:val="Sinespaciado"/>
        <w:spacing w:line="360" w:lineRule="auto"/>
        <w:rPr>
          <w:rFonts w:ascii="Times New Roman" w:hAnsi="Times New Roman" w:cs="Times New Roman"/>
          <w:sz w:val="24"/>
          <w:szCs w:val="24"/>
          <w:lang w:val="es-ES"/>
        </w:rPr>
      </w:pPr>
    </w:p>
    <w:p w:rsidR="00207F30" w:rsidRDefault="005D6537"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Desde el fin de la Guerra Fría hasta hoy hemos sido testigos en el mundo de las relaciones internacionales de dos períodos diferentes en el </w:t>
      </w:r>
      <w:r w:rsidR="00A00097">
        <w:rPr>
          <w:rFonts w:ascii="Times New Roman" w:hAnsi="Times New Roman" w:cs="Times New Roman"/>
          <w:sz w:val="24"/>
          <w:szCs w:val="24"/>
          <w:lang w:val="es-ES"/>
        </w:rPr>
        <w:t>equilibro de fuerzas en el sistema internacional.</w:t>
      </w:r>
      <w:r>
        <w:rPr>
          <w:rFonts w:ascii="Times New Roman" w:hAnsi="Times New Roman" w:cs="Times New Roman"/>
          <w:sz w:val="24"/>
          <w:szCs w:val="24"/>
          <w:lang w:val="es-ES"/>
        </w:rPr>
        <w:t xml:space="preserve"> </w:t>
      </w:r>
    </w:p>
    <w:p w:rsidR="005D6537" w:rsidRDefault="005D6537" w:rsidP="00E04803">
      <w:pPr>
        <w:pStyle w:val="Sinespaciado"/>
        <w:spacing w:line="360" w:lineRule="auto"/>
        <w:jc w:val="both"/>
        <w:rPr>
          <w:rFonts w:ascii="Times New Roman" w:hAnsi="Times New Roman" w:cs="Times New Roman"/>
          <w:sz w:val="24"/>
          <w:szCs w:val="24"/>
          <w:lang w:val="es-ES"/>
        </w:rPr>
      </w:pPr>
    </w:p>
    <w:p w:rsidR="005D6537" w:rsidRDefault="005D6537"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Un primer período, desde 1991 a 2008, se caracterizó por la existencia de un orden unipolar</w:t>
      </w:r>
      <w:r w:rsidR="00A00097">
        <w:rPr>
          <w:rFonts w:ascii="Times New Roman" w:hAnsi="Times New Roman" w:cs="Times New Roman"/>
          <w:sz w:val="24"/>
          <w:szCs w:val="24"/>
          <w:lang w:val="es-ES"/>
        </w:rPr>
        <w:t>,</w:t>
      </w:r>
      <w:r>
        <w:rPr>
          <w:rFonts w:ascii="Times New Roman" w:hAnsi="Times New Roman" w:cs="Times New Roman"/>
          <w:sz w:val="24"/>
          <w:szCs w:val="24"/>
          <w:lang w:val="es-ES"/>
        </w:rPr>
        <w:t xml:space="preserve"> en el que los EEUU</w:t>
      </w:r>
      <w:r w:rsidR="00A00097">
        <w:rPr>
          <w:rFonts w:ascii="Times New Roman" w:hAnsi="Times New Roman" w:cs="Times New Roman"/>
          <w:sz w:val="24"/>
          <w:szCs w:val="24"/>
          <w:lang w:val="es-ES"/>
        </w:rPr>
        <w:t xml:space="preserve"> se establecieron como superpotencia hegemónica</w:t>
      </w:r>
      <w:r>
        <w:rPr>
          <w:rFonts w:ascii="Times New Roman" w:hAnsi="Times New Roman" w:cs="Times New Roman"/>
          <w:sz w:val="24"/>
          <w:szCs w:val="24"/>
          <w:lang w:val="es-ES"/>
        </w:rPr>
        <w:t xml:space="preserve"> y su visión del mundo </w:t>
      </w:r>
      <w:r w:rsidR="00A00097">
        <w:rPr>
          <w:rFonts w:ascii="Times New Roman" w:hAnsi="Times New Roman" w:cs="Times New Roman"/>
          <w:sz w:val="24"/>
          <w:szCs w:val="24"/>
          <w:lang w:val="es-ES"/>
        </w:rPr>
        <w:t>moldeó la gobernanza global. Esta</w:t>
      </w:r>
      <w:r>
        <w:rPr>
          <w:rFonts w:ascii="Times New Roman" w:hAnsi="Times New Roman" w:cs="Times New Roman"/>
          <w:sz w:val="24"/>
          <w:szCs w:val="24"/>
          <w:lang w:val="es-ES"/>
        </w:rPr>
        <w:t xml:space="preserve"> visión combinaba un apoyo claro a la globalización económica</w:t>
      </w:r>
      <w:r w:rsidR="00A00097">
        <w:rPr>
          <w:rFonts w:ascii="Times New Roman" w:hAnsi="Times New Roman" w:cs="Times New Roman"/>
          <w:sz w:val="24"/>
          <w:szCs w:val="24"/>
          <w:lang w:val="es-ES"/>
        </w:rPr>
        <w:t>,</w:t>
      </w:r>
      <w:r>
        <w:rPr>
          <w:rFonts w:ascii="Times New Roman" w:hAnsi="Times New Roman" w:cs="Times New Roman"/>
          <w:sz w:val="24"/>
          <w:szCs w:val="24"/>
          <w:lang w:val="es-ES"/>
        </w:rPr>
        <w:t xml:space="preserve"> a través del libre comercio</w:t>
      </w:r>
      <w:r w:rsidR="00A00097">
        <w:rPr>
          <w:rFonts w:ascii="Times New Roman" w:hAnsi="Times New Roman" w:cs="Times New Roman"/>
          <w:sz w:val="24"/>
          <w:szCs w:val="24"/>
          <w:lang w:val="es-ES"/>
        </w:rPr>
        <w:t>, con</w:t>
      </w:r>
      <w:r>
        <w:rPr>
          <w:rFonts w:ascii="Times New Roman" w:hAnsi="Times New Roman" w:cs="Times New Roman"/>
          <w:sz w:val="24"/>
          <w:szCs w:val="24"/>
          <w:lang w:val="es-ES"/>
        </w:rPr>
        <w:t xml:space="preserve"> una forma de liberalismo intervencionista, </w:t>
      </w:r>
      <w:r w:rsidR="00A00097">
        <w:rPr>
          <w:rFonts w:ascii="Times New Roman" w:hAnsi="Times New Roman" w:cs="Times New Roman"/>
          <w:sz w:val="24"/>
          <w:szCs w:val="24"/>
          <w:lang w:val="es-ES"/>
        </w:rPr>
        <w:t>que incluía</w:t>
      </w:r>
      <w:r>
        <w:rPr>
          <w:rFonts w:ascii="Times New Roman" w:hAnsi="Times New Roman" w:cs="Times New Roman"/>
          <w:sz w:val="24"/>
          <w:szCs w:val="24"/>
          <w:lang w:val="es-ES"/>
        </w:rPr>
        <w:t xml:space="preserve"> la </w:t>
      </w:r>
      <w:r w:rsidR="00A00097">
        <w:rPr>
          <w:rFonts w:ascii="Times New Roman" w:hAnsi="Times New Roman" w:cs="Times New Roman"/>
          <w:sz w:val="24"/>
          <w:szCs w:val="24"/>
          <w:lang w:val="es-ES"/>
        </w:rPr>
        <w:t xml:space="preserve">promoción de los regímenes democráticos y la legitimidad de las </w:t>
      </w:r>
      <w:r>
        <w:rPr>
          <w:rFonts w:ascii="Times New Roman" w:hAnsi="Times New Roman" w:cs="Times New Roman"/>
          <w:sz w:val="24"/>
          <w:szCs w:val="24"/>
          <w:lang w:val="es-ES"/>
        </w:rPr>
        <w:t>intervenciones humanitarias</w:t>
      </w:r>
      <w:r w:rsidR="00F31CCF">
        <w:rPr>
          <w:rFonts w:ascii="Times New Roman" w:hAnsi="Times New Roman" w:cs="Times New Roman"/>
          <w:sz w:val="24"/>
          <w:szCs w:val="24"/>
          <w:lang w:val="es-ES"/>
        </w:rPr>
        <w:t>.</w:t>
      </w:r>
    </w:p>
    <w:p w:rsidR="005D6537" w:rsidRDefault="005D6537" w:rsidP="00E04803">
      <w:pPr>
        <w:pStyle w:val="Sinespaciado"/>
        <w:spacing w:line="360" w:lineRule="auto"/>
        <w:jc w:val="both"/>
        <w:rPr>
          <w:rFonts w:ascii="Times New Roman" w:hAnsi="Times New Roman" w:cs="Times New Roman"/>
          <w:sz w:val="24"/>
          <w:szCs w:val="24"/>
          <w:lang w:val="es-ES"/>
        </w:rPr>
      </w:pPr>
    </w:p>
    <w:p w:rsidR="000A1688" w:rsidRDefault="00A00097"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El segundo período del sistema internacional</w:t>
      </w:r>
      <w:r w:rsidR="005D6537">
        <w:rPr>
          <w:rFonts w:ascii="Times New Roman" w:hAnsi="Times New Roman" w:cs="Times New Roman"/>
          <w:sz w:val="24"/>
          <w:szCs w:val="24"/>
          <w:lang w:val="es-ES"/>
        </w:rPr>
        <w:t xml:space="preserve"> post-Guerra Fría coincide en gran medida con la presidencia de Barack Obama en EEUU (2008-2016). Este perí</w:t>
      </w:r>
      <w:r>
        <w:rPr>
          <w:rFonts w:ascii="Times New Roman" w:hAnsi="Times New Roman" w:cs="Times New Roman"/>
          <w:sz w:val="24"/>
          <w:szCs w:val="24"/>
          <w:lang w:val="es-ES"/>
        </w:rPr>
        <w:t>odo se caracteriza por la profunda</w:t>
      </w:r>
      <w:r w:rsidR="005D6537">
        <w:rPr>
          <w:rFonts w:ascii="Times New Roman" w:hAnsi="Times New Roman" w:cs="Times New Roman"/>
          <w:sz w:val="24"/>
          <w:szCs w:val="24"/>
          <w:lang w:val="es-ES"/>
        </w:rPr>
        <w:t xml:space="preserve"> crisis económica y financiera </w:t>
      </w:r>
      <w:r>
        <w:rPr>
          <w:rFonts w:ascii="Times New Roman" w:hAnsi="Times New Roman" w:cs="Times New Roman"/>
          <w:sz w:val="24"/>
          <w:szCs w:val="24"/>
          <w:lang w:val="es-ES"/>
        </w:rPr>
        <w:t>en Occidente y</w:t>
      </w:r>
      <w:r w:rsidR="005D6537">
        <w:rPr>
          <w:rFonts w:ascii="Times New Roman" w:hAnsi="Times New Roman" w:cs="Times New Roman"/>
          <w:sz w:val="24"/>
          <w:szCs w:val="24"/>
          <w:lang w:val="es-ES"/>
        </w:rPr>
        <w:t xml:space="preserve"> el auge de</w:t>
      </w:r>
      <w:r w:rsidR="005B08B3">
        <w:rPr>
          <w:rFonts w:ascii="Times New Roman" w:hAnsi="Times New Roman" w:cs="Times New Roman"/>
          <w:sz w:val="24"/>
          <w:szCs w:val="24"/>
          <w:lang w:val="es-ES"/>
        </w:rPr>
        <w:t>l autoritarismo en el mundo, de corte nacionalista en Ori</w:t>
      </w:r>
      <w:r w:rsidR="00DE23F6">
        <w:rPr>
          <w:rFonts w:ascii="Times New Roman" w:hAnsi="Times New Roman" w:cs="Times New Roman"/>
          <w:sz w:val="24"/>
          <w:szCs w:val="24"/>
          <w:lang w:val="es-ES"/>
        </w:rPr>
        <w:t>ente – Turquía, la India,</w:t>
      </w:r>
      <w:r w:rsidR="005B08B3">
        <w:rPr>
          <w:rFonts w:ascii="Times New Roman" w:hAnsi="Times New Roman" w:cs="Times New Roman"/>
          <w:sz w:val="24"/>
          <w:szCs w:val="24"/>
          <w:lang w:val="es-ES"/>
        </w:rPr>
        <w:t xml:space="preserve"> Rusia – y proteccionista en Occidente – </w:t>
      </w:r>
      <w:r w:rsidR="00DE23F6">
        <w:rPr>
          <w:rFonts w:ascii="Times New Roman" w:hAnsi="Times New Roman" w:cs="Times New Roman"/>
          <w:sz w:val="24"/>
          <w:szCs w:val="24"/>
          <w:lang w:val="es-ES"/>
        </w:rPr>
        <w:t xml:space="preserve">Donald </w:t>
      </w:r>
      <w:r w:rsidR="005B08B3">
        <w:rPr>
          <w:rFonts w:ascii="Times New Roman" w:hAnsi="Times New Roman" w:cs="Times New Roman"/>
          <w:sz w:val="24"/>
          <w:szCs w:val="24"/>
          <w:lang w:val="es-ES"/>
        </w:rPr>
        <w:t xml:space="preserve">Trump, pero también </w:t>
      </w:r>
      <w:r w:rsidR="00DE23F6">
        <w:rPr>
          <w:rFonts w:ascii="Times New Roman" w:hAnsi="Times New Roman" w:cs="Times New Roman"/>
          <w:sz w:val="24"/>
          <w:szCs w:val="24"/>
          <w:lang w:val="es-ES"/>
        </w:rPr>
        <w:t xml:space="preserve">Bernie </w:t>
      </w:r>
      <w:r w:rsidR="005B08B3">
        <w:rPr>
          <w:rFonts w:ascii="Times New Roman" w:hAnsi="Times New Roman" w:cs="Times New Roman"/>
          <w:sz w:val="24"/>
          <w:szCs w:val="24"/>
          <w:lang w:val="es-ES"/>
        </w:rPr>
        <w:t>Sanders, el Brexit, Syriza, Podemos y también</w:t>
      </w:r>
      <w:r>
        <w:rPr>
          <w:rFonts w:ascii="Times New Roman" w:hAnsi="Times New Roman" w:cs="Times New Roman"/>
          <w:sz w:val="24"/>
          <w:szCs w:val="24"/>
          <w:lang w:val="es-ES"/>
        </w:rPr>
        <w:t xml:space="preserve"> de partidos de ultraderecha. Al mismo tiempo, se constata</w:t>
      </w:r>
      <w:r w:rsidR="005B08B3">
        <w:rPr>
          <w:rFonts w:ascii="Times New Roman" w:hAnsi="Times New Roman" w:cs="Times New Roman"/>
          <w:sz w:val="24"/>
          <w:szCs w:val="24"/>
          <w:lang w:val="es-ES"/>
        </w:rPr>
        <w:t xml:space="preserve"> un vira</w:t>
      </w:r>
      <w:r w:rsidR="000A1688">
        <w:rPr>
          <w:rFonts w:ascii="Times New Roman" w:hAnsi="Times New Roman" w:cs="Times New Roman"/>
          <w:sz w:val="24"/>
          <w:szCs w:val="24"/>
          <w:lang w:val="es-ES"/>
        </w:rPr>
        <w:t>je claro del eje de influencia en el sistema internacional</w:t>
      </w:r>
      <w:r w:rsidR="005B08B3">
        <w:rPr>
          <w:rFonts w:ascii="Times New Roman" w:hAnsi="Times New Roman" w:cs="Times New Roman"/>
          <w:sz w:val="24"/>
          <w:szCs w:val="24"/>
          <w:lang w:val="es-ES"/>
        </w:rPr>
        <w:t xml:space="preserve"> del Atlántico al Pacíf</w:t>
      </w:r>
      <w:r w:rsidR="000A1688">
        <w:rPr>
          <w:rFonts w:ascii="Times New Roman" w:hAnsi="Times New Roman" w:cs="Times New Roman"/>
          <w:sz w:val="24"/>
          <w:szCs w:val="24"/>
          <w:lang w:val="es-ES"/>
        </w:rPr>
        <w:t>ico. D</w:t>
      </w:r>
      <w:r w:rsidR="00FB1F9A">
        <w:rPr>
          <w:rFonts w:ascii="Times New Roman" w:hAnsi="Times New Roman" w:cs="Times New Roman"/>
          <w:sz w:val="24"/>
          <w:szCs w:val="24"/>
          <w:lang w:val="es-ES"/>
        </w:rPr>
        <w:t>icho viraje queda patente en una</w:t>
      </w:r>
      <w:r w:rsidR="000A1688">
        <w:rPr>
          <w:rFonts w:ascii="Times New Roman" w:hAnsi="Times New Roman" w:cs="Times New Roman"/>
          <w:sz w:val="24"/>
          <w:szCs w:val="24"/>
          <w:lang w:val="es-ES"/>
        </w:rPr>
        <w:t xml:space="preserve"> mayor influencia y firmeza en la escena internacional de países como Rusia o China, en contraste con la indecisión e inacción de Europa debido a la crisis existencial en el seno de la Unión, y </w:t>
      </w:r>
      <w:r w:rsidR="00FB1F9A">
        <w:rPr>
          <w:rFonts w:ascii="Times New Roman" w:hAnsi="Times New Roman" w:cs="Times New Roman"/>
          <w:sz w:val="24"/>
          <w:szCs w:val="24"/>
          <w:lang w:val="es-ES"/>
        </w:rPr>
        <w:t>en el cambio de énfasis en la política exterior estadounidense hacia la política conocida como “pívot en Asia” en detrimento de su tradicional atención en Europa y Oriente Medio</w:t>
      </w:r>
      <w:r w:rsidR="006261CF">
        <w:rPr>
          <w:rFonts w:ascii="Times New Roman" w:hAnsi="Times New Roman" w:cs="Times New Roman"/>
          <w:sz w:val="24"/>
          <w:szCs w:val="24"/>
          <w:lang w:val="es-ES"/>
        </w:rPr>
        <w:t xml:space="preserve"> (Clinton, 2011)</w:t>
      </w:r>
      <w:r w:rsidR="00FB1F9A">
        <w:rPr>
          <w:rFonts w:ascii="Times New Roman" w:hAnsi="Times New Roman" w:cs="Times New Roman"/>
          <w:sz w:val="24"/>
          <w:szCs w:val="24"/>
          <w:lang w:val="es-ES"/>
        </w:rPr>
        <w:t>.</w:t>
      </w:r>
    </w:p>
    <w:p w:rsidR="005B08B3" w:rsidRDefault="005B08B3" w:rsidP="00E04803">
      <w:pPr>
        <w:pStyle w:val="Sinespaciado"/>
        <w:spacing w:line="360" w:lineRule="auto"/>
        <w:jc w:val="both"/>
        <w:rPr>
          <w:rFonts w:ascii="Times New Roman" w:hAnsi="Times New Roman" w:cs="Times New Roman"/>
          <w:sz w:val="24"/>
          <w:szCs w:val="24"/>
          <w:lang w:val="es-ES"/>
        </w:rPr>
      </w:pPr>
    </w:p>
    <w:p w:rsidR="007A3945" w:rsidRDefault="007A3945"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Dentro de este reajuste del escenario internacional la llegada de Donald Trump a la presidencia de los EEUU añade un factor de incertidumbre más al escenario internacional. La cuestión ante nosotros es si los EEUU, como ha afirmado Trump, abandonará</w:t>
      </w:r>
      <w:r w:rsidR="00D251B9">
        <w:rPr>
          <w:rFonts w:ascii="Times New Roman" w:hAnsi="Times New Roman" w:cs="Times New Roman"/>
          <w:sz w:val="24"/>
          <w:szCs w:val="24"/>
          <w:lang w:val="es-ES"/>
        </w:rPr>
        <w:t>n</w:t>
      </w:r>
      <w:r>
        <w:rPr>
          <w:rFonts w:ascii="Times New Roman" w:hAnsi="Times New Roman" w:cs="Times New Roman"/>
          <w:sz w:val="24"/>
          <w:szCs w:val="24"/>
          <w:lang w:val="es-ES"/>
        </w:rPr>
        <w:t xml:space="preserve"> voluntariamente el liderazgo de la gobernanza global para perseguir solamente sus intereses nacionales</w:t>
      </w:r>
      <w:r w:rsidR="00D7777D">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Sea como fuere, lo que sí parece </w:t>
      </w:r>
      <w:r w:rsidR="0074441F">
        <w:rPr>
          <w:rFonts w:ascii="Times New Roman" w:hAnsi="Times New Roman" w:cs="Times New Roman"/>
          <w:sz w:val="24"/>
          <w:szCs w:val="24"/>
          <w:lang w:val="es-ES"/>
        </w:rPr>
        <w:t>constatable</w:t>
      </w:r>
      <w:r>
        <w:rPr>
          <w:rFonts w:ascii="Times New Roman" w:hAnsi="Times New Roman" w:cs="Times New Roman"/>
          <w:sz w:val="24"/>
          <w:szCs w:val="24"/>
          <w:lang w:val="es-ES"/>
        </w:rPr>
        <w:t xml:space="preserve"> es que nos encontramos ante el auge de un mundo verdaderamente multipolar, donde diferentes visiones del mundo compartirán la escena internacional sin que ninguna de ellas pueda imponer su voluntad sobre el resto.</w:t>
      </w:r>
    </w:p>
    <w:p w:rsidR="005B08B3" w:rsidRDefault="005B08B3" w:rsidP="00E04803">
      <w:pPr>
        <w:pStyle w:val="Sinespaciado"/>
        <w:spacing w:line="360" w:lineRule="auto"/>
        <w:jc w:val="both"/>
        <w:rPr>
          <w:rFonts w:ascii="Times New Roman" w:hAnsi="Times New Roman" w:cs="Times New Roman"/>
          <w:sz w:val="24"/>
          <w:szCs w:val="24"/>
          <w:lang w:val="es-ES"/>
        </w:rPr>
      </w:pPr>
    </w:p>
    <w:p w:rsidR="00A53EF2" w:rsidRDefault="00900D5C"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En paralelo a estos desarroll</w:t>
      </w:r>
      <w:r w:rsidR="00A53EF2">
        <w:rPr>
          <w:rFonts w:ascii="Times New Roman" w:hAnsi="Times New Roman" w:cs="Times New Roman"/>
          <w:sz w:val="24"/>
          <w:szCs w:val="24"/>
          <w:lang w:val="es-ES"/>
        </w:rPr>
        <w:t>os en la escena internacional, desde</w:t>
      </w:r>
      <w:r w:rsidR="004E3082">
        <w:rPr>
          <w:rFonts w:ascii="Times New Roman" w:hAnsi="Times New Roman" w:cs="Times New Roman"/>
          <w:sz w:val="24"/>
          <w:szCs w:val="24"/>
          <w:lang w:val="es-ES"/>
        </w:rPr>
        <w:t xml:space="preserve"> comienzos de</w:t>
      </w:r>
      <w:r>
        <w:rPr>
          <w:rFonts w:ascii="Times New Roman" w:hAnsi="Times New Roman" w:cs="Times New Roman"/>
          <w:sz w:val="24"/>
          <w:szCs w:val="24"/>
          <w:lang w:val="es-ES"/>
        </w:rPr>
        <w:t xml:space="preserve"> siglo</w:t>
      </w:r>
      <w:r w:rsidR="004E3082">
        <w:rPr>
          <w:rFonts w:ascii="Times New Roman" w:hAnsi="Times New Roman" w:cs="Times New Roman"/>
          <w:sz w:val="24"/>
          <w:szCs w:val="24"/>
          <w:lang w:val="es-ES"/>
        </w:rPr>
        <w:t xml:space="preserve"> </w:t>
      </w:r>
      <w:r>
        <w:rPr>
          <w:rFonts w:ascii="Times New Roman" w:hAnsi="Times New Roman" w:cs="Times New Roman"/>
          <w:sz w:val="24"/>
          <w:szCs w:val="24"/>
          <w:lang w:val="es-ES"/>
        </w:rPr>
        <w:t>la India ha conseguido paulatinamente hacerse un hueco dentro del club de las grandes potencias globales. Existen algunos indicadores que dan muestra de dicha irrupción. Primero, la India ha conseguido, tras la liberalización de su economía en la década de los 1990</w:t>
      </w:r>
      <w:r w:rsidR="004E3082">
        <w:rPr>
          <w:rFonts w:ascii="Times New Roman" w:hAnsi="Times New Roman" w:cs="Times New Roman"/>
          <w:sz w:val="24"/>
          <w:szCs w:val="24"/>
          <w:lang w:val="es-ES"/>
        </w:rPr>
        <w:t>,</w:t>
      </w:r>
      <w:r>
        <w:rPr>
          <w:rFonts w:ascii="Times New Roman" w:hAnsi="Times New Roman" w:cs="Times New Roman"/>
          <w:sz w:val="24"/>
          <w:szCs w:val="24"/>
          <w:lang w:val="es-ES"/>
        </w:rPr>
        <w:t xml:space="preserve"> ganar peso e influencia en la economía global, dejando atrás el estigma de la llamada “tasa de crecimiento hindú” del 3% para pasar a una de entre el 7</w:t>
      </w:r>
      <w:r w:rsidR="004E3082">
        <w:rPr>
          <w:rFonts w:ascii="Times New Roman" w:hAnsi="Times New Roman" w:cs="Times New Roman"/>
          <w:sz w:val="24"/>
          <w:szCs w:val="24"/>
          <w:lang w:val="es-ES"/>
        </w:rPr>
        <w:t>% y el 8</w:t>
      </w:r>
      <w:r>
        <w:rPr>
          <w:rFonts w:ascii="Times New Roman" w:hAnsi="Times New Roman" w:cs="Times New Roman"/>
          <w:sz w:val="24"/>
          <w:szCs w:val="24"/>
          <w:lang w:val="es-ES"/>
        </w:rPr>
        <w:t xml:space="preserve">% de media en la última década. Segundo, el acuerdo nuclear con EEUU de 2005, ha normalizado su situación </w:t>
      </w:r>
      <w:r w:rsidR="004E3082">
        <w:rPr>
          <w:rFonts w:ascii="Times New Roman" w:hAnsi="Times New Roman" w:cs="Times New Roman"/>
          <w:sz w:val="24"/>
          <w:szCs w:val="24"/>
          <w:lang w:val="es-ES"/>
        </w:rPr>
        <w:t>en el sistema</w:t>
      </w:r>
      <w:r>
        <w:rPr>
          <w:rFonts w:ascii="Times New Roman" w:hAnsi="Times New Roman" w:cs="Times New Roman"/>
          <w:sz w:val="24"/>
          <w:szCs w:val="24"/>
          <w:lang w:val="es-ES"/>
        </w:rPr>
        <w:t xml:space="preserve"> </w:t>
      </w:r>
      <w:r w:rsidR="0069763A">
        <w:rPr>
          <w:rFonts w:ascii="Times New Roman" w:hAnsi="Times New Roman" w:cs="Times New Roman"/>
          <w:sz w:val="24"/>
          <w:szCs w:val="24"/>
          <w:lang w:val="es-ES"/>
        </w:rPr>
        <w:t>global de seguridad y energía,</w:t>
      </w:r>
      <w:r>
        <w:rPr>
          <w:rFonts w:ascii="Times New Roman" w:hAnsi="Times New Roman" w:cs="Times New Roman"/>
          <w:sz w:val="24"/>
          <w:szCs w:val="24"/>
          <w:lang w:val="es-ES"/>
        </w:rPr>
        <w:t xml:space="preserve"> tras </w:t>
      </w:r>
      <w:r w:rsidR="004E3082">
        <w:rPr>
          <w:rFonts w:ascii="Times New Roman" w:hAnsi="Times New Roman" w:cs="Times New Roman"/>
          <w:sz w:val="24"/>
          <w:szCs w:val="24"/>
          <w:lang w:val="es-ES"/>
        </w:rPr>
        <w:t>su destierro por sus test</w:t>
      </w:r>
      <w:r>
        <w:rPr>
          <w:rFonts w:ascii="Times New Roman" w:hAnsi="Times New Roman" w:cs="Times New Roman"/>
          <w:sz w:val="24"/>
          <w:szCs w:val="24"/>
          <w:lang w:val="es-ES"/>
        </w:rPr>
        <w:t xml:space="preserve"> nucleares de 1998. Por último, la constatación del auge indio se demuestra en el cortejo que se le hace a sus líderes en las principales capitales del mundo y el alto nivel de las visitas de dignatarios extranjeros a</w:t>
      </w:r>
      <w:r w:rsidR="0069763A">
        <w:rPr>
          <w:rFonts w:ascii="Times New Roman" w:hAnsi="Times New Roman" w:cs="Times New Roman"/>
          <w:sz w:val="24"/>
          <w:szCs w:val="24"/>
          <w:lang w:val="es-ES"/>
        </w:rPr>
        <w:t xml:space="preserve"> la India en los últimos años</w:t>
      </w:r>
      <w:r>
        <w:rPr>
          <w:rFonts w:ascii="Times New Roman" w:hAnsi="Times New Roman" w:cs="Times New Roman"/>
          <w:sz w:val="24"/>
          <w:szCs w:val="24"/>
          <w:lang w:val="es-ES"/>
        </w:rPr>
        <w:t>.</w:t>
      </w:r>
    </w:p>
    <w:p w:rsidR="00A53EF2" w:rsidRDefault="00A53EF2" w:rsidP="00E04803">
      <w:pPr>
        <w:pStyle w:val="Sinespaciado"/>
        <w:spacing w:line="360" w:lineRule="auto"/>
        <w:jc w:val="both"/>
        <w:rPr>
          <w:rFonts w:ascii="Times New Roman" w:hAnsi="Times New Roman" w:cs="Times New Roman"/>
          <w:sz w:val="24"/>
          <w:szCs w:val="24"/>
          <w:lang w:val="es-ES"/>
        </w:rPr>
      </w:pPr>
    </w:p>
    <w:p w:rsidR="005B08B3" w:rsidRDefault="00A53EF2"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Ateniéndonos a todos estos factores, el presente artículo busca examinar el rol que la India</w:t>
      </w:r>
      <w:r w:rsidR="00E71392">
        <w:rPr>
          <w:rFonts w:ascii="Times New Roman" w:hAnsi="Times New Roman" w:cs="Times New Roman"/>
          <w:sz w:val="24"/>
          <w:szCs w:val="24"/>
          <w:lang w:val="es-ES"/>
        </w:rPr>
        <w:t>,</w:t>
      </w:r>
      <w:r>
        <w:rPr>
          <w:rFonts w:ascii="Times New Roman" w:hAnsi="Times New Roman" w:cs="Times New Roman"/>
          <w:sz w:val="24"/>
          <w:szCs w:val="24"/>
          <w:lang w:val="es-ES"/>
        </w:rPr>
        <w:t xml:space="preserve"> como potencia emergente</w:t>
      </w:r>
      <w:r w:rsidR="00E71392">
        <w:rPr>
          <w:rFonts w:ascii="Times New Roman" w:hAnsi="Times New Roman" w:cs="Times New Roman"/>
          <w:sz w:val="24"/>
          <w:szCs w:val="24"/>
          <w:lang w:val="es-ES"/>
        </w:rPr>
        <w:t>, busca</w:t>
      </w:r>
      <w:r w:rsidR="00F35C6F">
        <w:rPr>
          <w:rFonts w:ascii="Times New Roman" w:hAnsi="Times New Roman" w:cs="Times New Roman"/>
          <w:sz w:val="24"/>
          <w:szCs w:val="24"/>
          <w:lang w:val="es-ES"/>
        </w:rPr>
        <w:t xml:space="preserve"> </w:t>
      </w:r>
      <w:r>
        <w:rPr>
          <w:rFonts w:ascii="Times New Roman" w:hAnsi="Times New Roman" w:cs="Times New Roman"/>
          <w:sz w:val="24"/>
          <w:szCs w:val="24"/>
          <w:lang w:val="es-ES"/>
        </w:rPr>
        <w:t>jugar en el nuevo reequilibrio de poder en el sistema internacional. Para ello, primero analizaremos los principios normativos y lo</w:t>
      </w:r>
      <w:r w:rsidR="00172552">
        <w:rPr>
          <w:rFonts w:ascii="Times New Roman" w:hAnsi="Times New Roman" w:cs="Times New Roman"/>
          <w:sz w:val="24"/>
          <w:szCs w:val="24"/>
          <w:lang w:val="es-ES"/>
        </w:rPr>
        <w:t>s principales desarrollos históricos en la política exterior india</w:t>
      </w:r>
      <w:r w:rsidR="00E71392">
        <w:rPr>
          <w:rFonts w:ascii="Times New Roman" w:hAnsi="Times New Roman" w:cs="Times New Roman"/>
          <w:sz w:val="24"/>
          <w:szCs w:val="24"/>
          <w:lang w:val="es-ES"/>
        </w:rPr>
        <w:t xml:space="preserve"> hasta hoy</w:t>
      </w:r>
      <w:r w:rsidR="00172552">
        <w:rPr>
          <w:rFonts w:ascii="Times New Roman" w:hAnsi="Times New Roman" w:cs="Times New Roman"/>
          <w:sz w:val="24"/>
          <w:szCs w:val="24"/>
          <w:lang w:val="es-ES"/>
        </w:rPr>
        <w:t>. Dicho análisis nos permitirá</w:t>
      </w:r>
      <w:r w:rsidR="00E71392">
        <w:rPr>
          <w:rFonts w:ascii="Times New Roman" w:hAnsi="Times New Roman" w:cs="Times New Roman"/>
          <w:sz w:val="24"/>
          <w:szCs w:val="24"/>
          <w:lang w:val="es-ES"/>
        </w:rPr>
        <w:t>,</w:t>
      </w:r>
      <w:r w:rsidR="00172552">
        <w:rPr>
          <w:rFonts w:ascii="Times New Roman" w:hAnsi="Times New Roman" w:cs="Times New Roman"/>
          <w:sz w:val="24"/>
          <w:szCs w:val="24"/>
          <w:lang w:val="es-ES"/>
        </w:rPr>
        <w:t xml:space="preserve"> en la segunda parte del artículo</w:t>
      </w:r>
      <w:r w:rsidR="00E71392">
        <w:rPr>
          <w:rFonts w:ascii="Times New Roman" w:hAnsi="Times New Roman" w:cs="Times New Roman"/>
          <w:sz w:val="24"/>
          <w:szCs w:val="24"/>
          <w:lang w:val="es-ES"/>
        </w:rPr>
        <w:t>,</w:t>
      </w:r>
      <w:r w:rsidR="00172552">
        <w:rPr>
          <w:rFonts w:ascii="Times New Roman" w:hAnsi="Times New Roman" w:cs="Times New Roman"/>
          <w:sz w:val="24"/>
          <w:szCs w:val="24"/>
          <w:lang w:val="es-ES"/>
        </w:rPr>
        <w:t xml:space="preserve"> determinar los valores y estrategias que </w:t>
      </w:r>
      <w:r w:rsidR="00855301">
        <w:rPr>
          <w:rFonts w:ascii="Times New Roman" w:hAnsi="Times New Roman" w:cs="Times New Roman"/>
          <w:sz w:val="24"/>
          <w:szCs w:val="24"/>
          <w:lang w:val="es-ES"/>
        </w:rPr>
        <w:t xml:space="preserve">influyen y guían </w:t>
      </w:r>
      <w:r w:rsidR="00172552">
        <w:rPr>
          <w:rFonts w:ascii="Times New Roman" w:hAnsi="Times New Roman" w:cs="Times New Roman"/>
          <w:sz w:val="24"/>
          <w:szCs w:val="24"/>
          <w:lang w:val="es-ES"/>
        </w:rPr>
        <w:t xml:space="preserve">el comportamiento de la India en el emergente escenario internacional. </w:t>
      </w:r>
    </w:p>
    <w:p w:rsidR="00172552" w:rsidRDefault="00172552" w:rsidP="00E04803">
      <w:pPr>
        <w:pStyle w:val="Sinespaciado"/>
        <w:spacing w:line="360" w:lineRule="auto"/>
        <w:jc w:val="both"/>
        <w:rPr>
          <w:rFonts w:ascii="Times New Roman" w:hAnsi="Times New Roman" w:cs="Times New Roman"/>
          <w:sz w:val="24"/>
          <w:szCs w:val="24"/>
          <w:lang w:val="es-ES"/>
        </w:rPr>
      </w:pPr>
    </w:p>
    <w:p w:rsidR="00172552" w:rsidRDefault="00172552" w:rsidP="00E04803">
      <w:pPr>
        <w:pStyle w:val="Sinespaciado"/>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2. Principios normativos y evolución histórica de la política exterior india</w:t>
      </w:r>
    </w:p>
    <w:p w:rsidR="00172552" w:rsidRDefault="00172552" w:rsidP="00E04803">
      <w:pPr>
        <w:pStyle w:val="Sinespaciado"/>
        <w:spacing w:line="360" w:lineRule="auto"/>
        <w:jc w:val="both"/>
        <w:rPr>
          <w:rFonts w:ascii="Times New Roman" w:hAnsi="Times New Roman" w:cs="Times New Roman"/>
          <w:b/>
          <w:sz w:val="24"/>
          <w:szCs w:val="24"/>
          <w:lang w:val="es-ES"/>
        </w:rPr>
      </w:pPr>
    </w:p>
    <w:p w:rsidR="00172552" w:rsidRDefault="00172552" w:rsidP="00E04803">
      <w:pPr>
        <w:pStyle w:val="Sinespaciado"/>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2.1. Primera fase (1947-1964)</w:t>
      </w:r>
    </w:p>
    <w:p w:rsidR="00172552" w:rsidRDefault="00172552" w:rsidP="00E04803">
      <w:pPr>
        <w:pStyle w:val="Sinespaciado"/>
        <w:spacing w:line="360" w:lineRule="auto"/>
        <w:jc w:val="both"/>
        <w:rPr>
          <w:rFonts w:ascii="Times New Roman" w:hAnsi="Times New Roman" w:cs="Times New Roman"/>
          <w:b/>
          <w:sz w:val="24"/>
          <w:szCs w:val="24"/>
          <w:lang w:val="es-ES"/>
        </w:rPr>
      </w:pPr>
    </w:p>
    <w:p w:rsidR="00CF6C85" w:rsidRDefault="00CF6C85"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Todo análisis sobre la política exterior de la India debe comenzar irremediablemente por la figura y </w:t>
      </w:r>
      <w:r w:rsidR="00AC43C0">
        <w:rPr>
          <w:rFonts w:ascii="Times New Roman" w:hAnsi="Times New Roman" w:cs="Times New Roman"/>
          <w:sz w:val="24"/>
          <w:szCs w:val="24"/>
          <w:lang w:val="es-ES"/>
        </w:rPr>
        <w:t>las ideas</w:t>
      </w:r>
      <w:r>
        <w:rPr>
          <w:rFonts w:ascii="Times New Roman" w:hAnsi="Times New Roman" w:cs="Times New Roman"/>
          <w:sz w:val="24"/>
          <w:szCs w:val="24"/>
          <w:lang w:val="es-ES"/>
        </w:rPr>
        <w:t xml:space="preserve"> de Jawaharlal Nehru, el primer ministro que guio al país hacia la independencia del Imperio británico y lo lideró durante sus dos primeras décadas, dando forma a sus principales políticas de estado. </w:t>
      </w:r>
    </w:p>
    <w:p w:rsidR="00CF6C85" w:rsidRDefault="00CF6C85" w:rsidP="00E04803">
      <w:pPr>
        <w:pStyle w:val="Sinespaciado"/>
        <w:spacing w:line="360" w:lineRule="auto"/>
        <w:jc w:val="both"/>
        <w:rPr>
          <w:rFonts w:ascii="Times New Roman" w:hAnsi="Times New Roman" w:cs="Times New Roman"/>
          <w:sz w:val="24"/>
          <w:szCs w:val="24"/>
          <w:lang w:val="es-ES"/>
        </w:rPr>
      </w:pPr>
    </w:p>
    <w:p w:rsidR="00900D5C" w:rsidRDefault="00E777C6"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Nehru provenía de una larga tradición intelectual india crítica con el nacionalismo excluyente y más cercana al internacionalismo. Una influencia particularmente </w:t>
      </w:r>
      <w:r>
        <w:rPr>
          <w:rFonts w:ascii="Times New Roman" w:hAnsi="Times New Roman" w:cs="Times New Roman"/>
          <w:sz w:val="24"/>
          <w:szCs w:val="24"/>
          <w:lang w:val="es-ES"/>
        </w:rPr>
        <w:lastRenderedPageBreak/>
        <w:t xml:space="preserve">importante en él es Rabindranath Tagore y su </w:t>
      </w:r>
      <w:r w:rsidR="00AC43C0">
        <w:rPr>
          <w:rFonts w:ascii="Times New Roman" w:hAnsi="Times New Roman" w:cs="Times New Roman"/>
          <w:sz w:val="24"/>
          <w:szCs w:val="24"/>
          <w:lang w:val="es-ES"/>
        </w:rPr>
        <w:t>tesis del</w:t>
      </w:r>
      <w:r>
        <w:rPr>
          <w:rFonts w:ascii="Times New Roman" w:hAnsi="Times New Roman" w:cs="Times New Roman"/>
          <w:sz w:val="24"/>
          <w:szCs w:val="24"/>
          <w:lang w:val="es-ES"/>
        </w:rPr>
        <w:t xml:space="preserve"> humanismo universalista</w:t>
      </w:r>
      <w:r w:rsidR="0008224F">
        <w:rPr>
          <w:rStyle w:val="Refdenotaalpie"/>
          <w:rFonts w:ascii="Times New Roman" w:hAnsi="Times New Roman" w:cs="Times New Roman"/>
          <w:sz w:val="24"/>
          <w:szCs w:val="24"/>
          <w:lang w:val="es-ES"/>
        </w:rPr>
        <w:footnoteReference w:id="1"/>
      </w:r>
      <w:r>
        <w:rPr>
          <w:rFonts w:ascii="Times New Roman" w:hAnsi="Times New Roman" w:cs="Times New Roman"/>
          <w:sz w:val="24"/>
          <w:szCs w:val="24"/>
          <w:lang w:val="es-ES"/>
        </w:rPr>
        <w:t xml:space="preserve">. </w:t>
      </w:r>
      <w:r w:rsidR="006C3CA7">
        <w:rPr>
          <w:rFonts w:ascii="Times New Roman" w:hAnsi="Times New Roman" w:cs="Times New Roman"/>
          <w:sz w:val="24"/>
          <w:szCs w:val="24"/>
          <w:lang w:val="es-ES"/>
        </w:rPr>
        <w:t xml:space="preserve">En 1961 </w:t>
      </w:r>
      <w:r w:rsidR="0008224F">
        <w:rPr>
          <w:rFonts w:ascii="Times New Roman" w:hAnsi="Times New Roman" w:cs="Times New Roman"/>
          <w:sz w:val="24"/>
          <w:szCs w:val="24"/>
          <w:lang w:val="es-ES"/>
        </w:rPr>
        <w:t>Nehru defiende que:</w:t>
      </w:r>
    </w:p>
    <w:p w:rsidR="0008224F" w:rsidRDefault="0008224F" w:rsidP="00E04803">
      <w:pPr>
        <w:pStyle w:val="Sinespaciado"/>
        <w:spacing w:line="360" w:lineRule="auto"/>
        <w:jc w:val="both"/>
        <w:rPr>
          <w:rFonts w:ascii="Times New Roman" w:hAnsi="Times New Roman" w:cs="Times New Roman"/>
          <w:sz w:val="24"/>
          <w:szCs w:val="24"/>
          <w:lang w:val="es-ES"/>
        </w:rPr>
      </w:pPr>
    </w:p>
    <w:p w:rsidR="0008224F" w:rsidRDefault="0008224F"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“Al final el nacionalismo se demostrará como un credo estrecho y todos nos convertiremos en ciudadanos del mundo con una visión verdaderamente internacional. Por el momento esto puede que esté fuera del alcance de la mayoría de las personas y país</w:t>
      </w:r>
      <w:r w:rsidR="00AC43C0">
        <w:rPr>
          <w:rFonts w:ascii="Times New Roman" w:hAnsi="Times New Roman" w:cs="Times New Roman"/>
          <w:sz w:val="24"/>
          <w:szCs w:val="24"/>
          <w:lang w:val="es-ES"/>
        </w:rPr>
        <w:t>es. N</w:t>
      </w:r>
      <w:r>
        <w:rPr>
          <w:rFonts w:ascii="Times New Roman" w:hAnsi="Times New Roman" w:cs="Times New Roman"/>
          <w:sz w:val="24"/>
          <w:szCs w:val="24"/>
          <w:lang w:val="es-ES"/>
        </w:rPr>
        <w:t>osotros</w:t>
      </w:r>
      <w:r w:rsidR="006C3CA7">
        <w:rPr>
          <w:rFonts w:ascii="Times New Roman" w:hAnsi="Times New Roman" w:cs="Times New Roman"/>
          <w:sz w:val="24"/>
          <w:szCs w:val="24"/>
          <w:lang w:val="es-ES"/>
        </w:rPr>
        <w:t>,</w:t>
      </w:r>
      <w:r>
        <w:rPr>
          <w:rFonts w:ascii="Times New Roman" w:hAnsi="Times New Roman" w:cs="Times New Roman"/>
          <w:sz w:val="24"/>
          <w:szCs w:val="24"/>
          <w:lang w:val="es-ES"/>
        </w:rPr>
        <w:t xml:space="preserve"> en la India</w:t>
      </w:r>
      <w:r w:rsidR="006C3CA7">
        <w:rPr>
          <w:rFonts w:ascii="Times New Roman" w:hAnsi="Times New Roman" w:cs="Times New Roman"/>
          <w:sz w:val="24"/>
          <w:szCs w:val="24"/>
          <w:lang w:val="es-ES"/>
        </w:rPr>
        <w:t>,</w:t>
      </w:r>
      <w:r>
        <w:rPr>
          <w:rFonts w:ascii="Times New Roman" w:hAnsi="Times New Roman" w:cs="Times New Roman"/>
          <w:sz w:val="24"/>
          <w:szCs w:val="24"/>
          <w:lang w:val="es-ES"/>
        </w:rPr>
        <w:t xml:space="preserve"> tenemos que construir un nacionalismo integrador de las varias partes, creencias y religiones de nuestro país […] pero el nacionalismo que construyamos en la India debe tener sus puertas y ventanas abiertas al </w:t>
      </w:r>
      <w:r w:rsidR="00F43E1A">
        <w:rPr>
          <w:rFonts w:ascii="Times New Roman" w:hAnsi="Times New Roman" w:cs="Times New Roman"/>
          <w:sz w:val="24"/>
          <w:szCs w:val="24"/>
          <w:lang w:val="es-ES"/>
        </w:rPr>
        <w:t>internacionalismo</w:t>
      </w:r>
      <w:r>
        <w:rPr>
          <w:rFonts w:ascii="Times New Roman" w:hAnsi="Times New Roman" w:cs="Times New Roman"/>
          <w:sz w:val="24"/>
          <w:szCs w:val="24"/>
          <w:lang w:val="es-ES"/>
        </w:rPr>
        <w:t>”</w:t>
      </w:r>
      <w:r w:rsidR="006261CF">
        <w:rPr>
          <w:rFonts w:ascii="Times New Roman" w:hAnsi="Times New Roman" w:cs="Times New Roman"/>
          <w:sz w:val="24"/>
          <w:szCs w:val="24"/>
          <w:lang w:val="es-ES"/>
        </w:rPr>
        <w:t xml:space="preserve"> (Nehru, 2003a: 195)</w:t>
      </w:r>
      <w:r w:rsidR="00F43E1A">
        <w:rPr>
          <w:rFonts w:ascii="Times New Roman" w:hAnsi="Times New Roman" w:cs="Times New Roman"/>
          <w:sz w:val="24"/>
          <w:szCs w:val="24"/>
          <w:lang w:val="es-ES"/>
        </w:rPr>
        <w:t>.</w:t>
      </w:r>
    </w:p>
    <w:p w:rsidR="005664D9" w:rsidRDefault="005664D9" w:rsidP="00E04803">
      <w:pPr>
        <w:pStyle w:val="Sinespaciado"/>
        <w:spacing w:line="360" w:lineRule="auto"/>
        <w:jc w:val="both"/>
        <w:rPr>
          <w:rFonts w:ascii="Times New Roman" w:hAnsi="Times New Roman" w:cs="Times New Roman"/>
          <w:sz w:val="24"/>
          <w:szCs w:val="24"/>
          <w:lang w:val="es-ES"/>
        </w:rPr>
      </w:pPr>
    </w:p>
    <w:p w:rsidR="005664D9" w:rsidRDefault="00380254"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Además de la influencia de la tradición aperturista india, existen otras</w:t>
      </w:r>
      <w:r w:rsidR="000C376E">
        <w:rPr>
          <w:rFonts w:ascii="Times New Roman" w:hAnsi="Times New Roman" w:cs="Times New Roman"/>
          <w:sz w:val="24"/>
          <w:szCs w:val="24"/>
          <w:lang w:val="es-ES"/>
        </w:rPr>
        <w:t xml:space="preserve"> dos</w:t>
      </w:r>
      <w:r>
        <w:rPr>
          <w:rFonts w:ascii="Times New Roman" w:hAnsi="Times New Roman" w:cs="Times New Roman"/>
          <w:sz w:val="24"/>
          <w:szCs w:val="24"/>
          <w:lang w:val="es-ES"/>
        </w:rPr>
        <w:t xml:space="preserve"> importantes causas que explican el internacionalismo de Nehru. </w:t>
      </w:r>
    </w:p>
    <w:p w:rsidR="005664D9" w:rsidRDefault="005664D9" w:rsidP="00E04803">
      <w:pPr>
        <w:pStyle w:val="Sinespaciado"/>
        <w:spacing w:line="360" w:lineRule="auto"/>
        <w:jc w:val="both"/>
        <w:rPr>
          <w:rFonts w:ascii="Times New Roman" w:hAnsi="Times New Roman" w:cs="Times New Roman"/>
          <w:sz w:val="24"/>
          <w:szCs w:val="24"/>
          <w:lang w:val="es-ES"/>
        </w:rPr>
      </w:pPr>
    </w:p>
    <w:p w:rsidR="005664D9" w:rsidRDefault="00380254"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 primera</w:t>
      </w:r>
      <w:r w:rsidR="005664D9">
        <w:rPr>
          <w:rFonts w:ascii="Times New Roman" w:hAnsi="Times New Roman" w:cs="Times New Roman"/>
          <w:sz w:val="24"/>
          <w:szCs w:val="24"/>
          <w:lang w:val="es-ES"/>
        </w:rPr>
        <w:t xml:space="preserve"> es el contexto histórico en el que se </w:t>
      </w:r>
      <w:r w:rsidR="000C376E">
        <w:rPr>
          <w:rFonts w:ascii="Times New Roman" w:hAnsi="Times New Roman" w:cs="Times New Roman"/>
          <w:sz w:val="24"/>
          <w:szCs w:val="24"/>
          <w:lang w:val="es-ES"/>
        </w:rPr>
        <w:t>forja su pensamiento</w:t>
      </w:r>
      <w:r w:rsidR="005664D9">
        <w:rPr>
          <w:rFonts w:ascii="Times New Roman" w:hAnsi="Times New Roman" w:cs="Times New Roman"/>
          <w:sz w:val="24"/>
          <w:szCs w:val="24"/>
          <w:lang w:val="es-ES"/>
        </w:rPr>
        <w:t xml:space="preserve">. </w:t>
      </w:r>
      <w:r>
        <w:rPr>
          <w:rFonts w:ascii="Times New Roman" w:hAnsi="Times New Roman" w:cs="Times New Roman"/>
          <w:sz w:val="24"/>
          <w:szCs w:val="24"/>
          <w:lang w:val="es-ES"/>
        </w:rPr>
        <w:t>El</w:t>
      </w:r>
      <w:r w:rsidR="005664D9">
        <w:rPr>
          <w:rFonts w:ascii="Times New Roman" w:hAnsi="Times New Roman" w:cs="Times New Roman"/>
          <w:sz w:val="24"/>
          <w:szCs w:val="24"/>
          <w:lang w:val="es-ES"/>
        </w:rPr>
        <w:t xml:space="preserve"> estallido de las dos Guerras Mundiales</w:t>
      </w:r>
      <w:r>
        <w:rPr>
          <w:rFonts w:ascii="Times New Roman" w:hAnsi="Times New Roman" w:cs="Times New Roman"/>
          <w:sz w:val="24"/>
          <w:szCs w:val="24"/>
          <w:lang w:val="es-ES"/>
        </w:rPr>
        <w:t>, donde el nacionalismo excluyente juega un papel fundamental en la escalada bélica,</w:t>
      </w:r>
      <w:r w:rsidR="005664D9">
        <w:rPr>
          <w:rFonts w:ascii="Times New Roman" w:hAnsi="Times New Roman" w:cs="Times New Roman"/>
          <w:sz w:val="24"/>
          <w:szCs w:val="24"/>
          <w:lang w:val="es-ES"/>
        </w:rPr>
        <w:t xml:space="preserve"> es un motivo de preocupación</w:t>
      </w:r>
      <w:r w:rsidR="000C376E">
        <w:rPr>
          <w:rFonts w:ascii="Times New Roman" w:hAnsi="Times New Roman" w:cs="Times New Roman"/>
          <w:sz w:val="24"/>
          <w:szCs w:val="24"/>
          <w:lang w:val="es-ES"/>
        </w:rPr>
        <w:t xml:space="preserve"> para él</w:t>
      </w:r>
      <w:r w:rsidR="005664D9">
        <w:rPr>
          <w:rFonts w:ascii="Times New Roman" w:hAnsi="Times New Roman" w:cs="Times New Roman"/>
          <w:sz w:val="24"/>
          <w:szCs w:val="24"/>
          <w:lang w:val="es-ES"/>
        </w:rPr>
        <w:t xml:space="preserve">. Igualmente, su </w:t>
      </w:r>
      <w:r w:rsidR="000C376E">
        <w:rPr>
          <w:rFonts w:ascii="Times New Roman" w:hAnsi="Times New Roman" w:cs="Times New Roman"/>
          <w:sz w:val="24"/>
          <w:szCs w:val="24"/>
          <w:lang w:val="es-ES"/>
        </w:rPr>
        <w:t>solidaridad con</w:t>
      </w:r>
      <w:r w:rsidR="005664D9">
        <w:rPr>
          <w:rFonts w:ascii="Times New Roman" w:hAnsi="Times New Roman" w:cs="Times New Roman"/>
          <w:sz w:val="24"/>
          <w:szCs w:val="24"/>
          <w:lang w:val="es-ES"/>
        </w:rPr>
        <w:t xml:space="preserve"> otras sociedades subyugadas por el colonialismo juega un papel muy importante. Para Nehru hacer causa común y apoyarse entre estos pueblos oprimidos es esencial para construir un orden mundial</w:t>
      </w:r>
      <w:r>
        <w:rPr>
          <w:rFonts w:ascii="Times New Roman" w:hAnsi="Times New Roman" w:cs="Times New Roman"/>
          <w:sz w:val="24"/>
          <w:szCs w:val="24"/>
          <w:lang w:val="es-ES"/>
        </w:rPr>
        <w:t xml:space="preserve"> verdaderamente</w:t>
      </w:r>
      <w:r w:rsidR="005664D9">
        <w:rPr>
          <w:rFonts w:ascii="Times New Roman" w:hAnsi="Times New Roman" w:cs="Times New Roman"/>
          <w:sz w:val="24"/>
          <w:szCs w:val="24"/>
          <w:lang w:val="es-ES"/>
        </w:rPr>
        <w:t xml:space="preserve"> postcolonial</w:t>
      </w:r>
      <w:r w:rsidR="006261CF">
        <w:rPr>
          <w:rFonts w:ascii="Times New Roman" w:hAnsi="Times New Roman" w:cs="Times New Roman"/>
          <w:sz w:val="24"/>
          <w:szCs w:val="24"/>
          <w:lang w:val="es-ES"/>
        </w:rPr>
        <w:t xml:space="preserve"> (Nehru, 1974: 240-241)</w:t>
      </w:r>
      <w:r w:rsidR="008B0137">
        <w:rPr>
          <w:rFonts w:ascii="Times New Roman" w:hAnsi="Times New Roman" w:cs="Times New Roman"/>
          <w:sz w:val="24"/>
          <w:szCs w:val="24"/>
          <w:lang w:val="es-ES"/>
        </w:rPr>
        <w:t xml:space="preserve">. </w:t>
      </w:r>
    </w:p>
    <w:p w:rsidR="008B0137" w:rsidRDefault="008B0137" w:rsidP="00E04803">
      <w:pPr>
        <w:pStyle w:val="Sinespaciado"/>
        <w:spacing w:line="360" w:lineRule="auto"/>
        <w:jc w:val="both"/>
        <w:rPr>
          <w:rFonts w:ascii="Times New Roman" w:hAnsi="Times New Roman" w:cs="Times New Roman"/>
          <w:sz w:val="24"/>
          <w:szCs w:val="24"/>
          <w:lang w:val="es-ES"/>
        </w:rPr>
      </w:pPr>
    </w:p>
    <w:p w:rsidR="008B0137" w:rsidRDefault="00380254"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Una segunda causa importante</w:t>
      </w:r>
      <w:r w:rsidR="008B0137">
        <w:rPr>
          <w:rFonts w:ascii="Times New Roman" w:hAnsi="Times New Roman" w:cs="Times New Roman"/>
          <w:sz w:val="24"/>
          <w:szCs w:val="24"/>
          <w:lang w:val="es-ES"/>
        </w:rPr>
        <w:t xml:space="preserve"> de su internacionalismo es la </w:t>
      </w:r>
      <w:r>
        <w:rPr>
          <w:rFonts w:ascii="Times New Roman" w:hAnsi="Times New Roman" w:cs="Times New Roman"/>
          <w:sz w:val="24"/>
          <w:szCs w:val="24"/>
          <w:lang w:val="es-ES"/>
        </w:rPr>
        <w:t>influencia</w:t>
      </w:r>
      <w:r w:rsidR="008B0137">
        <w:rPr>
          <w:rFonts w:ascii="Times New Roman" w:hAnsi="Times New Roman" w:cs="Times New Roman"/>
          <w:sz w:val="24"/>
          <w:szCs w:val="24"/>
          <w:lang w:val="es-ES"/>
        </w:rPr>
        <w:t xml:space="preserve"> del socialismo en su pensamiento político, unido al</w:t>
      </w:r>
      <w:r>
        <w:rPr>
          <w:rFonts w:ascii="Times New Roman" w:hAnsi="Times New Roman" w:cs="Times New Roman"/>
          <w:sz w:val="24"/>
          <w:szCs w:val="24"/>
          <w:lang w:val="es-ES"/>
        </w:rPr>
        <w:t xml:space="preserve"> éxito</w:t>
      </w:r>
      <w:r w:rsidR="008B0137">
        <w:rPr>
          <w:rFonts w:ascii="Times New Roman" w:hAnsi="Times New Roman" w:cs="Times New Roman"/>
          <w:sz w:val="24"/>
          <w:szCs w:val="24"/>
          <w:lang w:val="es-ES"/>
        </w:rPr>
        <w:t xml:space="preserve"> </w:t>
      </w:r>
      <w:r>
        <w:rPr>
          <w:rFonts w:ascii="Times New Roman" w:hAnsi="Times New Roman" w:cs="Times New Roman"/>
          <w:sz w:val="24"/>
          <w:szCs w:val="24"/>
          <w:lang w:val="es-ES"/>
        </w:rPr>
        <w:t>del experimento soviético</w:t>
      </w:r>
      <w:r w:rsidR="008B0137">
        <w:rPr>
          <w:rFonts w:ascii="Times New Roman" w:hAnsi="Times New Roman" w:cs="Times New Roman"/>
          <w:sz w:val="24"/>
          <w:szCs w:val="24"/>
          <w:lang w:val="es-ES"/>
        </w:rPr>
        <w:t xml:space="preserve"> y el carácter inte</w:t>
      </w:r>
      <w:r>
        <w:rPr>
          <w:rFonts w:ascii="Times New Roman" w:hAnsi="Times New Roman" w:cs="Times New Roman"/>
          <w:sz w:val="24"/>
          <w:szCs w:val="24"/>
          <w:lang w:val="es-ES"/>
        </w:rPr>
        <w:t>rnacionalista de éste</w:t>
      </w:r>
      <w:r w:rsidR="008B0137">
        <w:rPr>
          <w:rFonts w:ascii="Times New Roman" w:hAnsi="Times New Roman" w:cs="Times New Roman"/>
          <w:sz w:val="24"/>
          <w:szCs w:val="24"/>
          <w:lang w:val="es-ES"/>
        </w:rPr>
        <w:t xml:space="preserve"> en sus primeras décadas de </w:t>
      </w:r>
      <w:r>
        <w:rPr>
          <w:rFonts w:ascii="Times New Roman" w:hAnsi="Times New Roman" w:cs="Times New Roman"/>
          <w:sz w:val="24"/>
          <w:szCs w:val="24"/>
          <w:lang w:val="es-ES"/>
        </w:rPr>
        <w:t>andadura</w:t>
      </w:r>
      <w:r w:rsidR="008B0137">
        <w:rPr>
          <w:rFonts w:ascii="Times New Roman" w:hAnsi="Times New Roman" w:cs="Times New Roman"/>
          <w:sz w:val="24"/>
          <w:szCs w:val="24"/>
          <w:lang w:val="es-ES"/>
        </w:rPr>
        <w:t xml:space="preserve">. </w:t>
      </w:r>
    </w:p>
    <w:p w:rsidR="008B0137" w:rsidRDefault="008B0137" w:rsidP="00E04803">
      <w:pPr>
        <w:pStyle w:val="Sinespaciado"/>
        <w:spacing w:line="360" w:lineRule="auto"/>
        <w:jc w:val="both"/>
        <w:rPr>
          <w:rFonts w:ascii="Times New Roman" w:hAnsi="Times New Roman" w:cs="Times New Roman"/>
          <w:sz w:val="24"/>
          <w:szCs w:val="24"/>
          <w:lang w:val="es-ES"/>
        </w:rPr>
      </w:pPr>
    </w:p>
    <w:p w:rsidR="008B0137" w:rsidRDefault="008B0137"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Si el internacionalismo de Tagore se caracterizaba por su énfasis en el intercambio cultural y humanista, el de Nehru, está </w:t>
      </w:r>
      <w:r w:rsidR="00380254">
        <w:rPr>
          <w:rFonts w:ascii="Times New Roman" w:hAnsi="Times New Roman" w:cs="Times New Roman"/>
          <w:sz w:val="24"/>
          <w:szCs w:val="24"/>
          <w:lang w:val="es-ES"/>
        </w:rPr>
        <w:t>claramente impregnado de</w:t>
      </w:r>
      <w:r>
        <w:rPr>
          <w:rFonts w:ascii="Times New Roman" w:hAnsi="Times New Roman" w:cs="Times New Roman"/>
          <w:sz w:val="24"/>
          <w:szCs w:val="24"/>
          <w:lang w:val="es-ES"/>
        </w:rPr>
        <w:t xml:space="preserve"> un carácter político, en favor de </w:t>
      </w:r>
      <w:r w:rsidR="00AE7047">
        <w:rPr>
          <w:rFonts w:ascii="Times New Roman" w:hAnsi="Times New Roman" w:cs="Times New Roman"/>
          <w:sz w:val="24"/>
          <w:szCs w:val="24"/>
          <w:lang w:val="es-ES"/>
        </w:rPr>
        <w:t>la liberación colonial de</w:t>
      </w:r>
      <w:r>
        <w:rPr>
          <w:rFonts w:ascii="Times New Roman" w:hAnsi="Times New Roman" w:cs="Times New Roman"/>
          <w:sz w:val="24"/>
          <w:szCs w:val="24"/>
          <w:lang w:val="es-ES"/>
        </w:rPr>
        <w:t xml:space="preserve"> Asia y Á</w:t>
      </w:r>
      <w:r w:rsidR="00AE7047">
        <w:rPr>
          <w:rFonts w:ascii="Times New Roman" w:hAnsi="Times New Roman" w:cs="Times New Roman"/>
          <w:sz w:val="24"/>
          <w:szCs w:val="24"/>
          <w:lang w:val="es-ES"/>
        </w:rPr>
        <w:t>frica y el desarrollo económico de estas regiones</w:t>
      </w:r>
      <w:r>
        <w:rPr>
          <w:rFonts w:ascii="Times New Roman" w:hAnsi="Times New Roman" w:cs="Times New Roman"/>
          <w:sz w:val="24"/>
          <w:szCs w:val="24"/>
          <w:lang w:val="es-ES"/>
        </w:rPr>
        <w:t>: “Yo no puedo ignorar al resto del mundo y aislarme a mí mismo en la India. El destino de todos los países está unido ahora y el éxito o fracaso será común a todos ellos”</w:t>
      </w:r>
      <w:r w:rsidR="006261CF">
        <w:rPr>
          <w:rFonts w:ascii="Times New Roman" w:hAnsi="Times New Roman" w:cs="Times New Roman"/>
          <w:sz w:val="24"/>
          <w:szCs w:val="24"/>
          <w:lang w:val="es-ES"/>
        </w:rPr>
        <w:t xml:space="preserve"> (Nehru, 2003b: 13)</w:t>
      </w:r>
      <w:r w:rsidR="002F1436">
        <w:rPr>
          <w:rFonts w:ascii="Times New Roman" w:hAnsi="Times New Roman" w:cs="Times New Roman"/>
          <w:sz w:val="24"/>
          <w:szCs w:val="24"/>
          <w:lang w:val="es-ES"/>
        </w:rPr>
        <w:t>.</w:t>
      </w:r>
    </w:p>
    <w:p w:rsidR="002F1436" w:rsidRDefault="002F1436" w:rsidP="00E04803">
      <w:pPr>
        <w:pStyle w:val="Sinespaciado"/>
        <w:spacing w:line="360" w:lineRule="auto"/>
        <w:jc w:val="both"/>
        <w:rPr>
          <w:rFonts w:ascii="Times New Roman" w:hAnsi="Times New Roman" w:cs="Times New Roman"/>
          <w:sz w:val="24"/>
          <w:szCs w:val="24"/>
          <w:lang w:val="es-ES"/>
        </w:rPr>
      </w:pPr>
    </w:p>
    <w:p w:rsidR="002F1436" w:rsidRDefault="002F1436"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Para Nehru</w:t>
      </w:r>
      <w:r w:rsidR="00AE7047">
        <w:rPr>
          <w:rFonts w:ascii="Times New Roman" w:hAnsi="Times New Roman" w:cs="Times New Roman"/>
          <w:sz w:val="24"/>
          <w:szCs w:val="24"/>
          <w:lang w:val="es-ES"/>
        </w:rPr>
        <w:t>,</w:t>
      </w:r>
      <w:r>
        <w:rPr>
          <w:rFonts w:ascii="Times New Roman" w:hAnsi="Times New Roman" w:cs="Times New Roman"/>
          <w:sz w:val="24"/>
          <w:szCs w:val="24"/>
          <w:lang w:val="es-ES"/>
        </w:rPr>
        <w:t xml:space="preserve"> el internacionalismo es </w:t>
      </w:r>
      <w:r w:rsidR="000C376E">
        <w:rPr>
          <w:rFonts w:ascii="Times New Roman" w:hAnsi="Times New Roman" w:cs="Times New Roman"/>
          <w:sz w:val="24"/>
          <w:szCs w:val="24"/>
          <w:lang w:val="es-ES"/>
        </w:rPr>
        <w:t>necesario</w:t>
      </w:r>
      <w:r>
        <w:rPr>
          <w:rFonts w:ascii="Times New Roman" w:hAnsi="Times New Roman" w:cs="Times New Roman"/>
          <w:sz w:val="24"/>
          <w:szCs w:val="24"/>
          <w:lang w:val="es-ES"/>
        </w:rPr>
        <w:t xml:space="preserve"> porque el mun</w:t>
      </w:r>
      <w:r w:rsidR="00AE7047">
        <w:rPr>
          <w:rFonts w:ascii="Times New Roman" w:hAnsi="Times New Roman" w:cs="Times New Roman"/>
          <w:sz w:val="24"/>
          <w:szCs w:val="24"/>
          <w:lang w:val="es-ES"/>
        </w:rPr>
        <w:t>do globalizado es una realidad, dominada por</w:t>
      </w:r>
      <w:r>
        <w:rPr>
          <w:rFonts w:ascii="Times New Roman" w:hAnsi="Times New Roman" w:cs="Times New Roman"/>
          <w:sz w:val="24"/>
          <w:szCs w:val="24"/>
          <w:lang w:val="es-ES"/>
        </w:rPr>
        <w:t xml:space="preserve"> el capitalismo glo</w:t>
      </w:r>
      <w:r w:rsidR="00AE7047">
        <w:rPr>
          <w:rFonts w:ascii="Times New Roman" w:hAnsi="Times New Roman" w:cs="Times New Roman"/>
          <w:sz w:val="24"/>
          <w:szCs w:val="24"/>
          <w:lang w:val="es-ES"/>
        </w:rPr>
        <w:t>bal y el imperialismo occidental. S</w:t>
      </w:r>
      <w:r>
        <w:rPr>
          <w:rFonts w:ascii="Times New Roman" w:hAnsi="Times New Roman" w:cs="Times New Roman"/>
          <w:sz w:val="24"/>
          <w:szCs w:val="24"/>
          <w:lang w:val="es-ES"/>
        </w:rPr>
        <w:t>e trata</w:t>
      </w:r>
      <w:r w:rsidR="00AE7047">
        <w:rPr>
          <w:rFonts w:ascii="Times New Roman" w:hAnsi="Times New Roman" w:cs="Times New Roman"/>
          <w:sz w:val="24"/>
          <w:szCs w:val="24"/>
          <w:lang w:val="es-ES"/>
        </w:rPr>
        <w:t>, por tanto,</w:t>
      </w:r>
      <w:r>
        <w:rPr>
          <w:rFonts w:ascii="Times New Roman" w:hAnsi="Times New Roman" w:cs="Times New Roman"/>
          <w:sz w:val="24"/>
          <w:szCs w:val="24"/>
          <w:lang w:val="es-ES"/>
        </w:rPr>
        <w:t xml:space="preserve"> de desarrollar una alternativa a ese modelo de globalización</w:t>
      </w:r>
      <w:r w:rsidR="00AE7047">
        <w:rPr>
          <w:rFonts w:ascii="Times New Roman" w:hAnsi="Times New Roman" w:cs="Times New Roman"/>
          <w:sz w:val="24"/>
          <w:szCs w:val="24"/>
          <w:lang w:val="es-ES"/>
        </w:rPr>
        <w:t>,</w:t>
      </w:r>
      <w:r>
        <w:rPr>
          <w:rFonts w:ascii="Times New Roman" w:hAnsi="Times New Roman" w:cs="Times New Roman"/>
          <w:sz w:val="24"/>
          <w:szCs w:val="24"/>
          <w:lang w:val="es-ES"/>
        </w:rPr>
        <w:t xml:space="preserve"> </w:t>
      </w:r>
      <w:r w:rsidR="000C376E">
        <w:rPr>
          <w:rFonts w:ascii="Times New Roman" w:hAnsi="Times New Roman" w:cs="Times New Roman"/>
          <w:sz w:val="24"/>
          <w:szCs w:val="24"/>
          <w:lang w:val="es-ES"/>
        </w:rPr>
        <w:t>un internacionalismo construido sobre el</w:t>
      </w:r>
      <w:r>
        <w:rPr>
          <w:rFonts w:ascii="Times New Roman" w:hAnsi="Times New Roman" w:cs="Times New Roman"/>
          <w:sz w:val="24"/>
          <w:szCs w:val="24"/>
          <w:lang w:val="es-ES"/>
        </w:rPr>
        <w:t xml:space="preserve"> socialismo y la solidaridad entre los pueblos </w:t>
      </w:r>
      <w:r w:rsidR="00AE7047">
        <w:rPr>
          <w:rFonts w:ascii="Times New Roman" w:hAnsi="Times New Roman" w:cs="Times New Roman"/>
          <w:sz w:val="24"/>
          <w:szCs w:val="24"/>
          <w:lang w:val="es-ES"/>
        </w:rPr>
        <w:t>subyugados</w:t>
      </w:r>
      <w:r>
        <w:rPr>
          <w:rFonts w:ascii="Times New Roman" w:hAnsi="Times New Roman" w:cs="Times New Roman"/>
          <w:sz w:val="24"/>
          <w:szCs w:val="24"/>
          <w:lang w:val="es-ES"/>
        </w:rPr>
        <w:t xml:space="preserve">. </w:t>
      </w:r>
    </w:p>
    <w:p w:rsidR="002F1436" w:rsidRDefault="002F1436" w:rsidP="00E04803">
      <w:pPr>
        <w:pStyle w:val="Sinespaciado"/>
        <w:spacing w:line="360" w:lineRule="auto"/>
        <w:jc w:val="both"/>
        <w:rPr>
          <w:rFonts w:ascii="Times New Roman" w:hAnsi="Times New Roman" w:cs="Times New Roman"/>
          <w:sz w:val="24"/>
          <w:szCs w:val="24"/>
          <w:lang w:val="es-ES"/>
        </w:rPr>
      </w:pPr>
    </w:p>
    <w:p w:rsidR="00091755" w:rsidRPr="00186182" w:rsidRDefault="00091755"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Las profundas convicciones inte</w:t>
      </w:r>
      <w:r w:rsidR="00AE7047">
        <w:rPr>
          <w:rFonts w:ascii="Times New Roman" w:hAnsi="Times New Roman" w:cs="Times New Roman"/>
          <w:sz w:val="24"/>
          <w:szCs w:val="24"/>
          <w:lang w:val="es-ES"/>
        </w:rPr>
        <w:t>rnacionalistas de Nehru</w:t>
      </w:r>
      <w:r w:rsidR="00545827">
        <w:rPr>
          <w:rFonts w:ascii="Times New Roman" w:hAnsi="Times New Roman" w:cs="Times New Roman"/>
          <w:sz w:val="24"/>
          <w:szCs w:val="24"/>
          <w:lang w:val="es-ES"/>
        </w:rPr>
        <w:t xml:space="preserve">, su talla intelectual y el largo período que disfrutó </w:t>
      </w:r>
      <w:r>
        <w:rPr>
          <w:rFonts w:ascii="Times New Roman" w:hAnsi="Times New Roman" w:cs="Times New Roman"/>
          <w:sz w:val="24"/>
          <w:szCs w:val="24"/>
          <w:lang w:val="es-ES"/>
        </w:rPr>
        <w:t xml:space="preserve">como primer ministro hicieron que la política exterior india </w:t>
      </w:r>
      <w:r w:rsidR="00AE7047">
        <w:rPr>
          <w:rFonts w:ascii="Times New Roman" w:hAnsi="Times New Roman" w:cs="Times New Roman"/>
          <w:sz w:val="24"/>
          <w:szCs w:val="24"/>
          <w:lang w:val="es-ES"/>
        </w:rPr>
        <w:t xml:space="preserve">en sus inicios </w:t>
      </w:r>
      <w:r>
        <w:rPr>
          <w:rFonts w:ascii="Times New Roman" w:hAnsi="Times New Roman" w:cs="Times New Roman"/>
          <w:sz w:val="24"/>
          <w:szCs w:val="24"/>
          <w:lang w:val="es-ES"/>
        </w:rPr>
        <w:t xml:space="preserve">estuviera guiada por una doctrina </w:t>
      </w:r>
      <w:r w:rsidRPr="00186182">
        <w:rPr>
          <w:rFonts w:ascii="Times New Roman" w:hAnsi="Times New Roman" w:cs="Times New Roman"/>
          <w:sz w:val="24"/>
          <w:szCs w:val="24"/>
          <w:lang w:val="es-ES"/>
        </w:rPr>
        <w:t xml:space="preserve">profundamente normativa, anclada en los valores </w:t>
      </w:r>
      <w:r w:rsidR="00AE7047" w:rsidRPr="00186182">
        <w:rPr>
          <w:rFonts w:ascii="Times New Roman" w:hAnsi="Times New Roman" w:cs="Times New Roman"/>
          <w:sz w:val="24"/>
          <w:szCs w:val="24"/>
          <w:lang w:val="es-ES"/>
        </w:rPr>
        <w:t>del universalismo, el</w:t>
      </w:r>
      <w:r w:rsidRPr="00186182">
        <w:rPr>
          <w:rFonts w:ascii="Times New Roman" w:hAnsi="Times New Roman" w:cs="Times New Roman"/>
          <w:sz w:val="24"/>
          <w:szCs w:val="24"/>
          <w:lang w:val="es-ES"/>
        </w:rPr>
        <w:t xml:space="preserve"> internacionalismo liberal y la solidaridad ent</w:t>
      </w:r>
      <w:r w:rsidR="00AE7047" w:rsidRPr="00186182">
        <w:rPr>
          <w:rFonts w:ascii="Times New Roman" w:hAnsi="Times New Roman" w:cs="Times New Roman"/>
          <w:sz w:val="24"/>
          <w:szCs w:val="24"/>
          <w:lang w:val="es-ES"/>
        </w:rPr>
        <w:t>re los pueblos, en particular de</w:t>
      </w:r>
      <w:r w:rsidRPr="00186182">
        <w:rPr>
          <w:rFonts w:ascii="Times New Roman" w:hAnsi="Times New Roman" w:cs="Times New Roman"/>
          <w:sz w:val="24"/>
          <w:szCs w:val="24"/>
          <w:lang w:val="es-ES"/>
        </w:rPr>
        <w:t xml:space="preserve"> Asia y África.</w:t>
      </w:r>
    </w:p>
    <w:p w:rsidR="00091755" w:rsidRPr="00186182" w:rsidRDefault="00091755" w:rsidP="00E04803">
      <w:pPr>
        <w:pStyle w:val="Sinespaciado"/>
        <w:spacing w:line="360" w:lineRule="auto"/>
        <w:jc w:val="both"/>
        <w:rPr>
          <w:rFonts w:ascii="Times New Roman" w:hAnsi="Times New Roman" w:cs="Times New Roman"/>
          <w:sz w:val="24"/>
          <w:szCs w:val="24"/>
          <w:lang w:val="es-ES"/>
        </w:rPr>
      </w:pPr>
    </w:p>
    <w:p w:rsidR="00D80D90" w:rsidRPr="00186182" w:rsidRDefault="00491110"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La doctrina nehruviana</w:t>
      </w:r>
      <w:r w:rsidR="00091755" w:rsidRPr="00186182">
        <w:rPr>
          <w:rFonts w:ascii="Times New Roman" w:hAnsi="Times New Roman" w:cs="Times New Roman"/>
          <w:sz w:val="24"/>
          <w:szCs w:val="24"/>
          <w:lang w:val="es-ES"/>
        </w:rPr>
        <w:t xml:space="preserve"> </w:t>
      </w:r>
      <w:r w:rsidR="000F2E55">
        <w:rPr>
          <w:rFonts w:ascii="Times New Roman" w:hAnsi="Times New Roman" w:cs="Times New Roman"/>
          <w:sz w:val="24"/>
          <w:szCs w:val="24"/>
          <w:lang w:val="es-ES"/>
        </w:rPr>
        <w:t>está presente</w:t>
      </w:r>
      <w:r w:rsidR="00091755" w:rsidRPr="00186182">
        <w:rPr>
          <w:rFonts w:ascii="Times New Roman" w:hAnsi="Times New Roman" w:cs="Times New Roman"/>
          <w:sz w:val="24"/>
          <w:szCs w:val="24"/>
          <w:lang w:val="es-ES"/>
        </w:rPr>
        <w:t xml:space="preserve"> en el liderazgo que la India </w:t>
      </w:r>
      <w:r w:rsidRPr="00186182">
        <w:rPr>
          <w:rFonts w:ascii="Times New Roman" w:hAnsi="Times New Roman" w:cs="Times New Roman"/>
          <w:sz w:val="24"/>
          <w:szCs w:val="24"/>
          <w:lang w:val="es-ES"/>
        </w:rPr>
        <w:t>ejerció durante</w:t>
      </w:r>
      <w:r w:rsidR="00091755" w:rsidRPr="00186182">
        <w:rPr>
          <w:rFonts w:ascii="Times New Roman" w:hAnsi="Times New Roman" w:cs="Times New Roman"/>
          <w:sz w:val="24"/>
          <w:szCs w:val="24"/>
          <w:lang w:val="es-ES"/>
        </w:rPr>
        <w:t xml:space="preserve"> el período descolonizador de mediados del siglo XX. </w:t>
      </w:r>
      <w:r w:rsidRPr="00186182">
        <w:rPr>
          <w:rFonts w:ascii="Times New Roman" w:hAnsi="Times New Roman" w:cs="Times New Roman"/>
          <w:sz w:val="24"/>
          <w:szCs w:val="24"/>
          <w:lang w:val="es-ES"/>
        </w:rPr>
        <w:t>E</w:t>
      </w:r>
      <w:r w:rsidR="00004587" w:rsidRPr="00186182">
        <w:rPr>
          <w:rFonts w:ascii="Times New Roman" w:hAnsi="Times New Roman" w:cs="Times New Roman"/>
          <w:sz w:val="24"/>
          <w:szCs w:val="24"/>
          <w:lang w:val="es-ES"/>
        </w:rPr>
        <w:t>n este período</w:t>
      </w:r>
      <w:r w:rsidRPr="00186182">
        <w:rPr>
          <w:rFonts w:ascii="Times New Roman" w:hAnsi="Times New Roman" w:cs="Times New Roman"/>
          <w:sz w:val="24"/>
          <w:szCs w:val="24"/>
          <w:lang w:val="es-ES"/>
        </w:rPr>
        <w:t>, la India</w:t>
      </w:r>
      <w:r w:rsidR="00004587" w:rsidRPr="00186182">
        <w:rPr>
          <w:rFonts w:ascii="Times New Roman" w:hAnsi="Times New Roman" w:cs="Times New Roman"/>
          <w:sz w:val="24"/>
          <w:szCs w:val="24"/>
          <w:lang w:val="es-ES"/>
        </w:rPr>
        <w:t xml:space="preserve"> promovió el acercamiento y hermanamiento </w:t>
      </w:r>
      <w:r w:rsidRPr="00186182">
        <w:rPr>
          <w:rFonts w:ascii="Times New Roman" w:hAnsi="Times New Roman" w:cs="Times New Roman"/>
          <w:sz w:val="24"/>
          <w:szCs w:val="24"/>
          <w:lang w:val="es-ES"/>
        </w:rPr>
        <w:t xml:space="preserve">entre los países </w:t>
      </w:r>
      <w:r w:rsidR="00004587" w:rsidRPr="00186182">
        <w:rPr>
          <w:rFonts w:ascii="Times New Roman" w:hAnsi="Times New Roman" w:cs="Times New Roman"/>
          <w:sz w:val="24"/>
          <w:szCs w:val="24"/>
          <w:lang w:val="es-ES"/>
        </w:rPr>
        <w:t xml:space="preserve">de Asia y África, apelando al fin del racismo y el </w:t>
      </w:r>
      <w:r w:rsidR="00945D1C">
        <w:rPr>
          <w:rFonts w:ascii="Times New Roman" w:hAnsi="Times New Roman" w:cs="Times New Roman"/>
          <w:sz w:val="24"/>
          <w:szCs w:val="24"/>
          <w:lang w:val="es-ES"/>
        </w:rPr>
        <w:t>dominio de las antiguas metrópolis d</w:t>
      </w:r>
      <w:r w:rsidRPr="00186182">
        <w:rPr>
          <w:rFonts w:ascii="Times New Roman" w:hAnsi="Times New Roman" w:cs="Times New Roman"/>
          <w:sz w:val="24"/>
          <w:szCs w:val="24"/>
          <w:lang w:val="es-ES"/>
        </w:rPr>
        <w:t>el ámbito internacional</w:t>
      </w:r>
      <w:r w:rsidR="00004587" w:rsidRPr="00186182">
        <w:rPr>
          <w:rFonts w:ascii="Times New Roman" w:hAnsi="Times New Roman" w:cs="Times New Roman"/>
          <w:sz w:val="24"/>
          <w:szCs w:val="24"/>
          <w:lang w:val="es-ES"/>
        </w:rPr>
        <w:t xml:space="preserve">. El objetivo que se buscaba era asegurarse de que el futuro de </w:t>
      </w:r>
      <w:r w:rsidRPr="00186182">
        <w:rPr>
          <w:rFonts w:ascii="Times New Roman" w:hAnsi="Times New Roman" w:cs="Times New Roman"/>
          <w:sz w:val="24"/>
          <w:szCs w:val="24"/>
          <w:lang w:val="es-ES"/>
        </w:rPr>
        <w:t>las sociedades “liberadas”</w:t>
      </w:r>
      <w:r w:rsidR="00004587" w:rsidRPr="00186182">
        <w:rPr>
          <w:rFonts w:ascii="Times New Roman" w:hAnsi="Times New Roman" w:cs="Times New Roman"/>
          <w:sz w:val="24"/>
          <w:szCs w:val="24"/>
          <w:lang w:val="es-ES"/>
        </w:rPr>
        <w:t xml:space="preserve"> fuera decidido por sus habitantes y no los intereses de potencias extranjeras. Así la India acogió en 1947 la “Conferencia de Relaciones Asiáticas” [</w:t>
      </w:r>
      <w:r w:rsidR="00004587" w:rsidRPr="00186182">
        <w:rPr>
          <w:rFonts w:ascii="Times New Roman" w:hAnsi="Times New Roman" w:cs="Times New Roman"/>
          <w:i/>
          <w:sz w:val="24"/>
          <w:szCs w:val="24"/>
          <w:lang w:val="es-ES"/>
        </w:rPr>
        <w:t>Asian Relations Conference</w:t>
      </w:r>
      <w:r w:rsidR="00004587" w:rsidRPr="00186182">
        <w:rPr>
          <w:rFonts w:ascii="Times New Roman" w:hAnsi="Times New Roman" w:cs="Times New Roman"/>
          <w:sz w:val="24"/>
          <w:szCs w:val="24"/>
          <w:lang w:val="es-ES"/>
        </w:rPr>
        <w:t>] en Nueva Delhi, donde se buscó recuperar las relaciones sociales y culturales entre</w:t>
      </w:r>
      <w:r w:rsidRPr="00186182">
        <w:rPr>
          <w:rFonts w:ascii="Times New Roman" w:hAnsi="Times New Roman" w:cs="Times New Roman"/>
          <w:sz w:val="24"/>
          <w:szCs w:val="24"/>
          <w:lang w:val="es-ES"/>
        </w:rPr>
        <w:t xml:space="preserve"> los pueblos asiáticos</w:t>
      </w:r>
      <w:r w:rsidR="00004587" w:rsidRPr="00186182">
        <w:rPr>
          <w:rFonts w:ascii="Times New Roman" w:hAnsi="Times New Roman" w:cs="Times New Roman"/>
          <w:sz w:val="24"/>
          <w:szCs w:val="24"/>
          <w:lang w:val="es-ES"/>
        </w:rPr>
        <w:t xml:space="preserve"> desp</w:t>
      </w:r>
      <w:r w:rsidRPr="00186182">
        <w:rPr>
          <w:rFonts w:ascii="Times New Roman" w:hAnsi="Times New Roman" w:cs="Times New Roman"/>
          <w:sz w:val="24"/>
          <w:szCs w:val="24"/>
          <w:lang w:val="es-ES"/>
        </w:rPr>
        <w:t>ués del aislacionismo producto</w:t>
      </w:r>
      <w:r w:rsidR="00004587" w:rsidRPr="00186182">
        <w:rPr>
          <w:rFonts w:ascii="Times New Roman" w:hAnsi="Times New Roman" w:cs="Times New Roman"/>
          <w:sz w:val="24"/>
          <w:szCs w:val="24"/>
          <w:lang w:val="es-ES"/>
        </w:rPr>
        <w:t xml:space="preserve"> del colonialismo. Igualmente, la India lideró la ofensiva contra el Apartheid sudafricano en las Naciones Unidas entre 1946 y 1948, </w:t>
      </w:r>
      <w:r w:rsidRPr="00186182">
        <w:rPr>
          <w:rFonts w:ascii="Times New Roman" w:hAnsi="Times New Roman" w:cs="Times New Roman"/>
          <w:sz w:val="24"/>
          <w:szCs w:val="24"/>
          <w:lang w:val="es-ES"/>
        </w:rPr>
        <w:t>siendo</w:t>
      </w:r>
      <w:r w:rsidR="00004587" w:rsidRPr="00186182">
        <w:rPr>
          <w:rFonts w:ascii="Times New Roman" w:hAnsi="Times New Roman" w:cs="Times New Roman"/>
          <w:sz w:val="24"/>
          <w:szCs w:val="24"/>
          <w:lang w:val="es-ES"/>
        </w:rPr>
        <w:t xml:space="preserve"> también en el primer país en imponer un boicot al gobierno de Sudáfrica. </w:t>
      </w:r>
      <w:r w:rsidRPr="00186182">
        <w:rPr>
          <w:rFonts w:ascii="Times New Roman" w:hAnsi="Times New Roman" w:cs="Times New Roman"/>
          <w:sz w:val="24"/>
          <w:szCs w:val="24"/>
          <w:lang w:val="es-ES"/>
        </w:rPr>
        <w:t>También</w:t>
      </w:r>
      <w:r w:rsidR="00FB2644" w:rsidRPr="00186182">
        <w:rPr>
          <w:rFonts w:ascii="Times New Roman" w:hAnsi="Times New Roman" w:cs="Times New Roman"/>
          <w:sz w:val="24"/>
          <w:szCs w:val="24"/>
          <w:lang w:val="es-ES"/>
        </w:rPr>
        <w:t>, apoyó las lu</w:t>
      </w:r>
      <w:r w:rsidRPr="00186182">
        <w:rPr>
          <w:rFonts w:ascii="Times New Roman" w:hAnsi="Times New Roman" w:cs="Times New Roman"/>
          <w:sz w:val="24"/>
          <w:szCs w:val="24"/>
          <w:lang w:val="es-ES"/>
        </w:rPr>
        <w:t>chas anticolonialistas en diversos</w:t>
      </w:r>
      <w:r w:rsidR="00FB2644" w:rsidRPr="00186182">
        <w:rPr>
          <w:rFonts w:ascii="Times New Roman" w:hAnsi="Times New Roman" w:cs="Times New Roman"/>
          <w:sz w:val="24"/>
          <w:szCs w:val="24"/>
          <w:lang w:val="es-ES"/>
        </w:rPr>
        <w:t xml:space="preserve"> lugares, incluyendo</w:t>
      </w:r>
      <w:r w:rsidRPr="00186182">
        <w:rPr>
          <w:rFonts w:ascii="Times New Roman" w:hAnsi="Times New Roman" w:cs="Times New Roman"/>
          <w:sz w:val="24"/>
          <w:szCs w:val="24"/>
          <w:lang w:val="es-ES"/>
        </w:rPr>
        <w:t xml:space="preserve"> en</w:t>
      </w:r>
      <w:r w:rsidR="00FB2644" w:rsidRPr="00186182">
        <w:rPr>
          <w:rFonts w:ascii="Times New Roman" w:hAnsi="Times New Roman" w:cs="Times New Roman"/>
          <w:sz w:val="24"/>
          <w:szCs w:val="24"/>
          <w:lang w:val="es-ES"/>
        </w:rPr>
        <w:t xml:space="preserve"> la conferencia de 1949 del llamado G-19 en favor de la independencia </w:t>
      </w:r>
      <w:r w:rsidRPr="00186182">
        <w:rPr>
          <w:rFonts w:ascii="Times New Roman" w:hAnsi="Times New Roman" w:cs="Times New Roman"/>
          <w:sz w:val="24"/>
          <w:szCs w:val="24"/>
          <w:lang w:val="es-ES"/>
        </w:rPr>
        <w:t>de Indonesia de los Países Bajos. Por último, la India</w:t>
      </w:r>
      <w:r w:rsidR="00FB2644" w:rsidRPr="00186182">
        <w:rPr>
          <w:rFonts w:ascii="Times New Roman" w:hAnsi="Times New Roman" w:cs="Times New Roman"/>
          <w:sz w:val="24"/>
          <w:szCs w:val="24"/>
          <w:lang w:val="es-ES"/>
        </w:rPr>
        <w:t xml:space="preserve"> participó activamente en 1955 en la famosa Conferencia de Bandung en la que se buscó</w:t>
      </w:r>
      <w:r w:rsidRPr="00186182">
        <w:rPr>
          <w:rFonts w:ascii="Times New Roman" w:hAnsi="Times New Roman" w:cs="Times New Roman"/>
          <w:sz w:val="24"/>
          <w:szCs w:val="24"/>
          <w:lang w:val="es-ES"/>
        </w:rPr>
        <w:t xml:space="preserve"> </w:t>
      </w:r>
      <w:r w:rsidR="00FB2644" w:rsidRPr="00186182">
        <w:rPr>
          <w:rFonts w:ascii="Times New Roman" w:hAnsi="Times New Roman" w:cs="Times New Roman"/>
          <w:sz w:val="24"/>
          <w:szCs w:val="24"/>
          <w:lang w:val="es-ES"/>
        </w:rPr>
        <w:t>una gran alianza afro-asiática para exigir una democratización de las estructuras de gobernanza internacional</w:t>
      </w:r>
      <w:r w:rsidR="006261CF">
        <w:rPr>
          <w:rFonts w:ascii="Times New Roman" w:hAnsi="Times New Roman" w:cs="Times New Roman"/>
          <w:sz w:val="24"/>
          <w:szCs w:val="24"/>
          <w:lang w:val="es-ES"/>
        </w:rPr>
        <w:t xml:space="preserve"> (Abraham, 2008: 207)</w:t>
      </w:r>
      <w:r w:rsidR="00FB2644" w:rsidRPr="00186182">
        <w:rPr>
          <w:rFonts w:ascii="Times New Roman" w:hAnsi="Times New Roman" w:cs="Times New Roman"/>
          <w:sz w:val="24"/>
          <w:szCs w:val="24"/>
          <w:lang w:val="es-ES"/>
        </w:rPr>
        <w:t>.</w:t>
      </w:r>
      <w:r w:rsidRPr="00186182">
        <w:rPr>
          <w:rFonts w:ascii="Times New Roman" w:hAnsi="Times New Roman" w:cs="Times New Roman"/>
          <w:sz w:val="24"/>
          <w:szCs w:val="24"/>
          <w:lang w:val="es-ES"/>
        </w:rPr>
        <w:t xml:space="preserve"> En suma, bajo la doctrina nehruviana la India buscó apelar a una coalición postcolonialista para hacer frente al dominio occidental del sistema internacional y reclamar un sitio en la mesa, en igualdad de condiciones, para los p</w:t>
      </w:r>
      <w:r w:rsidR="00945D1C">
        <w:rPr>
          <w:rFonts w:ascii="Times New Roman" w:hAnsi="Times New Roman" w:cs="Times New Roman"/>
          <w:sz w:val="24"/>
          <w:szCs w:val="24"/>
          <w:lang w:val="es-ES"/>
        </w:rPr>
        <w:t>aíses históricamente oprimidos para</w:t>
      </w:r>
      <w:r w:rsidR="00772140">
        <w:rPr>
          <w:rFonts w:ascii="Times New Roman" w:hAnsi="Times New Roman" w:cs="Times New Roman"/>
          <w:sz w:val="24"/>
          <w:szCs w:val="24"/>
          <w:lang w:val="es-ES"/>
        </w:rPr>
        <w:t xml:space="preserve"> así crear uno </w:t>
      </w:r>
      <w:r w:rsidRPr="00186182">
        <w:rPr>
          <w:rFonts w:ascii="Times New Roman" w:hAnsi="Times New Roman" w:cs="Times New Roman"/>
          <w:sz w:val="24"/>
          <w:szCs w:val="24"/>
          <w:lang w:val="es-ES"/>
        </w:rPr>
        <w:t>verdaderamente democrático.</w:t>
      </w:r>
    </w:p>
    <w:p w:rsidR="00D80D90" w:rsidRPr="00186182" w:rsidRDefault="00D80D90" w:rsidP="00E04803">
      <w:pPr>
        <w:pStyle w:val="Sinespaciado"/>
        <w:spacing w:line="360" w:lineRule="auto"/>
        <w:jc w:val="both"/>
        <w:rPr>
          <w:rFonts w:ascii="Times New Roman" w:hAnsi="Times New Roman" w:cs="Times New Roman"/>
          <w:sz w:val="24"/>
          <w:szCs w:val="24"/>
          <w:lang w:val="es-ES"/>
        </w:rPr>
      </w:pPr>
    </w:p>
    <w:p w:rsidR="001A1A8F" w:rsidRPr="00186182" w:rsidRDefault="009E481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 xml:space="preserve">Ese idealismo internacionalista en la política exterior india, sin embargo, </w:t>
      </w:r>
      <w:r w:rsidR="0010584A" w:rsidRPr="00186182">
        <w:rPr>
          <w:rFonts w:ascii="Times New Roman" w:hAnsi="Times New Roman" w:cs="Times New Roman"/>
          <w:sz w:val="24"/>
          <w:szCs w:val="24"/>
          <w:lang w:val="es-ES"/>
        </w:rPr>
        <w:t xml:space="preserve">estuvo siempre matizado </w:t>
      </w:r>
      <w:r w:rsidR="001A1A8F" w:rsidRPr="00186182">
        <w:rPr>
          <w:rFonts w:ascii="Times New Roman" w:hAnsi="Times New Roman" w:cs="Times New Roman"/>
          <w:sz w:val="24"/>
          <w:szCs w:val="24"/>
          <w:lang w:val="es-ES"/>
        </w:rPr>
        <w:t xml:space="preserve">por su compleja realidad territorial. La Partición con Pakistán tras la disolución </w:t>
      </w:r>
      <w:r w:rsidR="001A1A8F" w:rsidRPr="00186182">
        <w:rPr>
          <w:rFonts w:ascii="Times New Roman" w:hAnsi="Times New Roman" w:cs="Times New Roman"/>
          <w:sz w:val="24"/>
          <w:szCs w:val="24"/>
          <w:lang w:val="es-ES"/>
        </w:rPr>
        <w:lastRenderedPageBreak/>
        <w:t xml:space="preserve">del Raj británico fue, y sigue siendo hasta hoy, un importante freno a las ambiciones internacionales de la India. La Partición no sólo supuso una importante división psicológica entre hindúes y musulmanes tanto </w:t>
      </w:r>
      <w:r w:rsidR="008A2706" w:rsidRPr="00186182">
        <w:rPr>
          <w:rFonts w:ascii="Times New Roman" w:hAnsi="Times New Roman" w:cs="Times New Roman"/>
          <w:sz w:val="24"/>
          <w:szCs w:val="24"/>
          <w:lang w:val="es-ES"/>
        </w:rPr>
        <w:t>a nivel internacional</w:t>
      </w:r>
      <w:r w:rsidR="001A1A8F" w:rsidRPr="00186182">
        <w:rPr>
          <w:rFonts w:ascii="Times New Roman" w:hAnsi="Times New Roman" w:cs="Times New Roman"/>
          <w:sz w:val="24"/>
          <w:szCs w:val="24"/>
          <w:lang w:val="es-ES"/>
        </w:rPr>
        <w:t xml:space="preserve"> como dentro de la propia India, sino que también obligó al país a dedicar importantes recursos económicos y autoridad moral a defender su frontera occidental. Igualmente, la guerra sino-india de 1962 constató la tensión entre los dos gigantes asiáticos que comparten más de 3.000 km de frontera terrestre. Ambos conflictos territoriales obligaron </w:t>
      </w:r>
      <w:r w:rsidR="00153E55">
        <w:rPr>
          <w:rFonts w:ascii="Times New Roman" w:hAnsi="Times New Roman" w:cs="Times New Roman"/>
          <w:sz w:val="24"/>
          <w:szCs w:val="24"/>
          <w:lang w:val="es-ES"/>
        </w:rPr>
        <w:t>a</w:t>
      </w:r>
      <w:r w:rsidR="001A1A8F" w:rsidRPr="00186182">
        <w:rPr>
          <w:rFonts w:ascii="Times New Roman" w:hAnsi="Times New Roman" w:cs="Times New Roman"/>
          <w:sz w:val="24"/>
          <w:szCs w:val="24"/>
          <w:lang w:val="es-ES"/>
        </w:rPr>
        <w:t xml:space="preserve"> Nehru a tener que adoptar un mayor realismo en su política exterior, enfatizando la soberanía estatal y la integridad territorial del país, en detrimento del entusiasmo internacionalista que había dominado sus primeros años. </w:t>
      </w:r>
      <w:r w:rsidR="008A2706" w:rsidRPr="00186182">
        <w:rPr>
          <w:rFonts w:ascii="Times New Roman" w:hAnsi="Times New Roman" w:cs="Times New Roman"/>
          <w:sz w:val="24"/>
          <w:szCs w:val="24"/>
          <w:lang w:val="es-ES"/>
        </w:rPr>
        <w:t>Por último</w:t>
      </w:r>
      <w:r w:rsidR="001A1A8F" w:rsidRPr="00186182">
        <w:rPr>
          <w:rFonts w:ascii="Times New Roman" w:hAnsi="Times New Roman" w:cs="Times New Roman"/>
          <w:sz w:val="24"/>
          <w:szCs w:val="24"/>
          <w:lang w:val="es-ES"/>
        </w:rPr>
        <w:t>, la intensificación de la Guerra Fría y la polarización entre los bloques estadounidense y soviético terminaron por convencer a Nehru de la necesidad de preservar la autonomía de la India:</w:t>
      </w:r>
    </w:p>
    <w:p w:rsidR="00983DF4" w:rsidRPr="00186182" w:rsidRDefault="00983DF4" w:rsidP="00E04803">
      <w:pPr>
        <w:pStyle w:val="Sinespaciado"/>
        <w:spacing w:line="360" w:lineRule="auto"/>
        <w:jc w:val="both"/>
        <w:rPr>
          <w:rFonts w:ascii="Times New Roman" w:hAnsi="Times New Roman" w:cs="Times New Roman"/>
          <w:sz w:val="24"/>
          <w:szCs w:val="24"/>
          <w:lang w:val="es-ES"/>
        </w:rPr>
      </w:pPr>
    </w:p>
    <w:p w:rsidR="00983DF4" w:rsidRPr="00186182" w:rsidRDefault="00983DF4"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“No hemos abandonado nuestro derecho a decidir por nosotros mismos lo que debemos y no debemos hacer en cualquier tipo de circunstancias. El abandono de nuestro derecho a decidir implicar</w:t>
      </w:r>
      <w:r w:rsidR="00A259F4" w:rsidRPr="00186182">
        <w:rPr>
          <w:rFonts w:ascii="Times New Roman" w:hAnsi="Times New Roman" w:cs="Times New Roman"/>
          <w:sz w:val="24"/>
          <w:szCs w:val="24"/>
          <w:lang w:val="es-ES"/>
        </w:rPr>
        <w:t>ía ceder</w:t>
      </w:r>
      <w:r w:rsidRPr="00186182">
        <w:rPr>
          <w:rFonts w:ascii="Times New Roman" w:hAnsi="Times New Roman" w:cs="Times New Roman"/>
          <w:sz w:val="24"/>
          <w:szCs w:val="24"/>
          <w:lang w:val="es-ES"/>
        </w:rPr>
        <w:t xml:space="preserve"> tanto nuestra autonom</w:t>
      </w:r>
      <w:r w:rsidR="00A259F4" w:rsidRPr="00186182">
        <w:rPr>
          <w:rFonts w:ascii="Times New Roman" w:hAnsi="Times New Roman" w:cs="Times New Roman"/>
          <w:sz w:val="24"/>
          <w:szCs w:val="24"/>
          <w:lang w:val="es-ES"/>
        </w:rPr>
        <w:t>ía de juicio como nuestra autonomía de acción”</w:t>
      </w:r>
      <w:r w:rsidR="006261CF">
        <w:rPr>
          <w:rFonts w:ascii="Times New Roman" w:hAnsi="Times New Roman" w:cs="Times New Roman"/>
          <w:sz w:val="24"/>
          <w:szCs w:val="24"/>
          <w:lang w:val="es-ES"/>
        </w:rPr>
        <w:t xml:space="preserve"> (Nehru, 2014: 275)</w:t>
      </w:r>
      <w:r w:rsidR="00296638" w:rsidRPr="00186182">
        <w:rPr>
          <w:rFonts w:ascii="Times New Roman" w:hAnsi="Times New Roman" w:cs="Times New Roman"/>
          <w:sz w:val="24"/>
          <w:szCs w:val="24"/>
          <w:lang w:val="es-ES"/>
        </w:rPr>
        <w:t>.</w:t>
      </w:r>
    </w:p>
    <w:p w:rsidR="00D80D90" w:rsidRPr="00186182" w:rsidRDefault="00D80D90" w:rsidP="00E04803">
      <w:pPr>
        <w:pStyle w:val="Sinespaciado"/>
        <w:spacing w:line="360" w:lineRule="auto"/>
        <w:jc w:val="both"/>
        <w:rPr>
          <w:rFonts w:ascii="Times New Roman" w:hAnsi="Times New Roman" w:cs="Times New Roman"/>
          <w:sz w:val="24"/>
          <w:szCs w:val="24"/>
          <w:lang w:val="es-ES"/>
        </w:rPr>
      </w:pPr>
    </w:p>
    <w:p w:rsidR="007D1565" w:rsidRPr="00186182" w:rsidRDefault="00A02228"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 xml:space="preserve">Si la </w:t>
      </w:r>
      <w:r w:rsidR="008A2706" w:rsidRPr="00186182">
        <w:rPr>
          <w:rFonts w:ascii="Times New Roman" w:hAnsi="Times New Roman" w:cs="Times New Roman"/>
          <w:sz w:val="24"/>
          <w:szCs w:val="24"/>
          <w:lang w:val="es-ES"/>
        </w:rPr>
        <w:t>doctrina internacionalista</w:t>
      </w:r>
      <w:r w:rsidR="00144706">
        <w:rPr>
          <w:rFonts w:ascii="Times New Roman" w:hAnsi="Times New Roman" w:cs="Times New Roman"/>
          <w:sz w:val="24"/>
          <w:szCs w:val="24"/>
          <w:lang w:val="es-ES"/>
        </w:rPr>
        <w:t>,</w:t>
      </w:r>
      <w:r w:rsidR="008A2706" w:rsidRPr="00186182">
        <w:rPr>
          <w:rFonts w:ascii="Times New Roman" w:hAnsi="Times New Roman" w:cs="Times New Roman"/>
          <w:sz w:val="24"/>
          <w:szCs w:val="24"/>
          <w:lang w:val="es-ES"/>
        </w:rPr>
        <w:t xml:space="preserve"> </w:t>
      </w:r>
      <w:r w:rsidRPr="00186182">
        <w:rPr>
          <w:rFonts w:ascii="Times New Roman" w:hAnsi="Times New Roman" w:cs="Times New Roman"/>
          <w:sz w:val="24"/>
          <w:szCs w:val="24"/>
          <w:lang w:val="es-ES"/>
        </w:rPr>
        <w:t>en esta primera fase de la política exterior india</w:t>
      </w:r>
      <w:r w:rsidR="00144706">
        <w:rPr>
          <w:rFonts w:ascii="Times New Roman" w:hAnsi="Times New Roman" w:cs="Times New Roman"/>
          <w:sz w:val="24"/>
          <w:szCs w:val="24"/>
          <w:lang w:val="es-ES"/>
        </w:rPr>
        <w:t>,</w:t>
      </w:r>
      <w:r w:rsidRPr="00186182">
        <w:rPr>
          <w:rFonts w:ascii="Times New Roman" w:hAnsi="Times New Roman" w:cs="Times New Roman"/>
          <w:sz w:val="24"/>
          <w:szCs w:val="24"/>
          <w:lang w:val="es-ES"/>
        </w:rPr>
        <w:t xml:space="preserve"> </w:t>
      </w:r>
      <w:r w:rsidR="008A2706" w:rsidRPr="00186182">
        <w:rPr>
          <w:rFonts w:ascii="Times New Roman" w:hAnsi="Times New Roman" w:cs="Times New Roman"/>
          <w:sz w:val="24"/>
          <w:szCs w:val="24"/>
          <w:lang w:val="es-ES"/>
        </w:rPr>
        <w:t>resultó en el</w:t>
      </w:r>
      <w:r w:rsidRPr="00186182">
        <w:rPr>
          <w:rFonts w:ascii="Times New Roman" w:hAnsi="Times New Roman" w:cs="Times New Roman"/>
          <w:sz w:val="24"/>
          <w:szCs w:val="24"/>
          <w:lang w:val="es-ES"/>
        </w:rPr>
        <w:t xml:space="preserve"> apoyo a movimientos anti-colonialistas, pan-asiáticos y pan-african</w:t>
      </w:r>
      <w:r w:rsidR="00144706">
        <w:rPr>
          <w:rFonts w:ascii="Times New Roman" w:hAnsi="Times New Roman" w:cs="Times New Roman"/>
          <w:sz w:val="24"/>
          <w:szCs w:val="24"/>
          <w:lang w:val="es-ES"/>
        </w:rPr>
        <w:t>istas</w:t>
      </w:r>
      <w:r w:rsidRPr="00186182">
        <w:rPr>
          <w:rFonts w:ascii="Times New Roman" w:hAnsi="Times New Roman" w:cs="Times New Roman"/>
          <w:sz w:val="24"/>
          <w:szCs w:val="24"/>
          <w:lang w:val="es-ES"/>
        </w:rPr>
        <w:t xml:space="preserve"> y de búsqueda de la democratización </w:t>
      </w:r>
      <w:r w:rsidR="008A2706" w:rsidRPr="00186182">
        <w:rPr>
          <w:rFonts w:ascii="Times New Roman" w:hAnsi="Times New Roman" w:cs="Times New Roman"/>
          <w:sz w:val="24"/>
          <w:szCs w:val="24"/>
          <w:lang w:val="es-ES"/>
        </w:rPr>
        <w:t>de la gobernanza global</w:t>
      </w:r>
      <w:r w:rsidRPr="00186182">
        <w:rPr>
          <w:rFonts w:ascii="Times New Roman" w:hAnsi="Times New Roman" w:cs="Times New Roman"/>
          <w:sz w:val="24"/>
          <w:szCs w:val="24"/>
          <w:lang w:val="es-ES"/>
        </w:rPr>
        <w:t xml:space="preserve">, </w:t>
      </w:r>
      <w:r w:rsidR="008A2706" w:rsidRPr="00186182">
        <w:rPr>
          <w:rFonts w:ascii="Times New Roman" w:hAnsi="Times New Roman" w:cs="Times New Roman"/>
          <w:sz w:val="24"/>
          <w:szCs w:val="24"/>
          <w:lang w:val="es-ES"/>
        </w:rPr>
        <w:t>el posterior viraje realista dio pie a un</w:t>
      </w:r>
      <w:r w:rsidRPr="00186182">
        <w:rPr>
          <w:rFonts w:ascii="Times New Roman" w:hAnsi="Times New Roman" w:cs="Times New Roman"/>
          <w:sz w:val="24"/>
          <w:szCs w:val="24"/>
          <w:lang w:val="es-ES"/>
        </w:rPr>
        <w:t xml:space="preserve"> </w:t>
      </w:r>
      <w:r w:rsidR="008A2706" w:rsidRPr="00186182">
        <w:rPr>
          <w:rFonts w:ascii="Times New Roman" w:hAnsi="Times New Roman" w:cs="Times New Roman"/>
          <w:sz w:val="24"/>
          <w:szCs w:val="24"/>
          <w:lang w:val="es-ES"/>
        </w:rPr>
        <w:t>pragmatismo</w:t>
      </w:r>
      <w:r w:rsidRPr="00186182">
        <w:rPr>
          <w:rFonts w:ascii="Times New Roman" w:hAnsi="Times New Roman" w:cs="Times New Roman"/>
          <w:sz w:val="24"/>
          <w:szCs w:val="24"/>
          <w:lang w:val="es-ES"/>
        </w:rPr>
        <w:t xml:space="preserve"> fundamentad</w:t>
      </w:r>
      <w:r w:rsidR="008A2706" w:rsidRPr="00186182">
        <w:rPr>
          <w:rFonts w:ascii="Times New Roman" w:hAnsi="Times New Roman" w:cs="Times New Roman"/>
          <w:sz w:val="24"/>
          <w:szCs w:val="24"/>
          <w:lang w:val="es-ES"/>
        </w:rPr>
        <w:t>o</w:t>
      </w:r>
      <w:r w:rsidRPr="00186182">
        <w:rPr>
          <w:rFonts w:ascii="Times New Roman" w:hAnsi="Times New Roman" w:cs="Times New Roman"/>
          <w:sz w:val="24"/>
          <w:szCs w:val="24"/>
          <w:lang w:val="es-ES"/>
        </w:rPr>
        <w:t xml:space="preserve"> en la preservación de la soberanía estatal y autonomía de acción de la India en un contexto de polarización internacional </w:t>
      </w:r>
      <w:r w:rsidR="008A2706" w:rsidRPr="00186182">
        <w:rPr>
          <w:rFonts w:ascii="Times New Roman" w:hAnsi="Times New Roman" w:cs="Times New Roman"/>
          <w:sz w:val="24"/>
          <w:szCs w:val="24"/>
          <w:lang w:val="es-ES"/>
        </w:rPr>
        <w:t>e inestabilidad regional</w:t>
      </w:r>
      <w:r w:rsidRPr="00186182">
        <w:rPr>
          <w:rFonts w:ascii="Times New Roman" w:hAnsi="Times New Roman" w:cs="Times New Roman"/>
          <w:sz w:val="24"/>
          <w:szCs w:val="24"/>
          <w:lang w:val="es-ES"/>
        </w:rPr>
        <w:t>. El resultado fue el desarrollo de dos pilares de la política exterior india:</w:t>
      </w:r>
      <w:r w:rsidR="007D1565" w:rsidRPr="00186182">
        <w:rPr>
          <w:rFonts w:ascii="Times New Roman" w:hAnsi="Times New Roman" w:cs="Times New Roman"/>
          <w:sz w:val="24"/>
          <w:szCs w:val="24"/>
          <w:lang w:val="es-ES"/>
        </w:rPr>
        <w:t xml:space="preserve"> la doctrina de </w:t>
      </w:r>
      <w:r w:rsidR="007D1565" w:rsidRPr="00186182">
        <w:rPr>
          <w:rFonts w:ascii="Times New Roman" w:hAnsi="Times New Roman" w:cs="Times New Roman"/>
          <w:i/>
          <w:sz w:val="24"/>
          <w:szCs w:val="24"/>
          <w:lang w:val="es-ES"/>
        </w:rPr>
        <w:t>Panchsheela</w:t>
      </w:r>
      <w:r w:rsidR="007D1565" w:rsidRPr="00186182">
        <w:rPr>
          <w:rFonts w:ascii="Times New Roman" w:hAnsi="Times New Roman" w:cs="Times New Roman"/>
          <w:sz w:val="24"/>
          <w:szCs w:val="24"/>
          <w:lang w:val="es-ES"/>
        </w:rPr>
        <w:t xml:space="preserve"> y</w:t>
      </w:r>
      <w:r w:rsidRPr="00186182">
        <w:rPr>
          <w:rFonts w:ascii="Times New Roman" w:hAnsi="Times New Roman" w:cs="Times New Roman"/>
          <w:sz w:val="24"/>
          <w:szCs w:val="24"/>
          <w:lang w:val="es-ES"/>
        </w:rPr>
        <w:t xml:space="preserve"> </w:t>
      </w:r>
      <w:r w:rsidR="007D1565" w:rsidRPr="00186182">
        <w:rPr>
          <w:rFonts w:ascii="Times New Roman" w:hAnsi="Times New Roman" w:cs="Times New Roman"/>
          <w:sz w:val="24"/>
          <w:szCs w:val="24"/>
          <w:lang w:val="es-ES"/>
        </w:rPr>
        <w:t>el Movimiento de Países No-Alineados (NAM en sus siglas en inglés).</w:t>
      </w:r>
    </w:p>
    <w:p w:rsidR="007D1565" w:rsidRPr="00186182" w:rsidRDefault="007D1565" w:rsidP="00E04803">
      <w:pPr>
        <w:pStyle w:val="Sinespaciado"/>
        <w:spacing w:line="360" w:lineRule="auto"/>
        <w:jc w:val="both"/>
        <w:rPr>
          <w:rFonts w:ascii="Times New Roman" w:hAnsi="Times New Roman" w:cs="Times New Roman"/>
          <w:sz w:val="24"/>
          <w:szCs w:val="24"/>
          <w:lang w:val="es-ES"/>
        </w:rPr>
      </w:pPr>
    </w:p>
    <w:p w:rsidR="00A02228"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La doctrina de Panchsheela fue unos principios normativos acordados entre la India y China en 1954 para regular la convivencia de ambos países en el contexto regional. Esta doctrina está compuesta por cinco puntos (“panch” en hindi significa cinco). Estos eran:</w:t>
      </w:r>
    </w:p>
    <w:p w:rsidR="00E51973" w:rsidRPr="00186182" w:rsidRDefault="00E51973" w:rsidP="00E04803">
      <w:pPr>
        <w:pStyle w:val="Sinespaciado"/>
        <w:spacing w:line="360" w:lineRule="auto"/>
        <w:jc w:val="both"/>
        <w:rPr>
          <w:rFonts w:ascii="Times New Roman" w:hAnsi="Times New Roman" w:cs="Times New Roman"/>
          <w:sz w:val="24"/>
          <w:szCs w:val="24"/>
          <w:lang w:val="es-ES"/>
        </w:rPr>
      </w:pPr>
    </w:p>
    <w:p w:rsidR="00E51973"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1. Respeto mutuo a la integridad territorial y la soberanía de cada uno.</w:t>
      </w:r>
    </w:p>
    <w:p w:rsidR="00E51973"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2. Acuerdo mutuo de no agresión.</w:t>
      </w:r>
    </w:p>
    <w:p w:rsidR="00E51973"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3. Acuerdo mutuo de no interferencia en los asuntos internos de cada uno.</w:t>
      </w:r>
    </w:p>
    <w:p w:rsidR="00E51973"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lastRenderedPageBreak/>
        <w:t>4. Igualdad y cooperación para beneficio mutuo.</w:t>
      </w:r>
    </w:p>
    <w:p w:rsidR="00E51973"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 xml:space="preserve">5. Coexistencia pacífica. </w:t>
      </w:r>
    </w:p>
    <w:p w:rsidR="00E51973" w:rsidRPr="00186182" w:rsidRDefault="00E51973" w:rsidP="00E04803">
      <w:pPr>
        <w:pStyle w:val="Sinespaciado"/>
        <w:spacing w:line="360" w:lineRule="auto"/>
        <w:jc w:val="both"/>
        <w:rPr>
          <w:rFonts w:ascii="Times New Roman" w:hAnsi="Times New Roman" w:cs="Times New Roman"/>
          <w:sz w:val="24"/>
          <w:szCs w:val="24"/>
          <w:lang w:val="es-ES"/>
        </w:rPr>
      </w:pPr>
    </w:p>
    <w:p w:rsidR="00E51973" w:rsidRPr="00186182" w:rsidRDefault="00E5197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La doctrina de Panchsheela representa una propuesta para la configuración de un orden postcolonial en las relaciones internacionales, cuyo punto fundamental es la inviolabilidad de la soberanía nacional y la autonomía de acción. Aunque en principio esta doctrina representa</w:t>
      </w:r>
      <w:r w:rsidR="00144706">
        <w:rPr>
          <w:rFonts w:ascii="Times New Roman" w:hAnsi="Times New Roman" w:cs="Times New Roman"/>
          <w:sz w:val="24"/>
          <w:szCs w:val="24"/>
          <w:lang w:val="es-ES"/>
        </w:rPr>
        <w:t>,</w:t>
      </w:r>
      <w:r w:rsidRPr="00186182">
        <w:rPr>
          <w:rFonts w:ascii="Times New Roman" w:hAnsi="Times New Roman" w:cs="Times New Roman"/>
          <w:sz w:val="24"/>
          <w:szCs w:val="24"/>
          <w:lang w:val="es-ES"/>
        </w:rPr>
        <w:t xml:space="preserve"> básicamente</w:t>
      </w:r>
      <w:r w:rsidR="00144706">
        <w:rPr>
          <w:rFonts w:ascii="Times New Roman" w:hAnsi="Times New Roman" w:cs="Times New Roman"/>
          <w:sz w:val="24"/>
          <w:szCs w:val="24"/>
          <w:lang w:val="es-ES"/>
        </w:rPr>
        <w:t>,</w:t>
      </w:r>
      <w:r w:rsidRPr="00186182">
        <w:rPr>
          <w:rFonts w:ascii="Times New Roman" w:hAnsi="Times New Roman" w:cs="Times New Roman"/>
          <w:sz w:val="24"/>
          <w:szCs w:val="24"/>
          <w:lang w:val="es-ES"/>
        </w:rPr>
        <w:t xml:space="preserve"> el rescate de la doctrina westfaliana, es importante interpretarla desde el punto de vista de</w:t>
      </w:r>
      <w:r w:rsidR="00D90F03">
        <w:rPr>
          <w:rFonts w:ascii="Times New Roman" w:hAnsi="Times New Roman" w:cs="Times New Roman"/>
          <w:sz w:val="24"/>
          <w:szCs w:val="24"/>
          <w:lang w:val="es-ES"/>
        </w:rPr>
        <w:t>l</w:t>
      </w:r>
      <w:r w:rsidRPr="00186182">
        <w:rPr>
          <w:rFonts w:ascii="Times New Roman" w:hAnsi="Times New Roman" w:cs="Times New Roman"/>
          <w:sz w:val="24"/>
          <w:szCs w:val="24"/>
          <w:lang w:val="es-ES"/>
        </w:rPr>
        <w:t xml:space="preserve"> contexto postcolonial y de polarización </w:t>
      </w:r>
      <w:r w:rsidR="00890900" w:rsidRPr="00186182">
        <w:rPr>
          <w:rFonts w:ascii="Times New Roman" w:hAnsi="Times New Roman" w:cs="Times New Roman"/>
          <w:sz w:val="24"/>
          <w:szCs w:val="24"/>
          <w:lang w:val="es-ES"/>
        </w:rPr>
        <w:t xml:space="preserve">de la Guerra Fría. </w:t>
      </w:r>
    </w:p>
    <w:p w:rsidR="00890900" w:rsidRPr="00186182" w:rsidRDefault="00890900" w:rsidP="00E04803">
      <w:pPr>
        <w:pStyle w:val="Sinespaciado"/>
        <w:spacing w:line="360" w:lineRule="auto"/>
        <w:jc w:val="both"/>
        <w:rPr>
          <w:rFonts w:ascii="Times New Roman" w:hAnsi="Times New Roman" w:cs="Times New Roman"/>
          <w:sz w:val="24"/>
          <w:szCs w:val="24"/>
          <w:lang w:val="es-ES"/>
        </w:rPr>
      </w:pPr>
    </w:p>
    <w:p w:rsidR="00C47C8C" w:rsidRPr="00186182" w:rsidRDefault="00890900"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 xml:space="preserve">El segundo gran eje de la doctrina realista en la política exterior india fue la creación del NAM en 1956 en la Conferencia de Briori por parte de la India, Yugoslavia y Egipto. La creación del NAM nos ofrece una visión de la estrategia geopolítica de la India durante la Guerra Fría. Para Nehru, la interdependencia global era la mejor forma de prevenir nuevos conflictos bélicos mundiales. Igualmente, la protección de la autonomía de los países era fundamental para protegerlos de las presiones de las dos grandes potencias para que se uniesen a sus acciones colectivas. Y es que, </w:t>
      </w:r>
      <w:r w:rsidR="008A2706" w:rsidRPr="00186182">
        <w:rPr>
          <w:rFonts w:ascii="Times New Roman" w:hAnsi="Times New Roman" w:cs="Times New Roman"/>
          <w:sz w:val="24"/>
          <w:szCs w:val="24"/>
          <w:lang w:val="es-ES"/>
        </w:rPr>
        <w:t>como ya hemos visto anteriormente</w:t>
      </w:r>
      <w:r w:rsidRPr="00186182">
        <w:rPr>
          <w:rFonts w:ascii="Times New Roman" w:hAnsi="Times New Roman" w:cs="Times New Roman"/>
          <w:sz w:val="24"/>
          <w:szCs w:val="24"/>
          <w:lang w:val="es-ES"/>
        </w:rPr>
        <w:t>,</w:t>
      </w:r>
      <w:r w:rsidR="008A2706" w:rsidRPr="00186182">
        <w:rPr>
          <w:rFonts w:ascii="Times New Roman" w:hAnsi="Times New Roman" w:cs="Times New Roman"/>
          <w:sz w:val="24"/>
          <w:szCs w:val="24"/>
          <w:lang w:val="es-ES"/>
        </w:rPr>
        <w:t xml:space="preserve"> Nehru afirmaba que</w:t>
      </w:r>
      <w:r w:rsidRPr="00186182">
        <w:rPr>
          <w:rFonts w:ascii="Times New Roman" w:hAnsi="Times New Roman" w:cs="Times New Roman"/>
          <w:sz w:val="24"/>
          <w:szCs w:val="24"/>
          <w:lang w:val="es-ES"/>
        </w:rPr>
        <w:t xml:space="preserve"> las dos Guerras Mundiales habían demostrado que la</w:t>
      </w:r>
      <w:r w:rsidR="008A2706" w:rsidRPr="00186182">
        <w:rPr>
          <w:rFonts w:ascii="Times New Roman" w:hAnsi="Times New Roman" w:cs="Times New Roman"/>
          <w:sz w:val="24"/>
          <w:szCs w:val="24"/>
          <w:lang w:val="es-ES"/>
        </w:rPr>
        <w:t>s alianzas entre bloques enfrentados sólo resultaban en una</w:t>
      </w:r>
      <w:r w:rsidRPr="00186182">
        <w:rPr>
          <w:rFonts w:ascii="Times New Roman" w:hAnsi="Times New Roman" w:cs="Times New Roman"/>
          <w:sz w:val="24"/>
          <w:szCs w:val="24"/>
          <w:lang w:val="es-ES"/>
        </w:rPr>
        <w:t xml:space="preserve"> escalada de los conflictos </w:t>
      </w:r>
      <w:r w:rsidR="008A2706" w:rsidRPr="00186182">
        <w:rPr>
          <w:rFonts w:ascii="Times New Roman" w:hAnsi="Times New Roman" w:cs="Times New Roman"/>
          <w:sz w:val="24"/>
          <w:szCs w:val="24"/>
          <w:lang w:val="es-ES"/>
        </w:rPr>
        <w:t>por la obligación entre aliados de unirse a la causa bélica, bloqueando cualquier posible solución diplomática</w:t>
      </w:r>
      <w:r w:rsidR="00C47C8C" w:rsidRPr="00186182">
        <w:rPr>
          <w:rFonts w:ascii="Times New Roman" w:hAnsi="Times New Roman" w:cs="Times New Roman"/>
          <w:sz w:val="24"/>
          <w:szCs w:val="24"/>
          <w:lang w:val="es-ES"/>
        </w:rPr>
        <w:t xml:space="preserve">. En ese sentido, la lógica de Nehru defendía la necesidad de crear una zona de búfer entre los dos grandes bloques, formada por países que se apoyaban mutuamente en la protección de su autonomía </w:t>
      </w:r>
      <w:r w:rsidR="00413160">
        <w:rPr>
          <w:rFonts w:ascii="Times New Roman" w:hAnsi="Times New Roman" w:cs="Times New Roman"/>
          <w:sz w:val="24"/>
          <w:szCs w:val="24"/>
          <w:lang w:val="es-ES"/>
        </w:rPr>
        <w:t>para tomar</w:t>
      </w:r>
      <w:r w:rsidR="00C47C8C" w:rsidRPr="00186182">
        <w:rPr>
          <w:rFonts w:ascii="Times New Roman" w:hAnsi="Times New Roman" w:cs="Times New Roman"/>
          <w:sz w:val="24"/>
          <w:szCs w:val="24"/>
          <w:lang w:val="es-ES"/>
        </w:rPr>
        <w:t xml:space="preserve"> decisiones frente a la polarización ideológica y militar entre capitalistas y comunistas</w:t>
      </w:r>
      <w:r w:rsidR="006261CF">
        <w:rPr>
          <w:rFonts w:ascii="Times New Roman" w:hAnsi="Times New Roman" w:cs="Times New Roman"/>
          <w:sz w:val="24"/>
          <w:szCs w:val="24"/>
          <w:lang w:val="es-ES"/>
        </w:rPr>
        <w:t xml:space="preserve"> (Abraham, 2008: 209)</w:t>
      </w:r>
      <w:r w:rsidR="00C47C8C" w:rsidRPr="00186182">
        <w:rPr>
          <w:rFonts w:ascii="Times New Roman" w:hAnsi="Times New Roman" w:cs="Times New Roman"/>
          <w:sz w:val="24"/>
          <w:szCs w:val="24"/>
          <w:lang w:val="es-ES"/>
        </w:rPr>
        <w:t xml:space="preserve">. </w:t>
      </w:r>
      <w:r w:rsidR="00A97375" w:rsidRPr="00186182">
        <w:rPr>
          <w:rFonts w:ascii="Times New Roman" w:hAnsi="Times New Roman" w:cs="Times New Roman"/>
          <w:sz w:val="24"/>
          <w:szCs w:val="24"/>
          <w:lang w:val="es-ES"/>
        </w:rPr>
        <w:t xml:space="preserve">El NAM llegaría a convertirse en el mayor caucus dentro de las Naciones Unidas durante la Guerra Fría, con más de 70 países formando parte de él; pero también </w:t>
      </w:r>
      <w:r w:rsidR="00D35CE1" w:rsidRPr="00186182">
        <w:rPr>
          <w:rFonts w:ascii="Times New Roman" w:hAnsi="Times New Roman" w:cs="Times New Roman"/>
          <w:sz w:val="24"/>
          <w:szCs w:val="24"/>
          <w:lang w:val="es-ES"/>
        </w:rPr>
        <w:t>ofreció</w:t>
      </w:r>
      <w:r w:rsidR="00A97375" w:rsidRPr="00186182">
        <w:rPr>
          <w:rFonts w:ascii="Times New Roman" w:hAnsi="Times New Roman" w:cs="Times New Roman"/>
          <w:sz w:val="24"/>
          <w:szCs w:val="24"/>
          <w:lang w:val="es-ES"/>
        </w:rPr>
        <w:t xml:space="preserve"> una concepción más democrática y optimista de las relaciones internacionales</w:t>
      </w:r>
      <w:r w:rsidR="00D35CE1" w:rsidRPr="00186182">
        <w:rPr>
          <w:rFonts w:ascii="Times New Roman" w:hAnsi="Times New Roman" w:cs="Times New Roman"/>
          <w:sz w:val="24"/>
          <w:szCs w:val="24"/>
          <w:lang w:val="es-ES"/>
        </w:rPr>
        <w:t>,</w:t>
      </w:r>
      <w:r w:rsidR="00A97375" w:rsidRPr="00186182">
        <w:rPr>
          <w:rFonts w:ascii="Times New Roman" w:hAnsi="Times New Roman" w:cs="Times New Roman"/>
          <w:sz w:val="24"/>
          <w:szCs w:val="24"/>
          <w:lang w:val="es-ES"/>
        </w:rPr>
        <w:t xml:space="preserve"> como alternativa a la polarización ideológica de los oscuros años de la Guerra Fría. </w:t>
      </w:r>
    </w:p>
    <w:p w:rsidR="00FB2644" w:rsidRPr="00186182" w:rsidRDefault="00FB2644" w:rsidP="00E04803">
      <w:pPr>
        <w:pStyle w:val="Sinespaciado"/>
        <w:spacing w:line="360" w:lineRule="auto"/>
        <w:jc w:val="both"/>
        <w:rPr>
          <w:rFonts w:ascii="Times New Roman" w:hAnsi="Times New Roman" w:cs="Times New Roman"/>
          <w:sz w:val="24"/>
          <w:szCs w:val="24"/>
          <w:lang w:val="es-ES"/>
        </w:rPr>
      </w:pPr>
    </w:p>
    <w:p w:rsidR="00263311" w:rsidRPr="00186182" w:rsidRDefault="00D6130D"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La talla intelectual de Nehru hace que sus principios en política exterior mantengan una importante influencia en la política exterior india contemporánea</w:t>
      </w:r>
      <w:r w:rsidR="00FC3CB7">
        <w:rPr>
          <w:rFonts w:ascii="Times New Roman" w:hAnsi="Times New Roman" w:cs="Times New Roman"/>
          <w:sz w:val="24"/>
          <w:szCs w:val="24"/>
          <w:lang w:val="es-ES"/>
        </w:rPr>
        <w:t xml:space="preserve"> (Mehta, 2009: 211)</w:t>
      </w:r>
      <w:r w:rsidRPr="00186182">
        <w:rPr>
          <w:rFonts w:ascii="Times New Roman" w:hAnsi="Times New Roman" w:cs="Times New Roman"/>
          <w:sz w:val="24"/>
          <w:szCs w:val="24"/>
          <w:lang w:val="es-ES"/>
        </w:rPr>
        <w:t xml:space="preserve">. </w:t>
      </w:r>
      <w:r w:rsidR="00806AA8" w:rsidRPr="00186182">
        <w:rPr>
          <w:rFonts w:ascii="Times New Roman" w:hAnsi="Times New Roman" w:cs="Times New Roman"/>
          <w:sz w:val="24"/>
          <w:szCs w:val="24"/>
          <w:lang w:val="es-ES"/>
        </w:rPr>
        <w:t xml:space="preserve">En círculos académicos preocupados con estudiar la política exterior india se ha instalado en tiempos recientes una línea de argumentación </w:t>
      </w:r>
      <w:r w:rsidR="00D63013">
        <w:rPr>
          <w:rFonts w:ascii="Times New Roman" w:hAnsi="Times New Roman" w:cs="Times New Roman"/>
          <w:sz w:val="24"/>
          <w:szCs w:val="24"/>
          <w:lang w:val="es-ES"/>
        </w:rPr>
        <w:t xml:space="preserve">realista que achaca al idealismo de la doctrina nehruviana </w:t>
      </w:r>
      <w:r w:rsidR="00806AA8" w:rsidRPr="00186182">
        <w:rPr>
          <w:rFonts w:ascii="Times New Roman" w:hAnsi="Times New Roman" w:cs="Times New Roman"/>
          <w:sz w:val="24"/>
          <w:szCs w:val="24"/>
          <w:lang w:val="es-ES"/>
        </w:rPr>
        <w:t xml:space="preserve">el poco peso de la India en la escena internacional. </w:t>
      </w:r>
      <w:r w:rsidR="00D63013">
        <w:rPr>
          <w:rFonts w:ascii="Times New Roman" w:hAnsi="Times New Roman" w:cs="Times New Roman"/>
          <w:sz w:val="24"/>
          <w:szCs w:val="24"/>
          <w:lang w:val="es-ES"/>
        </w:rPr>
        <w:t>Esta corriente</w:t>
      </w:r>
      <w:r w:rsidR="006C1CAD" w:rsidRPr="00186182">
        <w:rPr>
          <w:rFonts w:ascii="Times New Roman" w:hAnsi="Times New Roman" w:cs="Times New Roman"/>
          <w:sz w:val="24"/>
          <w:szCs w:val="24"/>
          <w:lang w:val="es-ES"/>
        </w:rPr>
        <w:t xml:space="preserve"> </w:t>
      </w:r>
      <w:r w:rsidR="00D63013">
        <w:rPr>
          <w:rFonts w:ascii="Times New Roman" w:hAnsi="Times New Roman" w:cs="Times New Roman"/>
          <w:sz w:val="24"/>
          <w:szCs w:val="24"/>
          <w:lang w:val="es-ES"/>
        </w:rPr>
        <w:lastRenderedPageBreak/>
        <w:t>señala</w:t>
      </w:r>
      <w:r w:rsidR="006C1CAD" w:rsidRPr="00186182">
        <w:rPr>
          <w:rFonts w:ascii="Times New Roman" w:hAnsi="Times New Roman" w:cs="Times New Roman"/>
          <w:sz w:val="24"/>
          <w:szCs w:val="24"/>
          <w:lang w:val="es-ES"/>
        </w:rPr>
        <w:t xml:space="preserve"> dos eventos en particular, el primero es la humillante derrota en la guerra sino-india de 1962, en la que el Ejército Popular fácilmente hizo recular al indio, y </w:t>
      </w:r>
      <w:r w:rsidRPr="00186182">
        <w:rPr>
          <w:rFonts w:ascii="Times New Roman" w:hAnsi="Times New Roman" w:cs="Times New Roman"/>
          <w:sz w:val="24"/>
          <w:szCs w:val="24"/>
          <w:lang w:val="es-ES"/>
        </w:rPr>
        <w:t xml:space="preserve">el segundo, </w:t>
      </w:r>
      <w:r w:rsidR="006C1CAD" w:rsidRPr="00186182">
        <w:rPr>
          <w:rFonts w:ascii="Times New Roman" w:hAnsi="Times New Roman" w:cs="Times New Roman"/>
          <w:sz w:val="24"/>
          <w:szCs w:val="24"/>
          <w:lang w:val="es-ES"/>
        </w:rPr>
        <w:t xml:space="preserve">su negativa a aceptar el sillón que correspondía a China en el Consejo de Seguridad de la ONU cuando fue </w:t>
      </w:r>
      <w:r w:rsidRPr="00186182">
        <w:rPr>
          <w:rFonts w:ascii="Times New Roman" w:hAnsi="Times New Roman" w:cs="Times New Roman"/>
          <w:sz w:val="24"/>
          <w:szCs w:val="24"/>
          <w:lang w:val="es-ES"/>
        </w:rPr>
        <w:t xml:space="preserve">le fue </w:t>
      </w:r>
      <w:r w:rsidR="006C1CAD" w:rsidRPr="00186182">
        <w:rPr>
          <w:rFonts w:ascii="Times New Roman" w:hAnsi="Times New Roman" w:cs="Times New Roman"/>
          <w:sz w:val="24"/>
          <w:szCs w:val="24"/>
          <w:lang w:val="es-ES"/>
        </w:rPr>
        <w:t xml:space="preserve">ofrecido por EEUU tras </w:t>
      </w:r>
      <w:r w:rsidRPr="00186182">
        <w:rPr>
          <w:rFonts w:ascii="Times New Roman" w:hAnsi="Times New Roman" w:cs="Times New Roman"/>
          <w:sz w:val="24"/>
          <w:szCs w:val="24"/>
          <w:lang w:val="es-ES"/>
        </w:rPr>
        <w:t>el éxito de la revolución comunista de</w:t>
      </w:r>
      <w:r w:rsidR="001B599F" w:rsidRPr="00186182">
        <w:rPr>
          <w:rFonts w:ascii="Times New Roman" w:hAnsi="Times New Roman" w:cs="Times New Roman"/>
          <w:sz w:val="24"/>
          <w:szCs w:val="24"/>
          <w:lang w:val="es-ES"/>
        </w:rPr>
        <w:t xml:space="preserve"> </w:t>
      </w:r>
      <w:r w:rsidRPr="00186182">
        <w:rPr>
          <w:rFonts w:ascii="Times New Roman" w:hAnsi="Times New Roman" w:cs="Times New Roman"/>
          <w:sz w:val="24"/>
          <w:szCs w:val="24"/>
          <w:lang w:val="es-ES"/>
        </w:rPr>
        <w:t>1949. Sin embargo, ese análisis</w:t>
      </w:r>
      <w:r w:rsidR="001B599F" w:rsidRPr="00186182">
        <w:rPr>
          <w:rFonts w:ascii="Times New Roman" w:hAnsi="Times New Roman" w:cs="Times New Roman"/>
          <w:sz w:val="24"/>
          <w:szCs w:val="24"/>
          <w:lang w:val="es-ES"/>
        </w:rPr>
        <w:t xml:space="preserve"> es</w:t>
      </w:r>
      <w:r w:rsidRPr="00186182">
        <w:rPr>
          <w:rFonts w:ascii="Times New Roman" w:hAnsi="Times New Roman" w:cs="Times New Roman"/>
          <w:sz w:val="24"/>
          <w:szCs w:val="24"/>
          <w:lang w:val="es-ES"/>
        </w:rPr>
        <w:t>,</w:t>
      </w:r>
      <w:r w:rsidR="001B599F" w:rsidRPr="00186182">
        <w:rPr>
          <w:rFonts w:ascii="Times New Roman" w:hAnsi="Times New Roman" w:cs="Times New Roman"/>
          <w:sz w:val="24"/>
          <w:szCs w:val="24"/>
          <w:lang w:val="es-ES"/>
        </w:rPr>
        <w:t xml:space="preserve"> en nuestra opinión, incorrecto en muchos sentidos. </w:t>
      </w:r>
      <w:r w:rsidR="00EA5C0D" w:rsidRPr="00186182">
        <w:rPr>
          <w:rFonts w:ascii="Times New Roman" w:hAnsi="Times New Roman" w:cs="Times New Roman"/>
          <w:sz w:val="24"/>
          <w:szCs w:val="24"/>
          <w:lang w:val="es-ES"/>
        </w:rPr>
        <w:t xml:space="preserve">Como hemos </w:t>
      </w:r>
      <w:r w:rsidRPr="00186182">
        <w:rPr>
          <w:rFonts w:ascii="Times New Roman" w:hAnsi="Times New Roman" w:cs="Times New Roman"/>
          <w:sz w:val="24"/>
          <w:szCs w:val="24"/>
          <w:lang w:val="es-ES"/>
        </w:rPr>
        <w:t>apuntado</w:t>
      </w:r>
      <w:r w:rsidR="00EA5C0D" w:rsidRPr="00186182">
        <w:rPr>
          <w:rFonts w:ascii="Times New Roman" w:hAnsi="Times New Roman" w:cs="Times New Roman"/>
          <w:sz w:val="24"/>
          <w:szCs w:val="24"/>
          <w:lang w:val="es-ES"/>
        </w:rPr>
        <w:t xml:space="preserve"> aquí, la política exterior india bajo Nehru buscó, ante todo, la autonomía política de la India como estado soberano en un contexto internacional de fuerte polarización y de inestabilidad regional, con los conflictos de Corea y Vietnam, y de desafíos territoriales, con Pakistán y China. </w:t>
      </w:r>
      <w:r w:rsidRPr="00186182">
        <w:rPr>
          <w:rFonts w:ascii="Times New Roman" w:hAnsi="Times New Roman" w:cs="Times New Roman"/>
          <w:sz w:val="24"/>
          <w:szCs w:val="24"/>
          <w:lang w:val="es-ES"/>
        </w:rPr>
        <w:t xml:space="preserve">El idealismo en su política exterior que se le achaca a </w:t>
      </w:r>
      <w:r w:rsidR="00EA5C0D" w:rsidRPr="00186182">
        <w:rPr>
          <w:rFonts w:ascii="Times New Roman" w:hAnsi="Times New Roman" w:cs="Times New Roman"/>
          <w:sz w:val="24"/>
          <w:szCs w:val="24"/>
          <w:lang w:val="es-ES"/>
        </w:rPr>
        <w:t>Neh</w:t>
      </w:r>
      <w:r w:rsidRPr="00186182">
        <w:rPr>
          <w:rFonts w:ascii="Times New Roman" w:hAnsi="Times New Roman" w:cs="Times New Roman"/>
          <w:sz w:val="24"/>
          <w:szCs w:val="24"/>
          <w:lang w:val="es-ES"/>
        </w:rPr>
        <w:t>ru en su</w:t>
      </w:r>
      <w:r w:rsidR="00EA5C0D" w:rsidRPr="00186182">
        <w:rPr>
          <w:rFonts w:ascii="Times New Roman" w:hAnsi="Times New Roman" w:cs="Times New Roman"/>
          <w:sz w:val="24"/>
          <w:szCs w:val="24"/>
          <w:lang w:val="es-ES"/>
        </w:rPr>
        <w:t xml:space="preserve"> política</w:t>
      </w:r>
      <w:r w:rsidRPr="00186182">
        <w:rPr>
          <w:rFonts w:ascii="Times New Roman" w:hAnsi="Times New Roman" w:cs="Times New Roman"/>
          <w:sz w:val="24"/>
          <w:szCs w:val="24"/>
          <w:lang w:val="es-ES"/>
        </w:rPr>
        <w:t xml:space="preserve"> exterior es en realidad una estrategia</w:t>
      </w:r>
      <w:r w:rsidR="00EA5C0D" w:rsidRPr="00186182">
        <w:rPr>
          <w:rFonts w:ascii="Times New Roman" w:hAnsi="Times New Roman" w:cs="Times New Roman"/>
          <w:sz w:val="24"/>
          <w:szCs w:val="24"/>
          <w:lang w:val="es-ES"/>
        </w:rPr>
        <w:t xml:space="preserve"> de equidistancia y respeto mutuo por la independencia de cada país. En ese sentido es importante ver la política exterior india entre 1947 y 1964 en consonan</w:t>
      </w:r>
      <w:r w:rsidR="00CE12B5">
        <w:rPr>
          <w:rFonts w:ascii="Times New Roman" w:hAnsi="Times New Roman" w:cs="Times New Roman"/>
          <w:sz w:val="24"/>
          <w:szCs w:val="24"/>
          <w:lang w:val="es-ES"/>
        </w:rPr>
        <w:t>cia con su política económica de</w:t>
      </w:r>
      <w:r w:rsidR="00EA5C0D" w:rsidRPr="00186182">
        <w:rPr>
          <w:rFonts w:ascii="Times New Roman" w:hAnsi="Times New Roman" w:cs="Times New Roman"/>
          <w:sz w:val="24"/>
          <w:szCs w:val="24"/>
          <w:lang w:val="es-ES"/>
        </w:rPr>
        <w:t xml:space="preserve"> autarquía, ligada a una </w:t>
      </w:r>
      <w:r w:rsidRPr="00186182">
        <w:rPr>
          <w:rFonts w:ascii="Times New Roman" w:hAnsi="Times New Roman" w:cs="Times New Roman"/>
          <w:sz w:val="24"/>
          <w:szCs w:val="24"/>
          <w:lang w:val="es-ES"/>
        </w:rPr>
        <w:t>estrategia de</w:t>
      </w:r>
      <w:r w:rsidR="00EA5C0D" w:rsidRPr="00186182">
        <w:rPr>
          <w:rFonts w:ascii="Times New Roman" w:hAnsi="Times New Roman" w:cs="Times New Roman"/>
          <w:sz w:val="24"/>
          <w:szCs w:val="24"/>
          <w:lang w:val="es-ES"/>
        </w:rPr>
        <w:t xml:space="preserve"> industrialización</w:t>
      </w:r>
      <w:r w:rsidRPr="00186182">
        <w:rPr>
          <w:rFonts w:ascii="Times New Roman" w:hAnsi="Times New Roman" w:cs="Times New Roman"/>
          <w:sz w:val="24"/>
          <w:szCs w:val="24"/>
          <w:lang w:val="es-ES"/>
        </w:rPr>
        <w:t xml:space="preserve"> por sustitución de importaciones</w:t>
      </w:r>
      <w:r w:rsidR="00EA5C0D" w:rsidRPr="00186182">
        <w:rPr>
          <w:rFonts w:ascii="Times New Roman" w:hAnsi="Times New Roman" w:cs="Times New Roman"/>
          <w:sz w:val="24"/>
          <w:szCs w:val="24"/>
          <w:lang w:val="es-ES"/>
        </w:rPr>
        <w:t xml:space="preserve"> y proteccionismo </w:t>
      </w:r>
      <w:r w:rsidRPr="00186182">
        <w:rPr>
          <w:rFonts w:ascii="Times New Roman" w:hAnsi="Times New Roman" w:cs="Times New Roman"/>
          <w:sz w:val="24"/>
          <w:szCs w:val="24"/>
          <w:lang w:val="es-ES"/>
        </w:rPr>
        <w:t>tarifario</w:t>
      </w:r>
      <w:r w:rsidR="00EA5C0D" w:rsidRPr="00186182">
        <w:rPr>
          <w:rFonts w:ascii="Times New Roman" w:hAnsi="Times New Roman" w:cs="Times New Roman"/>
          <w:sz w:val="24"/>
          <w:szCs w:val="24"/>
          <w:lang w:val="es-ES"/>
        </w:rPr>
        <w:t xml:space="preserve">. </w:t>
      </w:r>
      <w:r w:rsidR="00263311" w:rsidRPr="00186182">
        <w:rPr>
          <w:rFonts w:ascii="Times New Roman" w:hAnsi="Times New Roman" w:cs="Times New Roman"/>
          <w:sz w:val="24"/>
          <w:szCs w:val="24"/>
          <w:lang w:val="es-ES"/>
        </w:rPr>
        <w:t>Ciertamente, sin embargo, la doctrina Nehru también sirvió como un faro de optimismo en un mundo polarizado y de demanda de una democratización de la gobernanza global acorde con la nueva realidad postcolonial.</w:t>
      </w:r>
    </w:p>
    <w:p w:rsidR="00263311" w:rsidRPr="00186182" w:rsidRDefault="00711084" w:rsidP="00E04803">
      <w:pPr>
        <w:pStyle w:val="Sinespaciado"/>
        <w:tabs>
          <w:tab w:val="left" w:pos="5685"/>
        </w:tabs>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ab/>
      </w:r>
    </w:p>
    <w:p w:rsidR="00263311" w:rsidRPr="00186182" w:rsidRDefault="00263311" w:rsidP="00E04803">
      <w:pPr>
        <w:pStyle w:val="Sinespaciado"/>
        <w:spacing w:line="360" w:lineRule="auto"/>
        <w:jc w:val="both"/>
        <w:rPr>
          <w:rFonts w:ascii="Times New Roman" w:hAnsi="Times New Roman" w:cs="Times New Roman"/>
          <w:b/>
          <w:sz w:val="24"/>
          <w:szCs w:val="24"/>
          <w:lang w:val="es-ES"/>
        </w:rPr>
      </w:pPr>
      <w:r w:rsidRPr="00186182">
        <w:rPr>
          <w:rFonts w:ascii="Times New Roman" w:hAnsi="Times New Roman" w:cs="Times New Roman"/>
          <w:b/>
          <w:sz w:val="24"/>
          <w:szCs w:val="24"/>
          <w:lang w:val="es-ES"/>
        </w:rPr>
        <w:t>2.2. Segunda fase (1964-1990)</w:t>
      </w:r>
    </w:p>
    <w:p w:rsidR="00263311" w:rsidRPr="00186182" w:rsidRDefault="00263311" w:rsidP="00E04803">
      <w:pPr>
        <w:pStyle w:val="Sinespaciado"/>
        <w:spacing w:line="360" w:lineRule="auto"/>
        <w:jc w:val="both"/>
        <w:rPr>
          <w:rFonts w:ascii="Times New Roman" w:hAnsi="Times New Roman" w:cs="Times New Roman"/>
          <w:b/>
          <w:sz w:val="24"/>
          <w:szCs w:val="24"/>
          <w:lang w:val="es-ES"/>
        </w:rPr>
      </w:pPr>
    </w:p>
    <w:p w:rsidR="00263311" w:rsidRPr="00186182" w:rsidRDefault="00891026"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Tras la muerte de Nehru, la India mantuvo una línea continuista tanto en su política domésti</w:t>
      </w:r>
      <w:r w:rsidR="00091694" w:rsidRPr="00186182">
        <w:rPr>
          <w:rFonts w:ascii="Times New Roman" w:hAnsi="Times New Roman" w:cs="Times New Roman"/>
          <w:sz w:val="24"/>
          <w:szCs w:val="24"/>
          <w:lang w:val="es-ES"/>
        </w:rPr>
        <w:t>ca como exterior. N</w:t>
      </w:r>
      <w:r w:rsidRPr="00186182">
        <w:rPr>
          <w:rFonts w:ascii="Times New Roman" w:hAnsi="Times New Roman" w:cs="Times New Roman"/>
          <w:sz w:val="24"/>
          <w:szCs w:val="24"/>
          <w:lang w:val="es-ES"/>
        </w:rPr>
        <w:t>ingún líder tras él, incluyendo la que fue la gran figura de este período</w:t>
      </w:r>
      <w:r w:rsidR="006E4C14">
        <w:rPr>
          <w:rFonts w:ascii="Times New Roman" w:hAnsi="Times New Roman" w:cs="Times New Roman"/>
          <w:sz w:val="24"/>
          <w:szCs w:val="24"/>
          <w:lang w:val="es-ES"/>
        </w:rPr>
        <w:t>,</w:t>
      </w:r>
      <w:r w:rsidRPr="00186182">
        <w:rPr>
          <w:rFonts w:ascii="Times New Roman" w:hAnsi="Times New Roman" w:cs="Times New Roman"/>
          <w:sz w:val="24"/>
          <w:szCs w:val="24"/>
          <w:lang w:val="es-ES"/>
        </w:rPr>
        <w:t xml:space="preserve"> su hija Indira Gandhi, </w:t>
      </w:r>
      <w:r w:rsidR="00091694" w:rsidRPr="00186182">
        <w:rPr>
          <w:rFonts w:ascii="Times New Roman" w:hAnsi="Times New Roman" w:cs="Times New Roman"/>
          <w:sz w:val="24"/>
          <w:szCs w:val="24"/>
          <w:lang w:val="es-ES"/>
        </w:rPr>
        <w:t>introdujo grandes</w:t>
      </w:r>
      <w:r w:rsidRPr="00186182">
        <w:rPr>
          <w:rFonts w:ascii="Times New Roman" w:hAnsi="Times New Roman" w:cs="Times New Roman"/>
          <w:sz w:val="24"/>
          <w:szCs w:val="24"/>
          <w:lang w:val="es-ES"/>
        </w:rPr>
        <w:t xml:space="preserve"> innovaciones en </w:t>
      </w:r>
      <w:r w:rsidR="00091694" w:rsidRPr="00186182">
        <w:rPr>
          <w:rFonts w:ascii="Times New Roman" w:hAnsi="Times New Roman" w:cs="Times New Roman"/>
          <w:sz w:val="24"/>
          <w:szCs w:val="24"/>
          <w:lang w:val="es-ES"/>
        </w:rPr>
        <w:t>los principios fundamentales de la política exterior</w:t>
      </w:r>
      <w:r w:rsidRPr="00186182">
        <w:rPr>
          <w:rFonts w:ascii="Times New Roman" w:hAnsi="Times New Roman" w:cs="Times New Roman"/>
          <w:sz w:val="24"/>
          <w:szCs w:val="24"/>
          <w:lang w:val="es-ES"/>
        </w:rPr>
        <w:t xml:space="preserve">. </w:t>
      </w:r>
      <w:r w:rsidR="00091694" w:rsidRPr="00186182">
        <w:rPr>
          <w:rFonts w:ascii="Times New Roman" w:hAnsi="Times New Roman" w:cs="Times New Roman"/>
          <w:sz w:val="24"/>
          <w:szCs w:val="24"/>
          <w:lang w:val="es-ES"/>
        </w:rPr>
        <w:t>Lo que caracteriza a esta segunda fase de</w:t>
      </w:r>
      <w:r w:rsidRPr="00186182">
        <w:rPr>
          <w:rFonts w:ascii="Times New Roman" w:hAnsi="Times New Roman" w:cs="Times New Roman"/>
          <w:sz w:val="24"/>
          <w:szCs w:val="24"/>
          <w:lang w:val="es-ES"/>
        </w:rPr>
        <w:t xml:space="preserve"> la política exterior india </w:t>
      </w:r>
      <w:r w:rsidR="00091694" w:rsidRPr="00186182">
        <w:rPr>
          <w:rFonts w:ascii="Times New Roman" w:hAnsi="Times New Roman" w:cs="Times New Roman"/>
          <w:sz w:val="24"/>
          <w:szCs w:val="24"/>
          <w:lang w:val="es-ES"/>
        </w:rPr>
        <w:t>es un</w:t>
      </w:r>
      <w:r w:rsidRPr="00186182">
        <w:rPr>
          <w:rFonts w:ascii="Times New Roman" w:hAnsi="Times New Roman" w:cs="Times New Roman"/>
          <w:sz w:val="24"/>
          <w:szCs w:val="24"/>
          <w:lang w:val="es-ES"/>
        </w:rPr>
        <w:t xml:space="preserve"> abandono real, aunque no formal, de los aspectos más idealistas de la doctrina Nehru y el fortalecimiento de los más realistas, alrededor de la protección de la soberanía nacional. </w:t>
      </w:r>
    </w:p>
    <w:p w:rsidR="00891026" w:rsidRPr="00186182" w:rsidRDefault="00891026" w:rsidP="00E04803">
      <w:pPr>
        <w:pStyle w:val="Sinespaciado"/>
        <w:spacing w:line="360" w:lineRule="auto"/>
        <w:jc w:val="both"/>
        <w:rPr>
          <w:rFonts w:ascii="Times New Roman" w:hAnsi="Times New Roman" w:cs="Times New Roman"/>
          <w:sz w:val="24"/>
          <w:szCs w:val="24"/>
          <w:lang w:val="es-ES"/>
        </w:rPr>
      </w:pPr>
    </w:p>
    <w:p w:rsidR="00891026" w:rsidRPr="00186182" w:rsidRDefault="000E3E86"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El viraje hacia</w:t>
      </w:r>
      <w:r w:rsidR="00711084" w:rsidRPr="00186182">
        <w:rPr>
          <w:rFonts w:ascii="Times New Roman" w:hAnsi="Times New Roman" w:cs="Times New Roman"/>
          <w:sz w:val="24"/>
          <w:szCs w:val="24"/>
          <w:lang w:val="es-ES"/>
        </w:rPr>
        <w:t xml:space="preserve"> un</w:t>
      </w:r>
      <w:r w:rsidRPr="00186182">
        <w:rPr>
          <w:rFonts w:ascii="Times New Roman" w:hAnsi="Times New Roman" w:cs="Times New Roman"/>
          <w:sz w:val="24"/>
          <w:szCs w:val="24"/>
          <w:lang w:val="es-ES"/>
        </w:rPr>
        <w:t>a política exterior más realista y conservadora</w:t>
      </w:r>
      <w:r w:rsidR="00711084" w:rsidRPr="00186182">
        <w:rPr>
          <w:rFonts w:ascii="Times New Roman" w:hAnsi="Times New Roman" w:cs="Times New Roman"/>
          <w:sz w:val="24"/>
          <w:szCs w:val="24"/>
          <w:lang w:val="es-ES"/>
        </w:rPr>
        <w:t xml:space="preserve"> en esta </w:t>
      </w:r>
      <w:r w:rsidRPr="00186182">
        <w:rPr>
          <w:rFonts w:ascii="Times New Roman" w:hAnsi="Times New Roman" w:cs="Times New Roman"/>
          <w:sz w:val="24"/>
          <w:szCs w:val="24"/>
          <w:lang w:val="es-ES"/>
        </w:rPr>
        <w:t xml:space="preserve">segunda </w:t>
      </w:r>
      <w:r w:rsidR="00711084" w:rsidRPr="00186182">
        <w:rPr>
          <w:rFonts w:ascii="Times New Roman" w:hAnsi="Times New Roman" w:cs="Times New Roman"/>
          <w:sz w:val="24"/>
          <w:szCs w:val="24"/>
          <w:lang w:val="es-ES"/>
        </w:rPr>
        <w:t>fase se debe principalmente a</w:t>
      </w:r>
      <w:r w:rsidRPr="00186182">
        <w:rPr>
          <w:rFonts w:ascii="Times New Roman" w:hAnsi="Times New Roman" w:cs="Times New Roman"/>
          <w:sz w:val="24"/>
          <w:szCs w:val="24"/>
          <w:lang w:val="es-ES"/>
        </w:rPr>
        <w:t xml:space="preserve"> una percepción en Nueva Delhi de intromisión de otras potencias extranjeras en su área de influencia, el subcontinente indio. P</w:t>
      </w:r>
      <w:r w:rsidR="00711084" w:rsidRPr="00186182">
        <w:rPr>
          <w:rFonts w:ascii="Times New Roman" w:hAnsi="Times New Roman" w:cs="Times New Roman"/>
          <w:sz w:val="24"/>
          <w:szCs w:val="24"/>
          <w:lang w:val="es-ES"/>
        </w:rPr>
        <w:t>rimero, tras un intento</w:t>
      </w:r>
      <w:r w:rsidRPr="00186182">
        <w:rPr>
          <w:rFonts w:ascii="Times New Roman" w:hAnsi="Times New Roman" w:cs="Times New Roman"/>
          <w:sz w:val="24"/>
          <w:szCs w:val="24"/>
          <w:lang w:val="es-ES"/>
        </w:rPr>
        <w:t xml:space="preserve"> fallido</w:t>
      </w:r>
      <w:r w:rsidR="00711084" w:rsidRPr="00186182">
        <w:rPr>
          <w:rFonts w:ascii="Times New Roman" w:hAnsi="Times New Roman" w:cs="Times New Roman"/>
          <w:sz w:val="24"/>
          <w:szCs w:val="24"/>
          <w:lang w:val="es-ES"/>
        </w:rPr>
        <w:t xml:space="preserve"> de buscar una resolución</w:t>
      </w:r>
      <w:r w:rsidRPr="00186182">
        <w:rPr>
          <w:rFonts w:ascii="Times New Roman" w:hAnsi="Times New Roman" w:cs="Times New Roman"/>
          <w:sz w:val="24"/>
          <w:szCs w:val="24"/>
          <w:lang w:val="es-ES"/>
        </w:rPr>
        <w:t xml:space="preserve"> diplomática</w:t>
      </w:r>
      <w:r w:rsidR="00711084" w:rsidRPr="00186182">
        <w:rPr>
          <w:rFonts w:ascii="Times New Roman" w:hAnsi="Times New Roman" w:cs="Times New Roman"/>
          <w:sz w:val="24"/>
          <w:szCs w:val="24"/>
          <w:lang w:val="es-ES"/>
        </w:rPr>
        <w:t xml:space="preserve"> al conflicto de Cachemira en las Naciones Unidas</w:t>
      </w:r>
      <w:r w:rsidRPr="00186182">
        <w:rPr>
          <w:rFonts w:ascii="Times New Roman" w:hAnsi="Times New Roman" w:cs="Times New Roman"/>
          <w:sz w:val="24"/>
          <w:szCs w:val="24"/>
          <w:lang w:val="es-ES"/>
        </w:rPr>
        <w:t xml:space="preserve"> que terminó con una sensación de agravio comparativo frente a Pakistán</w:t>
      </w:r>
      <w:r w:rsidR="00711084" w:rsidRPr="00186182">
        <w:rPr>
          <w:rFonts w:ascii="Times New Roman" w:hAnsi="Times New Roman" w:cs="Times New Roman"/>
          <w:sz w:val="24"/>
          <w:szCs w:val="24"/>
          <w:lang w:val="es-ES"/>
        </w:rPr>
        <w:t xml:space="preserve">, la India </w:t>
      </w:r>
      <w:r w:rsidRPr="00186182">
        <w:rPr>
          <w:rFonts w:ascii="Times New Roman" w:hAnsi="Times New Roman" w:cs="Times New Roman"/>
          <w:sz w:val="24"/>
          <w:szCs w:val="24"/>
          <w:lang w:val="es-ES"/>
        </w:rPr>
        <w:t>escarmentó y centró sus esfuerzos en</w:t>
      </w:r>
      <w:r w:rsidR="00711084" w:rsidRPr="00186182">
        <w:rPr>
          <w:rFonts w:ascii="Times New Roman" w:hAnsi="Times New Roman" w:cs="Times New Roman"/>
          <w:sz w:val="24"/>
          <w:szCs w:val="24"/>
          <w:lang w:val="es-ES"/>
        </w:rPr>
        <w:t xml:space="preserve"> una resolución</w:t>
      </w:r>
      <w:r w:rsidRPr="00186182">
        <w:rPr>
          <w:rFonts w:ascii="Times New Roman" w:hAnsi="Times New Roman" w:cs="Times New Roman"/>
          <w:sz w:val="24"/>
          <w:szCs w:val="24"/>
          <w:lang w:val="es-ES"/>
        </w:rPr>
        <w:t xml:space="preserve"> unilateral,</w:t>
      </w:r>
      <w:r w:rsidR="00711084" w:rsidRPr="00186182">
        <w:rPr>
          <w:rFonts w:ascii="Times New Roman" w:hAnsi="Times New Roman" w:cs="Times New Roman"/>
          <w:sz w:val="24"/>
          <w:szCs w:val="24"/>
          <w:lang w:val="es-ES"/>
        </w:rPr>
        <w:t xml:space="preserve"> fuera de las instituciones multi</w:t>
      </w:r>
      <w:r w:rsidRPr="00186182">
        <w:rPr>
          <w:rFonts w:ascii="Times New Roman" w:hAnsi="Times New Roman" w:cs="Times New Roman"/>
          <w:sz w:val="24"/>
          <w:szCs w:val="24"/>
          <w:lang w:val="es-ES"/>
        </w:rPr>
        <w:t xml:space="preserve">laterales. La resolución de la ONU en favor de Pakistán, liderada por EEUU y el </w:t>
      </w:r>
      <w:r w:rsidRPr="00186182">
        <w:rPr>
          <w:rFonts w:ascii="Times New Roman" w:hAnsi="Times New Roman" w:cs="Times New Roman"/>
          <w:sz w:val="24"/>
          <w:szCs w:val="24"/>
          <w:lang w:val="es-ES"/>
        </w:rPr>
        <w:lastRenderedPageBreak/>
        <w:t>Reino Unido, en la disputa sobre Cachemira, asentó la percepción</w:t>
      </w:r>
      <w:r w:rsidR="00711084" w:rsidRPr="00186182">
        <w:rPr>
          <w:rFonts w:ascii="Times New Roman" w:hAnsi="Times New Roman" w:cs="Times New Roman"/>
          <w:sz w:val="24"/>
          <w:szCs w:val="24"/>
          <w:lang w:val="es-ES"/>
        </w:rPr>
        <w:t xml:space="preserve"> en Nueva Delhi de que el sistema internacional estaba domi</w:t>
      </w:r>
      <w:r w:rsidRPr="00186182">
        <w:rPr>
          <w:rFonts w:ascii="Times New Roman" w:hAnsi="Times New Roman" w:cs="Times New Roman"/>
          <w:sz w:val="24"/>
          <w:szCs w:val="24"/>
          <w:lang w:val="es-ES"/>
        </w:rPr>
        <w:t>nado por las grandes potencias occidentales que</w:t>
      </w:r>
      <w:r w:rsidR="00711084" w:rsidRPr="00186182">
        <w:rPr>
          <w:rFonts w:ascii="Times New Roman" w:hAnsi="Times New Roman" w:cs="Times New Roman"/>
          <w:sz w:val="24"/>
          <w:szCs w:val="24"/>
          <w:lang w:val="es-ES"/>
        </w:rPr>
        <w:t xml:space="preserve"> </w:t>
      </w:r>
      <w:r w:rsidRPr="00186182">
        <w:rPr>
          <w:rFonts w:ascii="Times New Roman" w:hAnsi="Times New Roman" w:cs="Times New Roman"/>
          <w:sz w:val="24"/>
          <w:szCs w:val="24"/>
          <w:lang w:val="es-ES"/>
        </w:rPr>
        <w:t>imponían</w:t>
      </w:r>
      <w:r w:rsidR="00711084" w:rsidRPr="00186182">
        <w:rPr>
          <w:rFonts w:ascii="Times New Roman" w:hAnsi="Times New Roman" w:cs="Times New Roman"/>
          <w:sz w:val="24"/>
          <w:szCs w:val="24"/>
          <w:lang w:val="es-ES"/>
        </w:rPr>
        <w:t xml:space="preserve"> </w:t>
      </w:r>
      <w:r w:rsidRPr="00186182">
        <w:rPr>
          <w:rFonts w:ascii="Times New Roman" w:hAnsi="Times New Roman" w:cs="Times New Roman"/>
          <w:sz w:val="24"/>
          <w:szCs w:val="24"/>
          <w:lang w:val="es-ES"/>
        </w:rPr>
        <w:t xml:space="preserve">a través de él </w:t>
      </w:r>
      <w:r w:rsidR="00711084" w:rsidRPr="00186182">
        <w:rPr>
          <w:rFonts w:ascii="Times New Roman" w:hAnsi="Times New Roman" w:cs="Times New Roman"/>
          <w:sz w:val="24"/>
          <w:szCs w:val="24"/>
          <w:lang w:val="es-ES"/>
        </w:rPr>
        <w:t>una</w:t>
      </w:r>
      <w:r w:rsidRPr="00186182">
        <w:rPr>
          <w:rFonts w:ascii="Times New Roman" w:hAnsi="Times New Roman" w:cs="Times New Roman"/>
          <w:sz w:val="24"/>
          <w:szCs w:val="24"/>
          <w:lang w:val="es-ES"/>
        </w:rPr>
        <w:t xml:space="preserve"> forma de</w:t>
      </w:r>
      <w:r w:rsidR="00711084" w:rsidRPr="00186182">
        <w:rPr>
          <w:rFonts w:ascii="Times New Roman" w:hAnsi="Times New Roman" w:cs="Times New Roman"/>
          <w:sz w:val="24"/>
          <w:szCs w:val="24"/>
          <w:lang w:val="es-ES"/>
        </w:rPr>
        <w:t xml:space="preserve"> dominación neo-colonial. Y segundo, tras el acercamiento entre EEUU y China</w:t>
      </w:r>
      <w:r w:rsidRPr="00186182">
        <w:rPr>
          <w:rFonts w:ascii="Times New Roman" w:hAnsi="Times New Roman" w:cs="Times New Roman"/>
          <w:sz w:val="24"/>
          <w:szCs w:val="24"/>
          <w:lang w:val="es-ES"/>
        </w:rPr>
        <w:t xml:space="preserve"> en 1972</w:t>
      </w:r>
      <w:r w:rsidR="00711084" w:rsidRPr="00186182">
        <w:rPr>
          <w:rFonts w:ascii="Times New Roman" w:hAnsi="Times New Roman" w:cs="Times New Roman"/>
          <w:sz w:val="24"/>
          <w:szCs w:val="24"/>
          <w:lang w:val="es-ES"/>
        </w:rPr>
        <w:t xml:space="preserve">, se estableció una </w:t>
      </w:r>
      <w:r w:rsidRPr="00186182">
        <w:rPr>
          <w:rFonts w:ascii="Times New Roman" w:hAnsi="Times New Roman" w:cs="Times New Roman"/>
          <w:sz w:val="24"/>
          <w:szCs w:val="24"/>
          <w:lang w:val="es-ES"/>
        </w:rPr>
        <w:t>convergencia de intereses</w:t>
      </w:r>
      <w:r w:rsidR="00711084" w:rsidRPr="00186182">
        <w:rPr>
          <w:rFonts w:ascii="Times New Roman" w:hAnsi="Times New Roman" w:cs="Times New Roman"/>
          <w:sz w:val="24"/>
          <w:szCs w:val="24"/>
          <w:lang w:val="es-ES"/>
        </w:rPr>
        <w:t xml:space="preserve"> entre EEUU, China y Pakistán que para la India suponía un importante problema geoestratégico</w:t>
      </w:r>
      <w:r w:rsidRPr="00186182">
        <w:rPr>
          <w:rFonts w:ascii="Times New Roman" w:hAnsi="Times New Roman" w:cs="Times New Roman"/>
          <w:sz w:val="24"/>
          <w:szCs w:val="24"/>
          <w:lang w:val="es-ES"/>
        </w:rPr>
        <w:t xml:space="preserve"> ya que se veía vulnerable por sus dos flancos terrestres más conflictivos</w:t>
      </w:r>
      <w:r w:rsidR="00711084" w:rsidRPr="00186182">
        <w:rPr>
          <w:rFonts w:ascii="Times New Roman" w:hAnsi="Times New Roman" w:cs="Times New Roman"/>
          <w:sz w:val="24"/>
          <w:szCs w:val="24"/>
          <w:lang w:val="es-ES"/>
        </w:rPr>
        <w:t xml:space="preserve">. </w:t>
      </w:r>
      <w:r w:rsidR="00AB32BA" w:rsidRPr="00186182">
        <w:rPr>
          <w:rFonts w:ascii="Times New Roman" w:hAnsi="Times New Roman" w:cs="Times New Roman"/>
          <w:sz w:val="24"/>
          <w:szCs w:val="24"/>
          <w:lang w:val="es-ES"/>
        </w:rPr>
        <w:t>Esta situación obliga</w:t>
      </w:r>
      <w:r w:rsidR="000E5877" w:rsidRPr="00186182">
        <w:rPr>
          <w:rFonts w:ascii="Times New Roman" w:hAnsi="Times New Roman" w:cs="Times New Roman"/>
          <w:sz w:val="24"/>
          <w:szCs w:val="24"/>
          <w:lang w:val="es-ES"/>
        </w:rPr>
        <w:t xml:space="preserve"> a la India a acercarse a la Uni</w:t>
      </w:r>
      <w:r w:rsidR="00AB32BA" w:rsidRPr="00186182">
        <w:rPr>
          <w:rFonts w:ascii="Times New Roman" w:hAnsi="Times New Roman" w:cs="Times New Roman"/>
          <w:sz w:val="24"/>
          <w:szCs w:val="24"/>
          <w:lang w:val="es-ES"/>
        </w:rPr>
        <w:t>ón Soviética, rompiendo parcialmente</w:t>
      </w:r>
      <w:r w:rsidR="000E5877" w:rsidRPr="00186182">
        <w:rPr>
          <w:rFonts w:ascii="Times New Roman" w:hAnsi="Times New Roman" w:cs="Times New Roman"/>
          <w:sz w:val="24"/>
          <w:szCs w:val="24"/>
          <w:lang w:val="es-ES"/>
        </w:rPr>
        <w:t xml:space="preserve"> su política de no-alineami</w:t>
      </w:r>
      <w:r w:rsidR="00AB32BA" w:rsidRPr="00186182">
        <w:rPr>
          <w:rFonts w:ascii="Times New Roman" w:hAnsi="Times New Roman" w:cs="Times New Roman"/>
          <w:sz w:val="24"/>
          <w:szCs w:val="24"/>
          <w:lang w:val="es-ES"/>
        </w:rPr>
        <w:t>ento, aunque no llegase nunca a establecer</w:t>
      </w:r>
      <w:r w:rsidR="000E5877" w:rsidRPr="00186182">
        <w:rPr>
          <w:rFonts w:ascii="Times New Roman" w:hAnsi="Times New Roman" w:cs="Times New Roman"/>
          <w:sz w:val="24"/>
          <w:szCs w:val="24"/>
          <w:lang w:val="es-ES"/>
        </w:rPr>
        <w:t xml:space="preserve"> una alianza formal. </w:t>
      </w:r>
    </w:p>
    <w:p w:rsidR="000E5877" w:rsidRPr="00186182" w:rsidRDefault="000E5877" w:rsidP="00E04803">
      <w:pPr>
        <w:pStyle w:val="Sinespaciado"/>
        <w:spacing w:line="360" w:lineRule="auto"/>
        <w:jc w:val="both"/>
        <w:rPr>
          <w:rFonts w:ascii="Times New Roman" w:hAnsi="Times New Roman" w:cs="Times New Roman"/>
          <w:sz w:val="24"/>
          <w:szCs w:val="24"/>
          <w:lang w:val="es-ES"/>
        </w:rPr>
      </w:pPr>
    </w:p>
    <w:p w:rsidR="000E5877" w:rsidRPr="00186182" w:rsidRDefault="000E5877"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La política económica</w:t>
      </w:r>
      <w:r w:rsidR="00D238C7" w:rsidRPr="00186182">
        <w:rPr>
          <w:rFonts w:ascii="Times New Roman" w:hAnsi="Times New Roman" w:cs="Times New Roman"/>
          <w:sz w:val="24"/>
          <w:szCs w:val="24"/>
          <w:lang w:val="es-ES"/>
        </w:rPr>
        <w:t>,</w:t>
      </w:r>
      <w:r w:rsidRPr="00186182">
        <w:rPr>
          <w:rFonts w:ascii="Times New Roman" w:hAnsi="Times New Roman" w:cs="Times New Roman"/>
          <w:sz w:val="24"/>
          <w:szCs w:val="24"/>
          <w:lang w:val="es-ES"/>
        </w:rPr>
        <w:t xml:space="preserve"> </w:t>
      </w:r>
      <w:r w:rsidR="00D238C7" w:rsidRPr="00186182">
        <w:rPr>
          <w:rFonts w:ascii="Times New Roman" w:hAnsi="Times New Roman" w:cs="Times New Roman"/>
          <w:sz w:val="24"/>
          <w:szCs w:val="24"/>
          <w:lang w:val="es-ES"/>
        </w:rPr>
        <w:t>dominada por el principio de autarquía,</w:t>
      </w:r>
      <w:r w:rsidRPr="00186182">
        <w:rPr>
          <w:rFonts w:ascii="Times New Roman" w:hAnsi="Times New Roman" w:cs="Times New Roman"/>
          <w:sz w:val="24"/>
          <w:szCs w:val="24"/>
          <w:lang w:val="es-ES"/>
        </w:rPr>
        <w:t xml:space="preserve"> también tuvo una importante influencia en</w:t>
      </w:r>
      <w:r w:rsidR="00D238C7" w:rsidRPr="00186182">
        <w:rPr>
          <w:rFonts w:ascii="Times New Roman" w:hAnsi="Times New Roman" w:cs="Times New Roman"/>
          <w:sz w:val="24"/>
          <w:szCs w:val="24"/>
          <w:lang w:val="es-ES"/>
        </w:rPr>
        <w:t xml:space="preserve"> el giro soberanista de</w:t>
      </w:r>
      <w:r w:rsidRPr="00186182">
        <w:rPr>
          <w:rFonts w:ascii="Times New Roman" w:hAnsi="Times New Roman" w:cs="Times New Roman"/>
          <w:sz w:val="24"/>
          <w:szCs w:val="24"/>
          <w:lang w:val="es-ES"/>
        </w:rPr>
        <w:t xml:space="preserve"> la política exterior india</w:t>
      </w:r>
      <w:r w:rsidR="00D238C7" w:rsidRPr="00186182">
        <w:rPr>
          <w:rFonts w:ascii="Times New Roman" w:hAnsi="Times New Roman" w:cs="Times New Roman"/>
          <w:sz w:val="24"/>
          <w:szCs w:val="24"/>
          <w:lang w:val="es-ES"/>
        </w:rPr>
        <w:t>. E</w:t>
      </w:r>
      <w:r w:rsidRPr="00186182">
        <w:rPr>
          <w:rFonts w:ascii="Times New Roman" w:hAnsi="Times New Roman" w:cs="Times New Roman"/>
          <w:sz w:val="24"/>
          <w:szCs w:val="24"/>
          <w:lang w:val="es-ES"/>
        </w:rPr>
        <w:t>n particular</w:t>
      </w:r>
      <w:r w:rsidR="00D238C7" w:rsidRPr="00186182">
        <w:rPr>
          <w:rFonts w:ascii="Times New Roman" w:hAnsi="Times New Roman" w:cs="Times New Roman"/>
          <w:sz w:val="24"/>
          <w:szCs w:val="24"/>
          <w:lang w:val="es-ES"/>
        </w:rPr>
        <w:t xml:space="preserve">, la India adoptó una actitud de bloqueo ante </w:t>
      </w:r>
      <w:r w:rsidRPr="00186182">
        <w:rPr>
          <w:rFonts w:ascii="Times New Roman" w:hAnsi="Times New Roman" w:cs="Times New Roman"/>
          <w:sz w:val="24"/>
          <w:szCs w:val="24"/>
          <w:lang w:val="es-ES"/>
        </w:rPr>
        <w:t>los tratados comerciales que empezaban a negociarse a través de las rondas internacionales p</w:t>
      </w:r>
      <w:r w:rsidR="00D238C7" w:rsidRPr="00186182">
        <w:rPr>
          <w:rFonts w:ascii="Times New Roman" w:hAnsi="Times New Roman" w:cs="Times New Roman"/>
          <w:sz w:val="24"/>
          <w:szCs w:val="24"/>
          <w:lang w:val="es-ES"/>
        </w:rPr>
        <w:t>rimero bajo el paraguas del Acuerdo General sobre Aranceles Aduaneros y Comercio (GATT en sus siglas en inglés)</w:t>
      </w:r>
      <w:r w:rsidRPr="00186182">
        <w:rPr>
          <w:rFonts w:ascii="Times New Roman" w:hAnsi="Times New Roman" w:cs="Times New Roman"/>
          <w:sz w:val="24"/>
          <w:szCs w:val="24"/>
          <w:lang w:val="es-ES"/>
        </w:rPr>
        <w:t xml:space="preserve"> y más </w:t>
      </w:r>
      <w:r w:rsidR="00D238C7" w:rsidRPr="00186182">
        <w:rPr>
          <w:rFonts w:ascii="Times New Roman" w:hAnsi="Times New Roman" w:cs="Times New Roman"/>
          <w:sz w:val="24"/>
          <w:szCs w:val="24"/>
          <w:lang w:val="es-ES"/>
        </w:rPr>
        <w:t>a</w:t>
      </w:r>
      <w:r w:rsidRPr="00186182">
        <w:rPr>
          <w:rFonts w:ascii="Times New Roman" w:hAnsi="Times New Roman" w:cs="Times New Roman"/>
          <w:sz w:val="24"/>
          <w:szCs w:val="24"/>
          <w:lang w:val="es-ES"/>
        </w:rPr>
        <w:t xml:space="preserve">delante de la Organización Mundial del Comercio (OMC). </w:t>
      </w:r>
      <w:r w:rsidR="00A337E4" w:rsidRPr="00186182">
        <w:rPr>
          <w:rFonts w:ascii="Times New Roman" w:hAnsi="Times New Roman" w:cs="Times New Roman"/>
          <w:sz w:val="24"/>
          <w:szCs w:val="24"/>
          <w:lang w:val="es-ES"/>
        </w:rPr>
        <w:t>Durante las rondas de negociación, la India coordinada con los países del NAM y el G77, lo que ha sido conocido como la coalición tercermundista, defendió en todo momento que “la igualdad de trat</w:t>
      </w:r>
      <w:r w:rsidR="00D238C7" w:rsidRPr="00186182">
        <w:rPr>
          <w:rFonts w:ascii="Times New Roman" w:hAnsi="Times New Roman" w:cs="Times New Roman"/>
          <w:sz w:val="24"/>
          <w:szCs w:val="24"/>
          <w:lang w:val="es-ES"/>
        </w:rPr>
        <w:t xml:space="preserve">o sólo lo es tal entre iguales”, es decir, </w:t>
      </w:r>
      <w:r w:rsidR="00A337E4" w:rsidRPr="00186182">
        <w:rPr>
          <w:rFonts w:ascii="Times New Roman" w:hAnsi="Times New Roman" w:cs="Times New Roman"/>
          <w:sz w:val="24"/>
          <w:szCs w:val="24"/>
          <w:lang w:val="es-ES"/>
        </w:rPr>
        <w:t xml:space="preserve">que la abolición de barreras tarifarias beneficiaba a los países occidentales en detrimento de los países en vías de desarrollo que no </w:t>
      </w:r>
      <w:r w:rsidR="00D238C7" w:rsidRPr="00186182">
        <w:rPr>
          <w:rFonts w:ascii="Times New Roman" w:hAnsi="Times New Roman" w:cs="Times New Roman"/>
          <w:sz w:val="24"/>
          <w:szCs w:val="24"/>
          <w:lang w:val="es-ES"/>
        </w:rPr>
        <w:t>poseían la capacidad para</w:t>
      </w:r>
      <w:r w:rsidR="00A337E4" w:rsidRPr="00186182">
        <w:rPr>
          <w:rFonts w:ascii="Times New Roman" w:hAnsi="Times New Roman" w:cs="Times New Roman"/>
          <w:sz w:val="24"/>
          <w:szCs w:val="24"/>
          <w:lang w:val="es-ES"/>
        </w:rPr>
        <w:t xml:space="preserve"> competir</w:t>
      </w:r>
      <w:r w:rsidR="00D238C7" w:rsidRPr="00186182">
        <w:rPr>
          <w:rFonts w:ascii="Times New Roman" w:hAnsi="Times New Roman" w:cs="Times New Roman"/>
          <w:sz w:val="24"/>
          <w:szCs w:val="24"/>
          <w:lang w:val="es-ES"/>
        </w:rPr>
        <w:t xml:space="preserve"> en un mercado abierto</w:t>
      </w:r>
      <w:r w:rsidR="00FC3CB7">
        <w:rPr>
          <w:rFonts w:ascii="Times New Roman" w:hAnsi="Times New Roman" w:cs="Times New Roman"/>
          <w:sz w:val="24"/>
          <w:szCs w:val="24"/>
          <w:lang w:val="es-ES"/>
        </w:rPr>
        <w:t xml:space="preserve"> (Narlikar, 2006: 63)</w:t>
      </w:r>
      <w:r w:rsidR="00A337E4" w:rsidRPr="00186182">
        <w:rPr>
          <w:rFonts w:ascii="Times New Roman" w:hAnsi="Times New Roman" w:cs="Times New Roman"/>
          <w:sz w:val="24"/>
          <w:szCs w:val="24"/>
          <w:lang w:val="es-ES"/>
        </w:rPr>
        <w:t xml:space="preserve">. </w:t>
      </w:r>
      <w:r w:rsidR="00994164" w:rsidRPr="00186182">
        <w:rPr>
          <w:rFonts w:ascii="Times New Roman" w:hAnsi="Times New Roman" w:cs="Times New Roman"/>
          <w:sz w:val="24"/>
          <w:szCs w:val="24"/>
          <w:lang w:val="es-ES"/>
        </w:rPr>
        <w:t>En ese sentido, la India defe</w:t>
      </w:r>
      <w:r w:rsidR="00D238C7" w:rsidRPr="00186182">
        <w:rPr>
          <w:rFonts w:ascii="Times New Roman" w:hAnsi="Times New Roman" w:cs="Times New Roman"/>
          <w:sz w:val="24"/>
          <w:szCs w:val="24"/>
          <w:lang w:val="es-ES"/>
        </w:rPr>
        <w:t>ndió la necesidad de un acuerdo comercial</w:t>
      </w:r>
      <w:r w:rsidR="00994164" w:rsidRPr="00186182">
        <w:rPr>
          <w:rFonts w:ascii="Times New Roman" w:hAnsi="Times New Roman" w:cs="Times New Roman"/>
          <w:sz w:val="24"/>
          <w:szCs w:val="24"/>
          <w:lang w:val="es-ES"/>
        </w:rPr>
        <w:t xml:space="preserve"> asimétrico, en el que los países en vías de desarrollo, como ella, pudiesen mantener barreras tarifarias en algunos sectores, mientras que los más desarrollados no. La posición de la India y su capacidad para coordinar a un gran número de países a través de sus alianzas tercermundistas fueron clave para el fracaso, o al menos el lento progreso, de los tratados durante el período anterior a los años 2000. </w:t>
      </w:r>
    </w:p>
    <w:p w:rsidR="00994164" w:rsidRPr="00186182" w:rsidRDefault="00994164" w:rsidP="00E04803">
      <w:pPr>
        <w:pStyle w:val="Sinespaciado"/>
        <w:spacing w:line="360" w:lineRule="auto"/>
        <w:jc w:val="both"/>
        <w:rPr>
          <w:rFonts w:ascii="Times New Roman" w:hAnsi="Times New Roman" w:cs="Times New Roman"/>
          <w:sz w:val="24"/>
          <w:szCs w:val="24"/>
          <w:lang w:val="es-ES"/>
        </w:rPr>
      </w:pPr>
    </w:p>
    <w:p w:rsidR="00994164" w:rsidRPr="00186182" w:rsidRDefault="00D707E3"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Otra área en la que la India demostró su idiosincrático carácter</w:t>
      </w:r>
      <w:r w:rsidR="00D238C7" w:rsidRPr="00186182">
        <w:rPr>
          <w:rFonts w:ascii="Times New Roman" w:hAnsi="Times New Roman" w:cs="Times New Roman"/>
          <w:sz w:val="24"/>
          <w:szCs w:val="24"/>
          <w:lang w:val="es-ES"/>
        </w:rPr>
        <w:t xml:space="preserve"> en política exterior</w:t>
      </w:r>
      <w:r w:rsidRPr="00186182">
        <w:rPr>
          <w:rFonts w:ascii="Times New Roman" w:hAnsi="Times New Roman" w:cs="Times New Roman"/>
          <w:sz w:val="24"/>
          <w:szCs w:val="24"/>
          <w:lang w:val="es-ES"/>
        </w:rPr>
        <w:t xml:space="preserve"> fue con su negativa a firmar el Tratado de No-Proliferación Nuclear (TNP). Aunque la India no desarrollaría su bomba nuclear ha</w:t>
      </w:r>
      <w:r w:rsidR="00D238C7" w:rsidRPr="00186182">
        <w:rPr>
          <w:rFonts w:ascii="Times New Roman" w:hAnsi="Times New Roman" w:cs="Times New Roman"/>
          <w:sz w:val="24"/>
          <w:szCs w:val="24"/>
          <w:lang w:val="es-ES"/>
        </w:rPr>
        <w:t xml:space="preserve">sta 1998, ya entonces poseía </w:t>
      </w:r>
      <w:r w:rsidRPr="00186182">
        <w:rPr>
          <w:rFonts w:ascii="Times New Roman" w:hAnsi="Times New Roman" w:cs="Times New Roman"/>
          <w:sz w:val="24"/>
          <w:szCs w:val="24"/>
          <w:lang w:val="es-ES"/>
        </w:rPr>
        <w:t xml:space="preserve">tecnología nuclear para uso civil. El argumento de la India para oponerse al TNP era, de nuevo, su carácter discriminatorio. Desde el punto de vista de la India, el objetivo debía ser el desarme total de todos los países. Al promover la idea de la no-proliferación, argumentaba, las grandes potencias mundiales se reservaban el monopolio del uso de armas nucleares, perpetuando </w:t>
      </w:r>
      <w:r w:rsidRPr="00186182">
        <w:rPr>
          <w:rFonts w:ascii="Times New Roman" w:hAnsi="Times New Roman" w:cs="Times New Roman"/>
          <w:sz w:val="24"/>
          <w:szCs w:val="24"/>
          <w:lang w:val="es-ES"/>
        </w:rPr>
        <w:lastRenderedPageBreak/>
        <w:t>un orden internacional injusto</w:t>
      </w:r>
      <w:r w:rsidR="00D45B6B" w:rsidRPr="00186182">
        <w:rPr>
          <w:rFonts w:ascii="Times New Roman" w:hAnsi="Times New Roman" w:cs="Times New Roman"/>
          <w:sz w:val="24"/>
          <w:szCs w:val="24"/>
          <w:lang w:val="es-ES"/>
        </w:rPr>
        <w:t xml:space="preserve"> debido a</w:t>
      </w:r>
      <w:r w:rsidR="00EB160F" w:rsidRPr="00186182">
        <w:rPr>
          <w:rFonts w:ascii="Times New Roman" w:hAnsi="Times New Roman" w:cs="Times New Roman"/>
          <w:sz w:val="24"/>
          <w:szCs w:val="24"/>
          <w:lang w:val="es-ES"/>
        </w:rPr>
        <w:t xml:space="preserve"> su superioridad bélica</w:t>
      </w:r>
      <w:r w:rsidRPr="00186182">
        <w:rPr>
          <w:rFonts w:ascii="Times New Roman" w:hAnsi="Times New Roman" w:cs="Times New Roman"/>
          <w:sz w:val="24"/>
          <w:szCs w:val="24"/>
          <w:lang w:val="es-ES"/>
        </w:rPr>
        <w:t xml:space="preserve">. Si las grandes potencias se negaban a desarmarse para crear un orden militar de iguales, entonces la India no podía renunciar a </w:t>
      </w:r>
      <w:r w:rsidR="00EB160F" w:rsidRPr="00186182">
        <w:rPr>
          <w:rFonts w:ascii="Times New Roman" w:hAnsi="Times New Roman" w:cs="Times New Roman"/>
          <w:sz w:val="24"/>
          <w:szCs w:val="24"/>
          <w:lang w:val="es-ES"/>
        </w:rPr>
        <w:t xml:space="preserve">su derecho a también </w:t>
      </w:r>
      <w:r w:rsidRPr="00186182">
        <w:rPr>
          <w:rFonts w:ascii="Times New Roman" w:hAnsi="Times New Roman" w:cs="Times New Roman"/>
          <w:sz w:val="24"/>
          <w:szCs w:val="24"/>
          <w:lang w:val="es-ES"/>
        </w:rPr>
        <w:t>poseer la bomba en un futuro</w:t>
      </w:r>
      <w:r w:rsidR="00FC3CB7">
        <w:rPr>
          <w:rFonts w:ascii="Times New Roman" w:hAnsi="Times New Roman" w:cs="Times New Roman"/>
          <w:sz w:val="24"/>
          <w:szCs w:val="24"/>
          <w:lang w:val="es-ES"/>
        </w:rPr>
        <w:t xml:space="preserve"> (Raja Mohan, 2010: 137)</w:t>
      </w:r>
      <w:r w:rsidRPr="00186182">
        <w:rPr>
          <w:rFonts w:ascii="Times New Roman" w:hAnsi="Times New Roman" w:cs="Times New Roman"/>
          <w:sz w:val="24"/>
          <w:szCs w:val="24"/>
          <w:lang w:val="es-ES"/>
        </w:rPr>
        <w:t xml:space="preserve">. </w:t>
      </w:r>
    </w:p>
    <w:p w:rsidR="00370CAD" w:rsidRPr="00186182" w:rsidRDefault="00370CAD" w:rsidP="00E04803">
      <w:pPr>
        <w:pStyle w:val="Sinespaciado"/>
        <w:spacing w:line="360" w:lineRule="auto"/>
        <w:jc w:val="both"/>
        <w:rPr>
          <w:rFonts w:ascii="Times New Roman" w:hAnsi="Times New Roman" w:cs="Times New Roman"/>
          <w:sz w:val="24"/>
          <w:szCs w:val="24"/>
          <w:lang w:val="es-ES"/>
        </w:rPr>
      </w:pPr>
    </w:p>
    <w:p w:rsidR="00ED46CE" w:rsidRPr="00186182" w:rsidRDefault="00A60058"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 xml:space="preserve">En conclusión, en esta segunda fase del desarrollo de su política exterior, la India se convirtió en lo que Talcott Parsons definió como “un halcón de la soberanía”, rechazando cualquier tipo de injerencia en sus asuntos internos o su capacidad para </w:t>
      </w:r>
      <w:r w:rsidR="00ED46CE" w:rsidRPr="00186182">
        <w:rPr>
          <w:rFonts w:ascii="Times New Roman" w:hAnsi="Times New Roman" w:cs="Times New Roman"/>
          <w:sz w:val="24"/>
          <w:szCs w:val="24"/>
          <w:lang w:val="es-ES"/>
        </w:rPr>
        <w:t xml:space="preserve">tomar decisiones, alejándose de </w:t>
      </w:r>
      <w:r w:rsidRPr="00186182">
        <w:rPr>
          <w:rFonts w:ascii="Times New Roman" w:hAnsi="Times New Roman" w:cs="Times New Roman"/>
          <w:sz w:val="24"/>
          <w:szCs w:val="24"/>
          <w:lang w:val="es-ES"/>
        </w:rPr>
        <w:t>su más entusiasta</w:t>
      </w:r>
      <w:r w:rsidR="00ED46CE" w:rsidRPr="00186182">
        <w:rPr>
          <w:rFonts w:ascii="Times New Roman" w:hAnsi="Times New Roman" w:cs="Times New Roman"/>
          <w:sz w:val="24"/>
          <w:szCs w:val="24"/>
          <w:lang w:val="es-ES"/>
        </w:rPr>
        <w:t xml:space="preserve"> participación en foros multilaterales bajo el mandato de Nehru. En gran parte, esta situación nace de un sentimiento de agresión por parte de las grandes potencias occidentales en relación al conflicto por Cachemira y la </w:t>
      </w:r>
      <w:r w:rsidRPr="00186182">
        <w:rPr>
          <w:rFonts w:ascii="Times New Roman" w:hAnsi="Times New Roman" w:cs="Times New Roman"/>
          <w:sz w:val="24"/>
          <w:szCs w:val="24"/>
          <w:lang w:val="es-ES"/>
        </w:rPr>
        <w:t>convergencia de intereses entre EEUU, China y Pakistán</w:t>
      </w:r>
      <w:r w:rsidR="00ED46CE" w:rsidRPr="00186182">
        <w:rPr>
          <w:rFonts w:ascii="Times New Roman" w:hAnsi="Times New Roman" w:cs="Times New Roman"/>
          <w:sz w:val="24"/>
          <w:szCs w:val="24"/>
          <w:lang w:val="es-ES"/>
        </w:rPr>
        <w:t xml:space="preserve">. </w:t>
      </w:r>
    </w:p>
    <w:p w:rsidR="00ED46CE" w:rsidRPr="00186182" w:rsidRDefault="00ED46CE" w:rsidP="00E04803">
      <w:pPr>
        <w:pStyle w:val="Sinespaciado"/>
        <w:spacing w:line="360" w:lineRule="auto"/>
        <w:jc w:val="both"/>
        <w:rPr>
          <w:rFonts w:ascii="Times New Roman" w:hAnsi="Times New Roman" w:cs="Times New Roman"/>
          <w:sz w:val="24"/>
          <w:szCs w:val="24"/>
          <w:lang w:val="es-ES"/>
        </w:rPr>
      </w:pPr>
    </w:p>
    <w:p w:rsidR="00ED46CE" w:rsidRPr="00186182" w:rsidRDefault="00A60058"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 xml:space="preserve">Por último, cabe destacar que el mayor pragmatismo </w:t>
      </w:r>
      <w:r w:rsidR="00ED46CE" w:rsidRPr="00186182">
        <w:rPr>
          <w:rFonts w:ascii="Times New Roman" w:hAnsi="Times New Roman" w:cs="Times New Roman"/>
          <w:sz w:val="24"/>
          <w:szCs w:val="24"/>
          <w:lang w:val="es-ES"/>
        </w:rPr>
        <w:t>en esta fase está</w:t>
      </w:r>
      <w:r w:rsidRPr="00186182">
        <w:rPr>
          <w:rFonts w:ascii="Times New Roman" w:hAnsi="Times New Roman" w:cs="Times New Roman"/>
          <w:sz w:val="24"/>
          <w:szCs w:val="24"/>
          <w:lang w:val="es-ES"/>
        </w:rPr>
        <w:t xml:space="preserve"> también relacionado con la fragmentación política interna</w:t>
      </w:r>
      <w:r w:rsidR="00ED46CE" w:rsidRPr="00186182">
        <w:rPr>
          <w:rFonts w:ascii="Times New Roman" w:hAnsi="Times New Roman" w:cs="Times New Roman"/>
          <w:sz w:val="24"/>
          <w:szCs w:val="24"/>
          <w:lang w:val="es-ES"/>
        </w:rPr>
        <w:t xml:space="preserve">. Mientras </w:t>
      </w:r>
      <w:r w:rsidRPr="00186182">
        <w:rPr>
          <w:rFonts w:ascii="Times New Roman" w:hAnsi="Times New Roman" w:cs="Times New Roman"/>
          <w:sz w:val="24"/>
          <w:szCs w:val="24"/>
          <w:lang w:val="es-ES"/>
        </w:rPr>
        <w:t xml:space="preserve">que </w:t>
      </w:r>
      <w:r w:rsidR="00ED46CE" w:rsidRPr="00186182">
        <w:rPr>
          <w:rFonts w:ascii="Times New Roman" w:hAnsi="Times New Roman" w:cs="Times New Roman"/>
          <w:sz w:val="24"/>
          <w:szCs w:val="24"/>
          <w:lang w:val="es-ES"/>
        </w:rPr>
        <w:t>en la primera fase el poder de Nehru y de su partido, el Congreso Nacional Indio (CNI)</w:t>
      </w:r>
      <w:r w:rsidRPr="00186182">
        <w:rPr>
          <w:rFonts w:ascii="Times New Roman" w:hAnsi="Times New Roman" w:cs="Times New Roman"/>
          <w:sz w:val="24"/>
          <w:szCs w:val="24"/>
          <w:lang w:val="es-ES"/>
        </w:rPr>
        <w:t>,</w:t>
      </w:r>
      <w:r w:rsidR="00ED46CE" w:rsidRPr="00186182">
        <w:rPr>
          <w:rFonts w:ascii="Times New Roman" w:hAnsi="Times New Roman" w:cs="Times New Roman"/>
          <w:sz w:val="24"/>
          <w:szCs w:val="24"/>
          <w:lang w:val="es-ES"/>
        </w:rPr>
        <w:t xml:space="preserve"> era absoluto, en esta</w:t>
      </w:r>
      <w:r w:rsidRPr="00186182">
        <w:rPr>
          <w:rFonts w:ascii="Times New Roman" w:hAnsi="Times New Roman" w:cs="Times New Roman"/>
          <w:sz w:val="24"/>
          <w:szCs w:val="24"/>
          <w:lang w:val="es-ES"/>
        </w:rPr>
        <w:t xml:space="preserve"> segunda fase el CNI se ve electoralmente debilitado frente al auge de</w:t>
      </w:r>
      <w:r w:rsidR="00ED46CE" w:rsidRPr="00186182">
        <w:rPr>
          <w:rFonts w:ascii="Times New Roman" w:hAnsi="Times New Roman" w:cs="Times New Roman"/>
          <w:sz w:val="24"/>
          <w:szCs w:val="24"/>
          <w:lang w:val="es-ES"/>
        </w:rPr>
        <w:t xml:space="preserve"> </w:t>
      </w:r>
      <w:r w:rsidRPr="00186182">
        <w:rPr>
          <w:rFonts w:ascii="Times New Roman" w:hAnsi="Times New Roman" w:cs="Times New Roman"/>
          <w:sz w:val="24"/>
          <w:szCs w:val="24"/>
          <w:lang w:val="es-ES"/>
        </w:rPr>
        <w:t>nuevas fuerzas políticas</w:t>
      </w:r>
      <w:r w:rsidR="00ED46CE" w:rsidRPr="00186182">
        <w:rPr>
          <w:rFonts w:ascii="Times New Roman" w:hAnsi="Times New Roman" w:cs="Times New Roman"/>
          <w:sz w:val="24"/>
          <w:szCs w:val="24"/>
          <w:lang w:val="es-ES"/>
        </w:rPr>
        <w:t>, obligando a los gobernantes</w:t>
      </w:r>
      <w:r w:rsidRPr="00186182">
        <w:rPr>
          <w:rFonts w:ascii="Times New Roman" w:hAnsi="Times New Roman" w:cs="Times New Roman"/>
          <w:sz w:val="24"/>
          <w:szCs w:val="24"/>
          <w:lang w:val="es-ES"/>
        </w:rPr>
        <w:t xml:space="preserve"> indios</w:t>
      </w:r>
      <w:r w:rsidR="00ED46CE" w:rsidRPr="00186182">
        <w:rPr>
          <w:rFonts w:ascii="Times New Roman" w:hAnsi="Times New Roman" w:cs="Times New Roman"/>
          <w:sz w:val="24"/>
          <w:szCs w:val="24"/>
          <w:lang w:val="es-ES"/>
        </w:rPr>
        <w:t xml:space="preserve"> a tene</w:t>
      </w:r>
      <w:r w:rsidRPr="00186182">
        <w:rPr>
          <w:rFonts w:ascii="Times New Roman" w:hAnsi="Times New Roman" w:cs="Times New Roman"/>
          <w:sz w:val="24"/>
          <w:szCs w:val="24"/>
          <w:lang w:val="es-ES"/>
        </w:rPr>
        <w:t>r en cuenta el impacto electoral</w:t>
      </w:r>
      <w:r w:rsidR="00ED46CE" w:rsidRPr="00186182">
        <w:rPr>
          <w:rFonts w:ascii="Times New Roman" w:hAnsi="Times New Roman" w:cs="Times New Roman"/>
          <w:sz w:val="24"/>
          <w:szCs w:val="24"/>
          <w:lang w:val="es-ES"/>
        </w:rPr>
        <w:t xml:space="preserve"> de sus decisiones, reduciendo su autonomía de acción. </w:t>
      </w:r>
    </w:p>
    <w:p w:rsidR="00ED46CE" w:rsidRPr="00186182" w:rsidRDefault="00ED46CE" w:rsidP="00E04803">
      <w:pPr>
        <w:pStyle w:val="Sinespaciado"/>
        <w:spacing w:line="360" w:lineRule="auto"/>
        <w:jc w:val="both"/>
        <w:rPr>
          <w:rFonts w:ascii="Times New Roman" w:hAnsi="Times New Roman" w:cs="Times New Roman"/>
          <w:sz w:val="24"/>
          <w:szCs w:val="24"/>
          <w:lang w:val="es-ES"/>
        </w:rPr>
      </w:pPr>
    </w:p>
    <w:p w:rsidR="00ED46CE" w:rsidRPr="00186182" w:rsidRDefault="00ED46CE"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El res</w:t>
      </w:r>
      <w:r w:rsidR="00713679" w:rsidRPr="00186182">
        <w:rPr>
          <w:rFonts w:ascii="Times New Roman" w:hAnsi="Times New Roman" w:cs="Times New Roman"/>
          <w:sz w:val="24"/>
          <w:szCs w:val="24"/>
          <w:lang w:val="es-ES"/>
        </w:rPr>
        <w:t>ultado de este multilateralismo universal</w:t>
      </w:r>
      <w:r w:rsidRPr="00186182">
        <w:rPr>
          <w:rFonts w:ascii="Times New Roman" w:hAnsi="Times New Roman" w:cs="Times New Roman"/>
          <w:sz w:val="24"/>
          <w:szCs w:val="24"/>
          <w:lang w:val="es-ES"/>
        </w:rPr>
        <w:t xml:space="preserve"> fue la caída de la India de una posición de </w:t>
      </w:r>
      <w:r w:rsidR="00A60058" w:rsidRPr="00186182">
        <w:rPr>
          <w:rFonts w:ascii="Times New Roman" w:hAnsi="Times New Roman" w:cs="Times New Roman"/>
          <w:sz w:val="24"/>
          <w:szCs w:val="24"/>
          <w:lang w:val="es-ES"/>
        </w:rPr>
        <w:t>referente</w:t>
      </w:r>
      <w:r w:rsidRPr="00186182">
        <w:rPr>
          <w:rFonts w:ascii="Times New Roman" w:hAnsi="Times New Roman" w:cs="Times New Roman"/>
          <w:sz w:val="24"/>
          <w:szCs w:val="24"/>
          <w:lang w:val="es-ES"/>
        </w:rPr>
        <w:t xml:space="preserve">, o al menos influencia, en la escena internacional a una en la que se convirtió en líder del tercermundismo y su imagen decayó </w:t>
      </w:r>
      <w:r w:rsidR="008A327E">
        <w:rPr>
          <w:rFonts w:ascii="Times New Roman" w:hAnsi="Times New Roman" w:cs="Times New Roman"/>
          <w:sz w:val="24"/>
          <w:szCs w:val="24"/>
          <w:lang w:val="es-ES"/>
        </w:rPr>
        <w:t>a la de</w:t>
      </w:r>
      <w:r w:rsidR="00A60058" w:rsidRPr="00186182">
        <w:rPr>
          <w:rFonts w:ascii="Times New Roman" w:hAnsi="Times New Roman" w:cs="Times New Roman"/>
          <w:sz w:val="24"/>
          <w:szCs w:val="24"/>
          <w:lang w:val="es-ES"/>
        </w:rPr>
        <w:t xml:space="preserve"> un país en vías de desarrollo.</w:t>
      </w:r>
    </w:p>
    <w:p w:rsidR="00ED46CE" w:rsidRPr="00186182" w:rsidRDefault="00ED46CE" w:rsidP="00E04803">
      <w:pPr>
        <w:pStyle w:val="Sinespaciado"/>
        <w:spacing w:line="360" w:lineRule="auto"/>
        <w:jc w:val="both"/>
        <w:rPr>
          <w:rFonts w:ascii="Times New Roman" w:hAnsi="Times New Roman" w:cs="Times New Roman"/>
          <w:sz w:val="24"/>
          <w:szCs w:val="24"/>
          <w:lang w:val="es-ES"/>
        </w:rPr>
      </w:pPr>
    </w:p>
    <w:p w:rsidR="00ED46CE" w:rsidRPr="00186182" w:rsidRDefault="00ED46CE" w:rsidP="00E04803">
      <w:pPr>
        <w:pStyle w:val="Sinespaciado"/>
        <w:spacing w:line="360" w:lineRule="auto"/>
        <w:jc w:val="both"/>
        <w:rPr>
          <w:rFonts w:ascii="Times New Roman" w:hAnsi="Times New Roman" w:cs="Times New Roman"/>
          <w:b/>
          <w:sz w:val="24"/>
          <w:szCs w:val="24"/>
          <w:lang w:val="es-ES"/>
        </w:rPr>
      </w:pPr>
      <w:r w:rsidRPr="00186182">
        <w:rPr>
          <w:rFonts w:ascii="Times New Roman" w:hAnsi="Times New Roman" w:cs="Times New Roman"/>
          <w:b/>
          <w:sz w:val="24"/>
          <w:szCs w:val="24"/>
          <w:lang w:val="es-ES"/>
        </w:rPr>
        <w:t>2.3. Tercera fase (1990-presente)</w:t>
      </w:r>
    </w:p>
    <w:p w:rsidR="00ED46CE" w:rsidRPr="00186182" w:rsidRDefault="00ED46CE" w:rsidP="00E04803">
      <w:pPr>
        <w:pStyle w:val="Sinespaciado"/>
        <w:spacing w:line="360" w:lineRule="auto"/>
        <w:jc w:val="both"/>
        <w:rPr>
          <w:rFonts w:ascii="Times New Roman" w:hAnsi="Times New Roman" w:cs="Times New Roman"/>
          <w:b/>
          <w:sz w:val="24"/>
          <w:szCs w:val="24"/>
          <w:lang w:val="es-ES"/>
        </w:rPr>
      </w:pPr>
    </w:p>
    <w:p w:rsidR="00ED46CE" w:rsidRDefault="0048655F" w:rsidP="00E04803">
      <w:pPr>
        <w:pStyle w:val="Sinespaciado"/>
        <w:spacing w:line="360" w:lineRule="auto"/>
        <w:jc w:val="both"/>
        <w:rPr>
          <w:rFonts w:ascii="Times New Roman" w:hAnsi="Times New Roman" w:cs="Times New Roman"/>
          <w:sz w:val="24"/>
          <w:szCs w:val="24"/>
          <w:lang w:val="es-ES"/>
        </w:rPr>
      </w:pPr>
      <w:r w:rsidRPr="00186182">
        <w:rPr>
          <w:rFonts w:ascii="Times New Roman" w:hAnsi="Times New Roman" w:cs="Times New Roman"/>
          <w:sz w:val="24"/>
          <w:szCs w:val="24"/>
          <w:lang w:val="es-ES"/>
        </w:rPr>
        <w:t>A mediados de la década de los</w:t>
      </w:r>
      <w:r w:rsidR="0074657B" w:rsidRPr="00186182">
        <w:rPr>
          <w:rFonts w:ascii="Times New Roman" w:hAnsi="Times New Roman" w:cs="Times New Roman"/>
          <w:sz w:val="24"/>
          <w:szCs w:val="24"/>
          <w:lang w:val="es-ES"/>
        </w:rPr>
        <w:t xml:space="preserve"> 2000 comenzó a imponerse en la disciplina</w:t>
      </w:r>
      <w:r w:rsidRPr="00186182">
        <w:rPr>
          <w:rFonts w:ascii="Times New Roman" w:hAnsi="Times New Roman" w:cs="Times New Roman"/>
          <w:sz w:val="24"/>
          <w:szCs w:val="24"/>
          <w:lang w:val="es-ES"/>
        </w:rPr>
        <w:t xml:space="preserve"> de las relacio</w:t>
      </w:r>
      <w:r w:rsidR="0074657B" w:rsidRPr="00186182">
        <w:rPr>
          <w:rFonts w:ascii="Times New Roman" w:hAnsi="Times New Roman" w:cs="Times New Roman"/>
          <w:sz w:val="24"/>
          <w:szCs w:val="24"/>
          <w:lang w:val="es-ES"/>
        </w:rPr>
        <w:t xml:space="preserve">nes internacionales </w:t>
      </w:r>
      <w:r w:rsidRPr="00186182">
        <w:rPr>
          <w:rFonts w:ascii="Times New Roman" w:hAnsi="Times New Roman" w:cs="Times New Roman"/>
          <w:sz w:val="24"/>
          <w:szCs w:val="24"/>
          <w:lang w:val="es-ES"/>
        </w:rPr>
        <w:t xml:space="preserve">la tesis de que </w:t>
      </w:r>
      <w:r w:rsidR="0074657B" w:rsidRPr="00186182">
        <w:rPr>
          <w:rFonts w:ascii="Times New Roman" w:hAnsi="Times New Roman" w:cs="Times New Roman"/>
          <w:sz w:val="24"/>
          <w:szCs w:val="24"/>
          <w:lang w:val="es-ES"/>
        </w:rPr>
        <w:t>desde</w:t>
      </w:r>
      <w:r w:rsidRPr="00186182">
        <w:rPr>
          <w:rFonts w:ascii="Times New Roman" w:hAnsi="Times New Roman" w:cs="Times New Roman"/>
          <w:sz w:val="24"/>
          <w:szCs w:val="24"/>
          <w:lang w:val="es-ES"/>
        </w:rPr>
        <w:t xml:space="preserve"> comienzos de los 1990 la política exterior india había experimentado un profundo cambio en sus principios</w:t>
      </w:r>
      <w:r w:rsidR="0074657B" w:rsidRPr="00186182">
        <w:rPr>
          <w:rFonts w:ascii="Times New Roman" w:hAnsi="Times New Roman" w:cs="Times New Roman"/>
          <w:sz w:val="24"/>
          <w:szCs w:val="24"/>
          <w:lang w:val="es-ES"/>
        </w:rPr>
        <w:t xml:space="preserve"> y objetivos</w:t>
      </w:r>
      <w:r w:rsidRPr="00186182">
        <w:rPr>
          <w:rStyle w:val="Refdenotaalpie"/>
          <w:rFonts w:ascii="Times New Roman" w:hAnsi="Times New Roman" w:cs="Times New Roman"/>
          <w:sz w:val="24"/>
          <w:szCs w:val="24"/>
          <w:lang w:val="es-ES"/>
        </w:rPr>
        <w:footnoteReference w:id="2"/>
      </w:r>
      <w:r w:rsidRPr="00186182">
        <w:rPr>
          <w:rFonts w:ascii="Times New Roman" w:hAnsi="Times New Roman" w:cs="Times New Roman"/>
          <w:sz w:val="24"/>
          <w:szCs w:val="24"/>
          <w:lang w:val="es-ES"/>
        </w:rPr>
        <w:t>.</w:t>
      </w:r>
      <w:r w:rsidR="00F90E97" w:rsidRPr="00186182">
        <w:rPr>
          <w:rFonts w:ascii="Times New Roman" w:hAnsi="Times New Roman" w:cs="Times New Roman"/>
          <w:sz w:val="24"/>
          <w:szCs w:val="24"/>
          <w:lang w:val="es-ES"/>
        </w:rPr>
        <w:t xml:space="preserve"> Esta tesis defiende que</w:t>
      </w:r>
      <w:r w:rsidR="0074657B" w:rsidRPr="00186182">
        <w:rPr>
          <w:rFonts w:ascii="Times New Roman" w:hAnsi="Times New Roman" w:cs="Times New Roman"/>
          <w:sz w:val="24"/>
          <w:szCs w:val="24"/>
          <w:lang w:val="es-ES"/>
        </w:rPr>
        <w:t>,</w:t>
      </w:r>
      <w:r w:rsidR="00F90E97" w:rsidRPr="00186182">
        <w:rPr>
          <w:rFonts w:ascii="Times New Roman" w:hAnsi="Times New Roman" w:cs="Times New Roman"/>
          <w:sz w:val="24"/>
          <w:szCs w:val="24"/>
          <w:lang w:val="es-ES"/>
        </w:rPr>
        <w:t xml:space="preserve"> </w:t>
      </w:r>
      <w:r w:rsidR="0074657B" w:rsidRPr="00186182">
        <w:rPr>
          <w:rFonts w:ascii="Times New Roman" w:hAnsi="Times New Roman" w:cs="Times New Roman"/>
          <w:sz w:val="24"/>
          <w:szCs w:val="24"/>
          <w:lang w:val="es-ES"/>
        </w:rPr>
        <w:t xml:space="preserve">desde la última década del siglo XX, </w:t>
      </w:r>
      <w:r w:rsidR="00F90E97" w:rsidRPr="00186182">
        <w:rPr>
          <w:rFonts w:ascii="Times New Roman" w:hAnsi="Times New Roman" w:cs="Times New Roman"/>
          <w:sz w:val="24"/>
          <w:szCs w:val="24"/>
          <w:lang w:val="es-ES"/>
        </w:rPr>
        <w:t>la</w:t>
      </w:r>
      <w:r w:rsidR="00F90E97">
        <w:rPr>
          <w:rFonts w:ascii="Times New Roman" w:hAnsi="Times New Roman" w:cs="Times New Roman"/>
          <w:sz w:val="24"/>
          <w:szCs w:val="24"/>
          <w:lang w:val="es-ES"/>
        </w:rPr>
        <w:t xml:space="preserve"> India ha</w:t>
      </w:r>
      <w:r w:rsidR="004A5B72">
        <w:rPr>
          <w:rFonts w:ascii="Times New Roman" w:hAnsi="Times New Roman" w:cs="Times New Roman"/>
          <w:sz w:val="24"/>
          <w:szCs w:val="24"/>
          <w:lang w:val="es-ES"/>
        </w:rPr>
        <w:t xml:space="preserve"> dejado atrás el idealismo nehruviano y el multilateralismo universalista</w:t>
      </w:r>
      <w:r w:rsidR="0074657B">
        <w:rPr>
          <w:rFonts w:ascii="Times New Roman" w:hAnsi="Times New Roman" w:cs="Times New Roman"/>
          <w:sz w:val="24"/>
          <w:szCs w:val="24"/>
          <w:lang w:val="es-ES"/>
        </w:rPr>
        <w:t>,</w:t>
      </w:r>
      <w:r w:rsidR="004A5B72">
        <w:rPr>
          <w:rFonts w:ascii="Times New Roman" w:hAnsi="Times New Roman" w:cs="Times New Roman"/>
          <w:sz w:val="24"/>
          <w:szCs w:val="24"/>
          <w:lang w:val="es-ES"/>
        </w:rPr>
        <w:t xml:space="preserve"> o tercermundismo,</w:t>
      </w:r>
      <w:r w:rsidR="0074657B">
        <w:rPr>
          <w:rFonts w:ascii="Times New Roman" w:hAnsi="Times New Roman" w:cs="Times New Roman"/>
          <w:sz w:val="24"/>
          <w:szCs w:val="24"/>
          <w:lang w:val="es-ES"/>
        </w:rPr>
        <w:t xml:space="preserve"> que habían caracterizado su política exterior desde la independencia</w:t>
      </w:r>
      <w:r w:rsidR="004A5B72">
        <w:rPr>
          <w:rFonts w:ascii="Times New Roman" w:hAnsi="Times New Roman" w:cs="Times New Roman"/>
          <w:sz w:val="24"/>
          <w:szCs w:val="24"/>
          <w:lang w:val="es-ES"/>
        </w:rPr>
        <w:t xml:space="preserve"> para abrazar </w:t>
      </w:r>
      <w:r w:rsidR="0074657B">
        <w:rPr>
          <w:rFonts w:ascii="Times New Roman" w:hAnsi="Times New Roman" w:cs="Times New Roman"/>
          <w:sz w:val="24"/>
          <w:szCs w:val="24"/>
          <w:lang w:val="es-ES"/>
        </w:rPr>
        <w:t xml:space="preserve">una estrategia más </w:t>
      </w:r>
      <w:r w:rsidR="0074657B">
        <w:rPr>
          <w:rFonts w:ascii="Times New Roman" w:hAnsi="Times New Roman" w:cs="Times New Roman"/>
          <w:sz w:val="24"/>
          <w:szCs w:val="24"/>
          <w:lang w:val="es-ES"/>
        </w:rPr>
        <w:lastRenderedPageBreak/>
        <w:t>proactiva en la esfera internacional, basada en la persecución de intereses económicos,</w:t>
      </w:r>
      <w:r w:rsidR="00E439BC">
        <w:rPr>
          <w:rFonts w:ascii="Times New Roman" w:hAnsi="Times New Roman" w:cs="Times New Roman"/>
          <w:sz w:val="24"/>
          <w:szCs w:val="24"/>
          <w:lang w:val="es-ES"/>
        </w:rPr>
        <w:t xml:space="preserve"> </w:t>
      </w:r>
      <w:r w:rsidR="0074657B">
        <w:rPr>
          <w:rFonts w:ascii="Times New Roman" w:hAnsi="Times New Roman" w:cs="Times New Roman"/>
          <w:sz w:val="24"/>
          <w:szCs w:val="24"/>
          <w:lang w:val="es-ES"/>
        </w:rPr>
        <w:t>el</w:t>
      </w:r>
      <w:r w:rsidR="00E439BC">
        <w:rPr>
          <w:rFonts w:ascii="Times New Roman" w:hAnsi="Times New Roman" w:cs="Times New Roman"/>
          <w:sz w:val="24"/>
          <w:szCs w:val="24"/>
          <w:lang w:val="es-ES"/>
        </w:rPr>
        <w:t xml:space="preserve"> estatus de potencia nuclear</w:t>
      </w:r>
      <w:r w:rsidR="0074657B">
        <w:rPr>
          <w:rFonts w:ascii="Times New Roman" w:hAnsi="Times New Roman" w:cs="Times New Roman"/>
          <w:sz w:val="24"/>
          <w:szCs w:val="24"/>
          <w:lang w:val="es-ES"/>
        </w:rPr>
        <w:t xml:space="preserve"> y la expansión militar</w:t>
      </w:r>
      <w:r w:rsidR="00E439BC">
        <w:rPr>
          <w:rFonts w:ascii="Times New Roman" w:hAnsi="Times New Roman" w:cs="Times New Roman"/>
          <w:sz w:val="24"/>
          <w:szCs w:val="24"/>
          <w:lang w:val="es-ES"/>
        </w:rPr>
        <w:t>.</w:t>
      </w:r>
    </w:p>
    <w:p w:rsidR="00E439BC" w:rsidRDefault="00E439BC" w:rsidP="00E04803">
      <w:pPr>
        <w:pStyle w:val="Sinespaciado"/>
        <w:spacing w:line="360" w:lineRule="auto"/>
        <w:jc w:val="both"/>
        <w:rPr>
          <w:rFonts w:ascii="Times New Roman" w:hAnsi="Times New Roman" w:cs="Times New Roman"/>
          <w:sz w:val="24"/>
          <w:szCs w:val="24"/>
          <w:lang w:val="es-ES"/>
        </w:rPr>
      </w:pPr>
    </w:p>
    <w:p w:rsidR="0074657B" w:rsidRDefault="00FF6735"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Raja Mohan ha descrito este cambio en su política exterior equiparando a la India pre-1990 como un puercoespín – lento, incómodo y siempre a la defensiva – y a la post-1990 como un tigre – ágil, ambicioso y proactivo</w:t>
      </w:r>
      <w:r w:rsidR="00FC3CB7">
        <w:rPr>
          <w:rFonts w:ascii="Times New Roman" w:hAnsi="Times New Roman" w:cs="Times New Roman"/>
          <w:sz w:val="24"/>
          <w:szCs w:val="24"/>
          <w:lang w:val="es-ES"/>
        </w:rPr>
        <w:t xml:space="preserve"> (Raja Mohan, 2003: 260-263)</w:t>
      </w:r>
      <w:r>
        <w:rPr>
          <w:rFonts w:ascii="Times New Roman" w:hAnsi="Times New Roman" w:cs="Times New Roman"/>
          <w:sz w:val="24"/>
          <w:szCs w:val="24"/>
          <w:lang w:val="es-ES"/>
        </w:rPr>
        <w:t xml:space="preserve">. </w:t>
      </w:r>
      <w:r w:rsidR="00D27BE7">
        <w:rPr>
          <w:rFonts w:ascii="Times New Roman" w:hAnsi="Times New Roman" w:cs="Times New Roman"/>
          <w:sz w:val="24"/>
          <w:szCs w:val="24"/>
          <w:lang w:val="es-ES"/>
        </w:rPr>
        <w:t xml:space="preserve">Dicho cambio en la política exterior india puede ser explicado en base a varias causas, tanto exógenas como endógenas. </w:t>
      </w:r>
    </w:p>
    <w:p w:rsidR="00E439BC" w:rsidRDefault="00E439BC" w:rsidP="00E04803">
      <w:pPr>
        <w:pStyle w:val="Sinespaciado"/>
        <w:spacing w:line="360" w:lineRule="auto"/>
        <w:jc w:val="both"/>
        <w:rPr>
          <w:rFonts w:ascii="Times New Roman" w:hAnsi="Times New Roman" w:cs="Times New Roman"/>
          <w:sz w:val="24"/>
          <w:szCs w:val="24"/>
          <w:lang w:val="es-ES"/>
        </w:rPr>
      </w:pPr>
    </w:p>
    <w:p w:rsidR="00677D0E" w:rsidRDefault="006C3A6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 primera</w:t>
      </w:r>
      <w:r w:rsidR="00677D0E">
        <w:rPr>
          <w:rFonts w:ascii="Times New Roman" w:hAnsi="Times New Roman" w:cs="Times New Roman"/>
          <w:sz w:val="24"/>
          <w:szCs w:val="24"/>
          <w:lang w:val="es-ES"/>
        </w:rPr>
        <w:t xml:space="preserve"> causa del cambio de estrategia exterior india fue el fin de la Guerra Fr</w:t>
      </w:r>
      <w:r>
        <w:rPr>
          <w:rFonts w:ascii="Times New Roman" w:hAnsi="Times New Roman" w:cs="Times New Roman"/>
          <w:sz w:val="24"/>
          <w:szCs w:val="24"/>
          <w:lang w:val="es-ES"/>
        </w:rPr>
        <w:t>ía. La disolución de la bipolaridad en la escena internacional hizo que la razón de ser del NAM</w:t>
      </w:r>
      <w:r w:rsidR="00D27BE7">
        <w:rPr>
          <w:rFonts w:ascii="Times New Roman" w:hAnsi="Times New Roman" w:cs="Times New Roman"/>
          <w:sz w:val="24"/>
          <w:szCs w:val="24"/>
          <w:lang w:val="es-ES"/>
        </w:rPr>
        <w:t>, como un b</w:t>
      </w:r>
      <w:r w:rsidR="00216981">
        <w:rPr>
          <w:rFonts w:ascii="Times New Roman" w:hAnsi="Times New Roman" w:cs="Times New Roman"/>
          <w:sz w:val="24"/>
          <w:szCs w:val="24"/>
          <w:lang w:val="es-ES"/>
        </w:rPr>
        <w:t>úfer entre los dos bloques</w:t>
      </w:r>
      <w:r w:rsidR="00D27BE7">
        <w:rPr>
          <w:rFonts w:ascii="Times New Roman" w:hAnsi="Times New Roman" w:cs="Times New Roman"/>
          <w:sz w:val="24"/>
          <w:szCs w:val="24"/>
          <w:lang w:val="es-ES"/>
        </w:rPr>
        <w:t>,</w:t>
      </w:r>
      <w:r>
        <w:rPr>
          <w:rFonts w:ascii="Times New Roman" w:hAnsi="Times New Roman" w:cs="Times New Roman"/>
          <w:sz w:val="24"/>
          <w:szCs w:val="24"/>
          <w:lang w:val="es-ES"/>
        </w:rPr>
        <w:t xml:space="preserve"> desapareciese</w:t>
      </w:r>
      <w:r w:rsidR="00D27BE7">
        <w:rPr>
          <w:rFonts w:ascii="Times New Roman" w:hAnsi="Times New Roman" w:cs="Times New Roman"/>
          <w:sz w:val="24"/>
          <w:szCs w:val="24"/>
          <w:lang w:val="es-ES"/>
        </w:rPr>
        <w:t>. Aunque su agenda en favor de la</w:t>
      </w:r>
      <w:r>
        <w:rPr>
          <w:rFonts w:ascii="Times New Roman" w:hAnsi="Times New Roman" w:cs="Times New Roman"/>
          <w:sz w:val="24"/>
          <w:szCs w:val="24"/>
          <w:lang w:val="es-ES"/>
        </w:rPr>
        <w:t xml:space="preserve"> democratización de la gober</w:t>
      </w:r>
      <w:r w:rsidR="00D27BE7">
        <w:rPr>
          <w:rFonts w:ascii="Times New Roman" w:hAnsi="Times New Roman" w:cs="Times New Roman"/>
          <w:sz w:val="24"/>
          <w:szCs w:val="24"/>
          <w:lang w:val="es-ES"/>
        </w:rPr>
        <w:t>nanza global continúa siendo relevante</w:t>
      </w:r>
      <w:r w:rsidR="00216981">
        <w:rPr>
          <w:rFonts w:ascii="Times New Roman" w:hAnsi="Times New Roman" w:cs="Times New Roman"/>
          <w:sz w:val="24"/>
          <w:szCs w:val="24"/>
          <w:lang w:val="es-ES"/>
        </w:rPr>
        <w:t>, el concepto de no-alineación se convirtió en un anacronismo y la India, como líder del movimiento, perdió su principal vehículo de influencia internacional. Igualmente</w:t>
      </w:r>
      <w:r>
        <w:rPr>
          <w:rFonts w:ascii="Times New Roman" w:hAnsi="Times New Roman" w:cs="Times New Roman"/>
          <w:sz w:val="24"/>
          <w:szCs w:val="24"/>
          <w:lang w:val="es-ES"/>
        </w:rPr>
        <w:t>, la derrota ideológica del comunismo había supuesto un fuerte ímpetu del libre comercio y la globalización</w:t>
      </w:r>
      <w:r w:rsidR="00216981">
        <w:rPr>
          <w:rFonts w:ascii="Times New Roman" w:hAnsi="Times New Roman" w:cs="Times New Roman"/>
          <w:sz w:val="24"/>
          <w:szCs w:val="24"/>
          <w:lang w:val="es-ES"/>
        </w:rPr>
        <w:t xml:space="preserve"> liberal en el mundo, lo que hizo</w:t>
      </w:r>
      <w:r>
        <w:rPr>
          <w:rFonts w:ascii="Times New Roman" w:hAnsi="Times New Roman" w:cs="Times New Roman"/>
          <w:sz w:val="24"/>
          <w:szCs w:val="24"/>
          <w:lang w:val="es-ES"/>
        </w:rPr>
        <w:t xml:space="preserve"> que el modelo </w:t>
      </w:r>
      <w:r w:rsidR="00216981">
        <w:rPr>
          <w:rFonts w:ascii="Times New Roman" w:hAnsi="Times New Roman" w:cs="Times New Roman"/>
          <w:sz w:val="24"/>
          <w:szCs w:val="24"/>
          <w:lang w:val="es-ES"/>
        </w:rPr>
        <w:t>indio de autarquía</w:t>
      </w:r>
      <w:r w:rsidR="00B82441">
        <w:rPr>
          <w:rFonts w:ascii="Times New Roman" w:hAnsi="Times New Roman" w:cs="Times New Roman"/>
          <w:sz w:val="24"/>
          <w:szCs w:val="24"/>
          <w:lang w:val="es-ES"/>
        </w:rPr>
        <w:t xml:space="preserve"> </w:t>
      </w:r>
      <w:r w:rsidR="009666B7">
        <w:rPr>
          <w:rFonts w:ascii="Times New Roman" w:hAnsi="Times New Roman" w:cs="Times New Roman"/>
          <w:sz w:val="24"/>
          <w:szCs w:val="24"/>
          <w:lang w:val="es-ES"/>
        </w:rPr>
        <w:t>económica</w:t>
      </w:r>
      <w:r w:rsidR="00216981">
        <w:rPr>
          <w:rFonts w:ascii="Times New Roman" w:hAnsi="Times New Roman" w:cs="Times New Roman"/>
          <w:sz w:val="24"/>
          <w:szCs w:val="24"/>
          <w:lang w:val="es-ES"/>
        </w:rPr>
        <w:t xml:space="preserve"> también cayese</w:t>
      </w:r>
      <w:r>
        <w:rPr>
          <w:rFonts w:ascii="Times New Roman" w:hAnsi="Times New Roman" w:cs="Times New Roman"/>
          <w:sz w:val="24"/>
          <w:szCs w:val="24"/>
          <w:lang w:val="es-ES"/>
        </w:rPr>
        <w:t xml:space="preserve"> en descrédito. </w:t>
      </w:r>
    </w:p>
    <w:p w:rsidR="006C3A6E" w:rsidRDefault="006C3A6E" w:rsidP="00E04803">
      <w:pPr>
        <w:pStyle w:val="Sinespaciado"/>
        <w:spacing w:line="360" w:lineRule="auto"/>
        <w:jc w:val="both"/>
        <w:rPr>
          <w:rFonts w:ascii="Times New Roman" w:hAnsi="Times New Roman" w:cs="Times New Roman"/>
          <w:sz w:val="24"/>
          <w:szCs w:val="24"/>
          <w:lang w:val="es-ES"/>
        </w:rPr>
      </w:pPr>
    </w:p>
    <w:p w:rsidR="006C3A6E" w:rsidRDefault="006C3A6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Dicho descrédi</w:t>
      </w:r>
      <w:r w:rsidR="00216981">
        <w:rPr>
          <w:rFonts w:ascii="Times New Roman" w:hAnsi="Times New Roman" w:cs="Times New Roman"/>
          <w:sz w:val="24"/>
          <w:szCs w:val="24"/>
          <w:lang w:val="es-ES"/>
        </w:rPr>
        <w:t>to del anterior modelo económico condujo a la apertura de la economía india,</w:t>
      </w:r>
      <w:r>
        <w:rPr>
          <w:rFonts w:ascii="Times New Roman" w:hAnsi="Times New Roman" w:cs="Times New Roman"/>
          <w:sz w:val="24"/>
          <w:szCs w:val="24"/>
          <w:lang w:val="es-ES"/>
        </w:rPr>
        <w:t xml:space="preserve"> que tuvo lugar </w:t>
      </w:r>
      <w:r w:rsidR="00216981">
        <w:rPr>
          <w:rFonts w:ascii="Times New Roman" w:hAnsi="Times New Roman" w:cs="Times New Roman"/>
          <w:sz w:val="24"/>
          <w:szCs w:val="24"/>
          <w:lang w:val="es-ES"/>
        </w:rPr>
        <w:t xml:space="preserve">con las reformas lanzadas por el gobierno de Narasimha Rao en 1991 y continuadas por subsiguientes gobiernos hasta hoy. </w:t>
      </w:r>
      <w:r>
        <w:rPr>
          <w:rFonts w:ascii="Times New Roman" w:hAnsi="Times New Roman" w:cs="Times New Roman"/>
          <w:sz w:val="24"/>
          <w:szCs w:val="24"/>
          <w:lang w:val="es-ES"/>
        </w:rPr>
        <w:t>La liberalización de la economía</w:t>
      </w:r>
      <w:r w:rsidR="00FE4F45">
        <w:rPr>
          <w:rFonts w:ascii="Times New Roman" w:hAnsi="Times New Roman" w:cs="Times New Roman"/>
          <w:sz w:val="24"/>
          <w:szCs w:val="24"/>
          <w:lang w:val="es-ES"/>
        </w:rPr>
        <w:t xml:space="preserve"> resultante de estas reformas</w:t>
      </w:r>
      <w:r>
        <w:rPr>
          <w:rFonts w:ascii="Times New Roman" w:hAnsi="Times New Roman" w:cs="Times New Roman"/>
          <w:sz w:val="24"/>
          <w:szCs w:val="24"/>
          <w:lang w:val="es-ES"/>
        </w:rPr>
        <w:t xml:space="preserve"> ha incrementado los flujos de inversión extranjera en la India y de i</w:t>
      </w:r>
      <w:r w:rsidR="00FE4F45">
        <w:rPr>
          <w:rFonts w:ascii="Times New Roman" w:hAnsi="Times New Roman" w:cs="Times New Roman"/>
          <w:sz w:val="24"/>
          <w:szCs w:val="24"/>
          <w:lang w:val="es-ES"/>
        </w:rPr>
        <w:t xml:space="preserve">nversión india en el extranjero, </w:t>
      </w:r>
      <w:r>
        <w:rPr>
          <w:rFonts w:ascii="Times New Roman" w:hAnsi="Times New Roman" w:cs="Times New Roman"/>
          <w:sz w:val="24"/>
          <w:szCs w:val="24"/>
          <w:lang w:val="es-ES"/>
        </w:rPr>
        <w:t>estableciendo una mayor convergencia de intereses comerciales y la integración</w:t>
      </w:r>
      <w:r w:rsidR="00FE4F45">
        <w:rPr>
          <w:rFonts w:ascii="Times New Roman" w:hAnsi="Times New Roman" w:cs="Times New Roman"/>
          <w:sz w:val="24"/>
          <w:szCs w:val="24"/>
          <w:lang w:val="es-ES"/>
        </w:rPr>
        <w:t xml:space="preserve"> india en la economía global</w:t>
      </w:r>
      <w:r>
        <w:rPr>
          <w:rFonts w:ascii="Times New Roman" w:hAnsi="Times New Roman" w:cs="Times New Roman"/>
          <w:sz w:val="24"/>
          <w:szCs w:val="24"/>
          <w:lang w:val="es-ES"/>
        </w:rPr>
        <w:t xml:space="preserve">. </w:t>
      </w:r>
      <w:r w:rsidR="00B62827">
        <w:rPr>
          <w:rFonts w:ascii="Times New Roman" w:hAnsi="Times New Roman" w:cs="Times New Roman"/>
          <w:sz w:val="24"/>
          <w:szCs w:val="24"/>
          <w:lang w:val="es-ES"/>
        </w:rPr>
        <w:t xml:space="preserve">Desde la apertura económica, </w:t>
      </w:r>
      <w:r>
        <w:rPr>
          <w:rFonts w:ascii="Times New Roman" w:hAnsi="Times New Roman" w:cs="Times New Roman"/>
          <w:sz w:val="24"/>
          <w:szCs w:val="24"/>
          <w:lang w:val="es-ES"/>
        </w:rPr>
        <w:t xml:space="preserve">la tasa de crecimiento del PIB </w:t>
      </w:r>
      <w:r w:rsidR="00B62827">
        <w:rPr>
          <w:rFonts w:ascii="Times New Roman" w:hAnsi="Times New Roman" w:cs="Times New Roman"/>
          <w:sz w:val="24"/>
          <w:szCs w:val="24"/>
          <w:lang w:val="es-ES"/>
        </w:rPr>
        <w:t>ha pasa</w:t>
      </w:r>
      <w:r>
        <w:rPr>
          <w:rFonts w:ascii="Times New Roman" w:hAnsi="Times New Roman" w:cs="Times New Roman"/>
          <w:sz w:val="24"/>
          <w:szCs w:val="24"/>
          <w:lang w:val="es-ES"/>
        </w:rPr>
        <w:t xml:space="preserve">do </w:t>
      </w:r>
      <w:r w:rsidR="00B62827">
        <w:rPr>
          <w:rFonts w:ascii="Times New Roman" w:hAnsi="Times New Roman" w:cs="Times New Roman"/>
          <w:sz w:val="24"/>
          <w:szCs w:val="24"/>
          <w:lang w:val="es-ES"/>
        </w:rPr>
        <w:t xml:space="preserve">del perenne 3% anterior </w:t>
      </w:r>
      <w:r>
        <w:rPr>
          <w:rFonts w:ascii="Times New Roman" w:hAnsi="Times New Roman" w:cs="Times New Roman"/>
          <w:sz w:val="24"/>
          <w:szCs w:val="24"/>
          <w:lang w:val="es-ES"/>
        </w:rPr>
        <w:t xml:space="preserve">a una media </w:t>
      </w:r>
      <w:r w:rsidR="00B62827">
        <w:rPr>
          <w:rFonts w:ascii="Times New Roman" w:hAnsi="Times New Roman" w:cs="Times New Roman"/>
          <w:sz w:val="24"/>
          <w:szCs w:val="24"/>
          <w:lang w:val="es-ES"/>
        </w:rPr>
        <w:t>de 7.6% anual entre 2005 y 2014</w:t>
      </w:r>
      <w:r w:rsidR="00574C05">
        <w:rPr>
          <w:rFonts w:ascii="Times New Roman" w:hAnsi="Times New Roman" w:cs="Times New Roman"/>
          <w:sz w:val="24"/>
          <w:szCs w:val="24"/>
          <w:lang w:val="es-ES"/>
        </w:rPr>
        <w:t>, y</w:t>
      </w:r>
      <w:r>
        <w:rPr>
          <w:rFonts w:ascii="Times New Roman" w:hAnsi="Times New Roman" w:cs="Times New Roman"/>
          <w:sz w:val="24"/>
          <w:szCs w:val="24"/>
          <w:lang w:val="es-ES"/>
        </w:rPr>
        <w:t xml:space="preserve"> se ha asentado sobre una </w:t>
      </w:r>
      <w:r w:rsidR="00B62827">
        <w:rPr>
          <w:rFonts w:ascii="Times New Roman" w:hAnsi="Times New Roman" w:cs="Times New Roman"/>
          <w:sz w:val="24"/>
          <w:szCs w:val="24"/>
          <w:lang w:val="es-ES"/>
        </w:rPr>
        <w:t>sólida</w:t>
      </w:r>
      <w:r w:rsidR="00574C05">
        <w:rPr>
          <w:rFonts w:ascii="Times New Roman" w:hAnsi="Times New Roman" w:cs="Times New Roman"/>
          <w:sz w:val="24"/>
          <w:szCs w:val="24"/>
          <w:lang w:val="es-ES"/>
        </w:rPr>
        <w:t xml:space="preserve"> base, </w:t>
      </w:r>
      <w:r>
        <w:rPr>
          <w:rFonts w:ascii="Times New Roman" w:hAnsi="Times New Roman" w:cs="Times New Roman"/>
          <w:sz w:val="24"/>
          <w:szCs w:val="24"/>
          <w:lang w:val="es-ES"/>
        </w:rPr>
        <w:t>la exportación de bienes, servicios, capital y mano de obra cualificada</w:t>
      </w:r>
      <w:r w:rsidR="00FC3CB7">
        <w:rPr>
          <w:rFonts w:ascii="Times New Roman" w:hAnsi="Times New Roman" w:cs="Times New Roman"/>
          <w:sz w:val="24"/>
          <w:szCs w:val="24"/>
          <w:lang w:val="es-ES"/>
        </w:rPr>
        <w:t xml:space="preserve"> (Kochhar et al, 2006)</w:t>
      </w:r>
      <w:r>
        <w:rPr>
          <w:rFonts w:ascii="Times New Roman" w:hAnsi="Times New Roman" w:cs="Times New Roman"/>
          <w:sz w:val="24"/>
          <w:szCs w:val="24"/>
          <w:lang w:val="es-ES"/>
        </w:rPr>
        <w:t xml:space="preserve">. </w:t>
      </w:r>
      <w:r w:rsidR="00574C05">
        <w:rPr>
          <w:rFonts w:ascii="Times New Roman" w:hAnsi="Times New Roman" w:cs="Times New Roman"/>
          <w:sz w:val="24"/>
          <w:szCs w:val="24"/>
          <w:lang w:val="es-ES"/>
        </w:rPr>
        <w:t>Además, l</w:t>
      </w:r>
      <w:r>
        <w:rPr>
          <w:rFonts w:ascii="Times New Roman" w:hAnsi="Times New Roman" w:cs="Times New Roman"/>
          <w:sz w:val="24"/>
          <w:szCs w:val="24"/>
          <w:lang w:val="es-ES"/>
        </w:rPr>
        <w:t>a India se ha convertido en u</w:t>
      </w:r>
      <w:r w:rsidR="00574C05">
        <w:rPr>
          <w:rFonts w:ascii="Times New Roman" w:hAnsi="Times New Roman" w:cs="Times New Roman"/>
          <w:sz w:val="24"/>
          <w:szCs w:val="24"/>
          <w:lang w:val="es-ES"/>
        </w:rPr>
        <w:t>na economía puntera en sectores como el</w:t>
      </w:r>
      <w:r>
        <w:rPr>
          <w:rFonts w:ascii="Times New Roman" w:hAnsi="Times New Roman" w:cs="Times New Roman"/>
          <w:sz w:val="24"/>
          <w:szCs w:val="24"/>
          <w:lang w:val="es-ES"/>
        </w:rPr>
        <w:t xml:space="preserve"> de las tecnologías de</w:t>
      </w:r>
      <w:r w:rsidR="00574C05">
        <w:rPr>
          <w:rFonts w:ascii="Times New Roman" w:hAnsi="Times New Roman" w:cs="Times New Roman"/>
          <w:sz w:val="24"/>
          <w:szCs w:val="24"/>
          <w:lang w:val="es-ES"/>
        </w:rPr>
        <w:t xml:space="preserve"> la información y</w:t>
      </w:r>
      <w:r>
        <w:rPr>
          <w:rFonts w:ascii="Times New Roman" w:hAnsi="Times New Roman" w:cs="Times New Roman"/>
          <w:sz w:val="24"/>
          <w:szCs w:val="24"/>
          <w:lang w:val="es-ES"/>
        </w:rPr>
        <w:t xml:space="preserve"> la manufactur</w:t>
      </w:r>
      <w:r w:rsidR="00574C05">
        <w:rPr>
          <w:rFonts w:ascii="Times New Roman" w:hAnsi="Times New Roman" w:cs="Times New Roman"/>
          <w:sz w:val="24"/>
          <w:szCs w:val="24"/>
          <w:lang w:val="es-ES"/>
        </w:rPr>
        <w:t>a de alto valor añadido. Por último,</w:t>
      </w:r>
      <w:r>
        <w:rPr>
          <w:rFonts w:ascii="Times New Roman" w:hAnsi="Times New Roman" w:cs="Times New Roman"/>
          <w:sz w:val="24"/>
          <w:szCs w:val="24"/>
          <w:lang w:val="es-ES"/>
        </w:rPr>
        <w:t xml:space="preserve"> cabe destacar la fuerza con la que el capital indio ha comenzado a invertir en el extranjero. En comparación con</w:t>
      </w:r>
      <w:r w:rsidR="00574C05">
        <w:rPr>
          <w:rFonts w:ascii="Times New Roman" w:hAnsi="Times New Roman" w:cs="Times New Roman"/>
          <w:sz w:val="24"/>
          <w:szCs w:val="24"/>
          <w:lang w:val="es-ES"/>
        </w:rPr>
        <w:t xml:space="preserve"> su gran rival regional,</w:t>
      </w:r>
      <w:r>
        <w:rPr>
          <w:rFonts w:ascii="Times New Roman" w:hAnsi="Times New Roman" w:cs="Times New Roman"/>
          <w:sz w:val="24"/>
          <w:szCs w:val="24"/>
          <w:lang w:val="es-ES"/>
        </w:rPr>
        <w:t xml:space="preserve"> China,</w:t>
      </w:r>
      <w:r w:rsidR="00574C05">
        <w:rPr>
          <w:rFonts w:ascii="Times New Roman" w:hAnsi="Times New Roman" w:cs="Times New Roman"/>
          <w:sz w:val="24"/>
          <w:szCs w:val="24"/>
          <w:lang w:val="es-ES"/>
        </w:rPr>
        <w:t xml:space="preserve"> </w:t>
      </w:r>
      <w:r>
        <w:rPr>
          <w:rFonts w:ascii="Times New Roman" w:hAnsi="Times New Roman" w:cs="Times New Roman"/>
          <w:sz w:val="24"/>
          <w:szCs w:val="24"/>
          <w:lang w:val="es-ES"/>
        </w:rPr>
        <w:t>el capital indio invirtió en el extranjero 14.000 millones de dólares</w:t>
      </w:r>
      <w:r w:rsidR="00574C05">
        <w:rPr>
          <w:rFonts w:ascii="Times New Roman" w:hAnsi="Times New Roman" w:cs="Times New Roman"/>
          <w:sz w:val="24"/>
          <w:szCs w:val="24"/>
          <w:lang w:val="es-ES"/>
        </w:rPr>
        <w:t xml:space="preserve"> en 2007</w:t>
      </w:r>
      <w:r>
        <w:rPr>
          <w:rFonts w:ascii="Times New Roman" w:hAnsi="Times New Roman" w:cs="Times New Roman"/>
          <w:sz w:val="24"/>
          <w:szCs w:val="24"/>
          <w:lang w:val="es-ES"/>
        </w:rPr>
        <w:t>, frent</w:t>
      </w:r>
      <w:r w:rsidR="00574C05">
        <w:rPr>
          <w:rFonts w:ascii="Times New Roman" w:hAnsi="Times New Roman" w:cs="Times New Roman"/>
          <w:sz w:val="24"/>
          <w:szCs w:val="24"/>
          <w:lang w:val="es-ES"/>
        </w:rPr>
        <w:t>e a los 18.000 millones chinos</w:t>
      </w:r>
      <w:r w:rsidR="00FC3CB7">
        <w:rPr>
          <w:rFonts w:ascii="Times New Roman" w:hAnsi="Times New Roman" w:cs="Times New Roman"/>
          <w:sz w:val="24"/>
          <w:szCs w:val="24"/>
          <w:lang w:val="es-ES"/>
        </w:rPr>
        <w:t xml:space="preserve"> (Mattoo y Subramanian, 2008: 64)</w:t>
      </w:r>
      <w:r w:rsidR="00574C05">
        <w:rPr>
          <w:rFonts w:ascii="Times New Roman" w:hAnsi="Times New Roman" w:cs="Times New Roman"/>
          <w:sz w:val="24"/>
          <w:szCs w:val="24"/>
          <w:lang w:val="es-ES"/>
        </w:rPr>
        <w:t>. Y</w:t>
      </w:r>
      <w:r>
        <w:rPr>
          <w:rFonts w:ascii="Times New Roman" w:hAnsi="Times New Roman" w:cs="Times New Roman"/>
          <w:sz w:val="24"/>
          <w:szCs w:val="24"/>
          <w:lang w:val="es-ES"/>
        </w:rPr>
        <w:t xml:space="preserve"> lo que es más importante, las compañías indias tienden </w:t>
      </w:r>
      <w:r w:rsidR="00574C05">
        <w:rPr>
          <w:rFonts w:ascii="Times New Roman" w:hAnsi="Times New Roman" w:cs="Times New Roman"/>
          <w:sz w:val="24"/>
          <w:szCs w:val="24"/>
          <w:lang w:val="es-ES"/>
        </w:rPr>
        <w:t xml:space="preserve">a </w:t>
      </w:r>
      <w:r w:rsidR="00574C05">
        <w:rPr>
          <w:rFonts w:ascii="Times New Roman" w:hAnsi="Times New Roman" w:cs="Times New Roman"/>
          <w:sz w:val="24"/>
          <w:szCs w:val="24"/>
          <w:lang w:val="es-ES"/>
        </w:rPr>
        <w:lastRenderedPageBreak/>
        <w:t>invertir en industrias de alta</w:t>
      </w:r>
      <w:r>
        <w:rPr>
          <w:rFonts w:ascii="Times New Roman" w:hAnsi="Times New Roman" w:cs="Times New Roman"/>
          <w:sz w:val="24"/>
          <w:szCs w:val="24"/>
          <w:lang w:val="es-ES"/>
        </w:rPr>
        <w:t xml:space="preserve"> tecnol</w:t>
      </w:r>
      <w:r w:rsidR="00574C05">
        <w:rPr>
          <w:rFonts w:ascii="Times New Roman" w:hAnsi="Times New Roman" w:cs="Times New Roman"/>
          <w:sz w:val="24"/>
          <w:szCs w:val="24"/>
          <w:lang w:val="es-ES"/>
        </w:rPr>
        <w:t>ogía y mano de obra cualificada y,</w:t>
      </w:r>
      <w:r>
        <w:rPr>
          <w:rFonts w:ascii="Times New Roman" w:hAnsi="Times New Roman" w:cs="Times New Roman"/>
          <w:sz w:val="24"/>
          <w:szCs w:val="24"/>
          <w:lang w:val="es-ES"/>
        </w:rPr>
        <w:t xml:space="preserve"> a menudo</w:t>
      </w:r>
      <w:r w:rsidR="00574C05">
        <w:rPr>
          <w:rFonts w:ascii="Times New Roman" w:hAnsi="Times New Roman" w:cs="Times New Roman"/>
          <w:sz w:val="24"/>
          <w:szCs w:val="24"/>
          <w:lang w:val="es-ES"/>
        </w:rPr>
        <w:t>, dentro de</w:t>
      </w:r>
      <w:r>
        <w:rPr>
          <w:rFonts w:ascii="Times New Roman" w:hAnsi="Times New Roman" w:cs="Times New Roman"/>
          <w:sz w:val="24"/>
          <w:szCs w:val="24"/>
          <w:lang w:val="es-ES"/>
        </w:rPr>
        <w:t xml:space="preserve"> las grandes econom</w:t>
      </w:r>
      <w:r w:rsidR="00574C05">
        <w:rPr>
          <w:rFonts w:ascii="Times New Roman" w:hAnsi="Times New Roman" w:cs="Times New Roman"/>
          <w:sz w:val="24"/>
          <w:szCs w:val="24"/>
          <w:lang w:val="es-ES"/>
        </w:rPr>
        <w:t>ías globales, como EEUU y la UE</w:t>
      </w:r>
      <w:r w:rsidR="00FC3CB7">
        <w:rPr>
          <w:rFonts w:ascii="Times New Roman" w:hAnsi="Times New Roman" w:cs="Times New Roman"/>
          <w:sz w:val="24"/>
          <w:szCs w:val="24"/>
          <w:lang w:val="es-ES"/>
        </w:rPr>
        <w:t xml:space="preserve"> (Ramamurti y Singh, 2008: 53)</w:t>
      </w:r>
      <w:r>
        <w:rPr>
          <w:rFonts w:ascii="Times New Roman" w:hAnsi="Times New Roman" w:cs="Times New Roman"/>
          <w:sz w:val="24"/>
          <w:szCs w:val="24"/>
          <w:lang w:val="es-ES"/>
        </w:rPr>
        <w:t xml:space="preserve">. </w:t>
      </w:r>
    </w:p>
    <w:p w:rsidR="006C3A6E" w:rsidRDefault="006C3A6E" w:rsidP="00E04803">
      <w:pPr>
        <w:pStyle w:val="Sinespaciado"/>
        <w:spacing w:line="360" w:lineRule="auto"/>
        <w:jc w:val="both"/>
        <w:rPr>
          <w:rFonts w:ascii="Times New Roman" w:hAnsi="Times New Roman" w:cs="Times New Roman"/>
          <w:sz w:val="24"/>
          <w:szCs w:val="24"/>
          <w:lang w:val="es-ES"/>
        </w:rPr>
      </w:pPr>
    </w:p>
    <w:p w:rsidR="006C3A6E" w:rsidRDefault="006C3A6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w:t>
      </w:r>
      <w:r w:rsidR="00E251B3">
        <w:rPr>
          <w:rFonts w:ascii="Times New Roman" w:hAnsi="Times New Roman" w:cs="Times New Roman"/>
          <w:sz w:val="24"/>
          <w:szCs w:val="24"/>
          <w:lang w:val="es-ES"/>
        </w:rPr>
        <w:t xml:space="preserve"> fortaleza de la economía </w:t>
      </w:r>
      <w:r>
        <w:rPr>
          <w:rFonts w:ascii="Times New Roman" w:hAnsi="Times New Roman" w:cs="Times New Roman"/>
          <w:sz w:val="24"/>
          <w:szCs w:val="24"/>
          <w:lang w:val="es-ES"/>
        </w:rPr>
        <w:t xml:space="preserve">tras la liberalización no sólo ha disipado las dudas sobre el aperturismo del país, sino que además </w:t>
      </w:r>
      <w:r w:rsidR="00E251B3">
        <w:rPr>
          <w:rFonts w:ascii="Times New Roman" w:hAnsi="Times New Roman" w:cs="Times New Roman"/>
          <w:sz w:val="24"/>
          <w:szCs w:val="24"/>
          <w:lang w:val="es-ES"/>
        </w:rPr>
        <w:t xml:space="preserve">le ha dado </w:t>
      </w:r>
      <w:r>
        <w:rPr>
          <w:rFonts w:ascii="Times New Roman" w:hAnsi="Times New Roman" w:cs="Times New Roman"/>
          <w:sz w:val="24"/>
          <w:szCs w:val="24"/>
          <w:lang w:val="es-ES"/>
        </w:rPr>
        <w:t>una ma</w:t>
      </w:r>
      <w:r w:rsidR="00E251B3">
        <w:rPr>
          <w:rFonts w:ascii="Times New Roman" w:hAnsi="Times New Roman" w:cs="Times New Roman"/>
          <w:sz w:val="24"/>
          <w:szCs w:val="24"/>
          <w:lang w:val="es-ES"/>
        </w:rPr>
        <w:t>yor confianza en su capacidad para</w:t>
      </w:r>
      <w:r>
        <w:rPr>
          <w:rFonts w:ascii="Times New Roman" w:hAnsi="Times New Roman" w:cs="Times New Roman"/>
          <w:sz w:val="24"/>
          <w:szCs w:val="24"/>
          <w:lang w:val="es-ES"/>
        </w:rPr>
        <w:t xml:space="preserve"> competir en la economía global</w:t>
      </w:r>
      <w:r w:rsidR="00E251B3">
        <w:rPr>
          <w:rFonts w:ascii="Times New Roman" w:hAnsi="Times New Roman" w:cs="Times New Roman"/>
          <w:sz w:val="24"/>
          <w:szCs w:val="24"/>
          <w:lang w:val="es-ES"/>
        </w:rPr>
        <w:t>.</w:t>
      </w:r>
    </w:p>
    <w:p w:rsidR="006C3A6E" w:rsidRDefault="006C3A6E" w:rsidP="00E04803">
      <w:pPr>
        <w:pStyle w:val="Sinespaciado"/>
        <w:spacing w:line="360" w:lineRule="auto"/>
        <w:jc w:val="both"/>
        <w:rPr>
          <w:rFonts w:ascii="Times New Roman" w:hAnsi="Times New Roman" w:cs="Times New Roman"/>
          <w:sz w:val="24"/>
          <w:szCs w:val="24"/>
          <w:lang w:val="es-ES"/>
        </w:rPr>
      </w:pPr>
    </w:p>
    <w:p w:rsidR="006C3A6E" w:rsidRDefault="006C3A6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Si la integración de la India en la economía global comenzó en la década de 1990, su integración política y militar comenzó tras </w:t>
      </w:r>
      <w:r w:rsidR="00D16DA5">
        <w:rPr>
          <w:rFonts w:ascii="Times New Roman" w:hAnsi="Times New Roman" w:cs="Times New Roman"/>
          <w:sz w:val="24"/>
          <w:szCs w:val="24"/>
          <w:lang w:val="es-ES"/>
        </w:rPr>
        <w:t>el lanz</w:t>
      </w:r>
      <w:r w:rsidR="00E251B3">
        <w:rPr>
          <w:rFonts w:ascii="Times New Roman" w:hAnsi="Times New Roman" w:cs="Times New Roman"/>
          <w:sz w:val="24"/>
          <w:szCs w:val="24"/>
          <w:lang w:val="es-ES"/>
        </w:rPr>
        <w:t>amiento de la Guerra contra el T</w:t>
      </w:r>
      <w:r w:rsidR="00D16DA5">
        <w:rPr>
          <w:rFonts w:ascii="Times New Roman" w:hAnsi="Times New Roman" w:cs="Times New Roman"/>
          <w:sz w:val="24"/>
          <w:szCs w:val="24"/>
          <w:lang w:val="es-ES"/>
        </w:rPr>
        <w:t xml:space="preserve">error de la administración estadounidense de George W. Bush. </w:t>
      </w:r>
    </w:p>
    <w:p w:rsidR="00D16DA5" w:rsidRDefault="00D16DA5" w:rsidP="00E04803">
      <w:pPr>
        <w:pStyle w:val="Sinespaciado"/>
        <w:spacing w:line="360" w:lineRule="auto"/>
        <w:jc w:val="both"/>
        <w:rPr>
          <w:rFonts w:ascii="Times New Roman" w:hAnsi="Times New Roman" w:cs="Times New Roman"/>
          <w:sz w:val="24"/>
          <w:szCs w:val="24"/>
          <w:lang w:val="es-ES"/>
        </w:rPr>
      </w:pPr>
    </w:p>
    <w:p w:rsidR="00D16DA5" w:rsidRDefault="00D16DA5"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Como ya hemos apuntado anteriormente, tradicionalmente las potencias occidentales y China habían apoyado a Pakistán más que a la India, esto se veía particularmente reflejado en el conflicto </w:t>
      </w:r>
      <w:r w:rsidR="004029C1">
        <w:rPr>
          <w:rFonts w:ascii="Times New Roman" w:hAnsi="Times New Roman" w:cs="Times New Roman"/>
          <w:sz w:val="24"/>
          <w:szCs w:val="24"/>
          <w:lang w:val="es-ES"/>
        </w:rPr>
        <w:t>sobre Cachemira. Esta situación, unida a su fuerte ascendencia anti-colonialista, había instaurado</w:t>
      </w:r>
      <w:r>
        <w:rPr>
          <w:rFonts w:ascii="Times New Roman" w:hAnsi="Times New Roman" w:cs="Times New Roman"/>
          <w:sz w:val="24"/>
          <w:szCs w:val="24"/>
          <w:lang w:val="es-ES"/>
        </w:rPr>
        <w:t xml:space="preserve"> dentro de</w:t>
      </w:r>
      <w:r w:rsidR="004029C1">
        <w:rPr>
          <w:rFonts w:ascii="Times New Roman" w:hAnsi="Times New Roman" w:cs="Times New Roman"/>
          <w:sz w:val="24"/>
          <w:szCs w:val="24"/>
          <w:lang w:val="es-ES"/>
        </w:rPr>
        <w:t>l</w:t>
      </w:r>
      <w:r>
        <w:rPr>
          <w:rFonts w:ascii="Times New Roman" w:hAnsi="Times New Roman" w:cs="Times New Roman"/>
          <w:sz w:val="24"/>
          <w:szCs w:val="24"/>
          <w:lang w:val="es-ES"/>
        </w:rPr>
        <w:t xml:space="preserve"> </w:t>
      </w:r>
      <w:r w:rsidR="00E251B3">
        <w:rPr>
          <w:rFonts w:ascii="Times New Roman" w:hAnsi="Times New Roman" w:cs="Times New Roman"/>
          <w:sz w:val="24"/>
          <w:szCs w:val="24"/>
          <w:lang w:val="es-ES"/>
        </w:rPr>
        <w:t>cuerpo diplomático</w:t>
      </w:r>
      <w:r w:rsidR="004029C1">
        <w:rPr>
          <w:rFonts w:ascii="Times New Roman" w:hAnsi="Times New Roman" w:cs="Times New Roman"/>
          <w:sz w:val="24"/>
          <w:szCs w:val="24"/>
          <w:lang w:val="es-ES"/>
        </w:rPr>
        <w:t xml:space="preserve"> indio</w:t>
      </w:r>
      <w:r>
        <w:rPr>
          <w:rFonts w:ascii="Times New Roman" w:hAnsi="Times New Roman" w:cs="Times New Roman"/>
          <w:sz w:val="24"/>
          <w:szCs w:val="24"/>
          <w:lang w:val="es-ES"/>
        </w:rPr>
        <w:t xml:space="preserve"> una actitud </w:t>
      </w:r>
      <w:r w:rsidR="00E251B3">
        <w:rPr>
          <w:rFonts w:ascii="Times New Roman" w:hAnsi="Times New Roman" w:cs="Times New Roman"/>
          <w:sz w:val="24"/>
          <w:szCs w:val="24"/>
          <w:lang w:val="es-ES"/>
        </w:rPr>
        <w:t>instintivamente hostil hacia las posiciones</w:t>
      </w:r>
      <w:r>
        <w:rPr>
          <w:rFonts w:ascii="Times New Roman" w:hAnsi="Times New Roman" w:cs="Times New Roman"/>
          <w:sz w:val="24"/>
          <w:szCs w:val="24"/>
          <w:lang w:val="es-ES"/>
        </w:rPr>
        <w:t xml:space="preserve"> estadounidenses y occidentales</w:t>
      </w:r>
      <w:r w:rsidR="00FC3CB7">
        <w:rPr>
          <w:rFonts w:ascii="Times New Roman" w:hAnsi="Times New Roman" w:cs="Times New Roman"/>
          <w:sz w:val="24"/>
          <w:szCs w:val="24"/>
          <w:lang w:val="es-ES"/>
        </w:rPr>
        <w:t xml:space="preserve"> (Datta-Ray, 2013: 246)</w:t>
      </w:r>
      <w:r>
        <w:rPr>
          <w:rFonts w:ascii="Times New Roman" w:hAnsi="Times New Roman" w:cs="Times New Roman"/>
          <w:sz w:val="24"/>
          <w:szCs w:val="24"/>
          <w:lang w:val="es-ES"/>
        </w:rPr>
        <w:t xml:space="preserve">. </w:t>
      </w:r>
    </w:p>
    <w:p w:rsidR="00F80627" w:rsidRDefault="00F80627" w:rsidP="00E04803">
      <w:pPr>
        <w:pStyle w:val="Sinespaciado"/>
        <w:spacing w:line="360" w:lineRule="auto"/>
        <w:jc w:val="both"/>
        <w:rPr>
          <w:rFonts w:ascii="Times New Roman" w:hAnsi="Times New Roman" w:cs="Times New Roman"/>
          <w:sz w:val="24"/>
          <w:szCs w:val="24"/>
          <w:lang w:val="es-ES"/>
        </w:rPr>
      </w:pPr>
    </w:p>
    <w:p w:rsidR="00165FC6" w:rsidRDefault="00165FC6"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Sin embargo, la constatación de la conexión </w:t>
      </w:r>
      <w:r w:rsidR="00F80627">
        <w:rPr>
          <w:rFonts w:ascii="Times New Roman" w:hAnsi="Times New Roman" w:cs="Times New Roman"/>
          <w:sz w:val="24"/>
          <w:szCs w:val="24"/>
          <w:lang w:val="es-ES"/>
        </w:rPr>
        <w:t xml:space="preserve">islamista </w:t>
      </w:r>
      <w:r>
        <w:rPr>
          <w:rFonts w:ascii="Times New Roman" w:hAnsi="Times New Roman" w:cs="Times New Roman"/>
          <w:sz w:val="24"/>
          <w:szCs w:val="24"/>
          <w:lang w:val="es-ES"/>
        </w:rPr>
        <w:t>en</w:t>
      </w:r>
      <w:r w:rsidR="00F80627">
        <w:rPr>
          <w:rFonts w:ascii="Times New Roman" w:hAnsi="Times New Roman" w:cs="Times New Roman"/>
          <w:sz w:val="24"/>
          <w:szCs w:val="24"/>
          <w:lang w:val="es-ES"/>
        </w:rPr>
        <w:t xml:space="preserve"> Pakistán produjo un cambio de </w:t>
      </w:r>
      <w:r>
        <w:rPr>
          <w:rFonts w:ascii="Times New Roman" w:hAnsi="Times New Roman" w:cs="Times New Roman"/>
          <w:sz w:val="24"/>
          <w:szCs w:val="24"/>
          <w:lang w:val="es-ES"/>
        </w:rPr>
        <w:t>actitud en EEUU, que comenzó a verlo</w:t>
      </w:r>
      <w:r w:rsidR="00F80627">
        <w:rPr>
          <w:rFonts w:ascii="Times New Roman" w:hAnsi="Times New Roman" w:cs="Times New Roman"/>
          <w:sz w:val="24"/>
          <w:szCs w:val="24"/>
          <w:lang w:val="es-ES"/>
        </w:rPr>
        <w:t xml:space="preserve"> como un aliado en el que no se podía confiar</w:t>
      </w:r>
      <w:r>
        <w:rPr>
          <w:rFonts w:ascii="Times New Roman" w:hAnsi="Times New Roman" w:cs="Times New Roman"/>
          <w:sz w:val="24"/>
          <w:szCs w:val="24"/>
          <w:lang w:val="es-ES"/>
        </w:rPr>
        <w:t xml:space="preserve"> plenamente</w:t>
      </w:r>
      <w:r w:rsidR="00F80627">
        <w:rPr>
          <w:rFonts w:ascii="Times New Roman" w:hAnsi="Times New Roman" w:cs="Times New Roman"/>
          <w:sz w:val="24"/>
          <w:szCs w:val="24"/>
          <w:lang w:val="es-ES"/>
        </w:rPr>
        <w:t>. Esto</w:t>
      </w:r>
      <w:r>
        <w:rPr>
          <w:rFonts w:ascii="Times New Roman" w:hAnsi="Times New Roman" w:cs="Times New Roman"/>
          <w:sz w:val="24"/>
          <w:szCs w:val="24"/>
          <w:lang w:val="es-ES"/>
        </w:rPr>
        <w:t>,</w:t>
      </w:r>
      <w:r w:rsidR="00F80627">
        <w:rPr>
          <w:rFonts w:ascii="Times New Roman" w:hAnsi="Times New Roman" w:cs="Times New Roman"/>
          <w:sz w:val="24"/>
          <w:szCs w:val="24"/>
          <w:lang w:val="es-ES"/>
        </w:rPr>
        <w:t xml:space="preserve"> unido a los ataques terroristas </w:t>
      </w:r>
      <w:r>
        <w:rPr>
          <w:rFonts w:ascii="Times New Roman" w:hAnsi="Times New Roman" w:cs="Times New Roman"/>
          <w:sz w:val="24"/>
          <w:szCs w:val="24"/>
          <w:lang w:val="es-ES"/>
        </w:rPr>
        <w:t>perpetrados</w:t>
      </w:r>
      <w:r w:rsidR="00F80627">
        <w:rPr>
          <w:rFonts w:ascii="Times New Roman" w:hAnsi="Times New Roman" w:cs="Times New Roman"/>
          <w:sz w:val="24"/>
          <w:szCs w:val="24"/>
          <w:lang w:val="es-ES"/>
        </w:rPr>
        <w:t xml:space="preserve"> por grupos pakistaníes en la India</w:t>
      </w:r>
      <w:r>
        <w:rPr>
          <w:rFonts w:ascii="Times New Roman" w:hAnsi="Times New Roman" w:cs="Times New Roman"/>
          <w:sz w:val="24"/>
          <w:szCs w:val="24"/>
          <w:lang w:val="es-ES"/>
        </w:rPr>
        <w:t>,</w:t>
      </w:r>
      <w:r w:rsidR="00F80627">
        <w:rPr>
          <w:rFonts w:ascii="Times New Roman" w:hAnsi="Times New Roman" w:cs="Times New Roman"/>
          <w:sz w:val="24"/>
          <w:szCs w:val="24"/>
          <w:lang w:val="es-ES"/>
        </w:rPr>
        <w:t xml:space="preserve"> creó un acercamiento entre la India y EEUU</w:t>
      </w:r>
      <w:r w:rsidR="00A455C0">
        <w:rPr>
          <w:rFonts w:ascii="Times New Roman" w:hAnsi="Times New Roman" w:cs="Times New Roman"/>
          <w:sz w:val="24"/>
          <w:szCs w:val="24"/>
          <w:lang w:val="es-ES"/>
        </w:rPr>
        <w:t xml:space="preserve"> en el ámbito de la inteligencia anti-terrorista</w:t>
      </w:r>
      <w:r w:rsidR="00F80627">
        <w:rPr>
          <w:rFonts w:ascii="Times New Roman" w:hAnsi="Times New Roman" w:cs="Times New Roman"/>
          <w:sz w:val="24"/>
          <w:szCs w:val="24"/>
          <w:lang w:val="es-ES"/>
        </w:rPr>
        <w:t xml:space="preserve">. </w:t>
      </w:r>
      <w:r>
        <w:rPr>
          <w:rFonts w:ascii="Times New Roman" w:hAnsi="Times New Roman" w:cs="Times New Roman"/>
          <w:sz w:val="24"/>
          <w:szCs w:val="24"/>
          <w:lang w:val="es-ES"/>
        </w:rPr>
        <w:t>Al mismo tiempo, la promoción de la</w:t>
      </w:r>
      <w:r w:rsidR="007438E0">
        <w:rPr>
          <w:rFonts w:ascii="Times New Roman" w:hAnsi="Times New Roman" w:cs="Times New Roman"/>
          <w:sz w:val="24"/>
          <w:szCs w:val="24"/>
          <w:lang w:val="es-ES"/>
        </w:rPr>
        <w:t xml:space="preserve"> democracia en e</w:t>
      </w:r>
      <w:r w:rsidR="00137612">
        <w:rPr>
          <w:rFonts w:ascii="Times New Roman" w:hAnsi="Times New Roman" w:cs="Times New Roman"/>
          <w:sz w:val="24"/>
          <w:szCs w:val="24"/>
          <w:lang w:val="es-ES"/>
        </w:rPr>
        <w:t xml:space="preserve">l mundo, parte de la ideología liberal intervencionista </w:t>
      </w:r>
      <w:r w:rsidR="007438E0">
        <w:rPr>
          <w:rFonts w:ascii="Times New Roman" w:hAnsi="Times New Roman" w:cs="Times New Roman"/>
          <w:sz w:val="24"/>
          <w:szCs w:val="24"/>
          <w:lang w:val="es-ES"/>
        </w:rPr>
        <w:t>anglosajona bajo los mandatos de Bush y Tony Blair, encontró en la India, la mayor democracia del mundo, un símbolo en una región dominada por los regímenes autoritarios. Su sistema democrático, sin duda, ha otorgado a la India una importante baza de autoridad moral</w:t>
      </w:r>
      <w:r w:rsidR="00FC3CB7">
        <w:rPr>
          <w:rFonts w:ascii="Times New Roman" w:hAnsi="Times New Roman" w:cs="Times New Roman"/>
          <w:sz w:val="24"/>
          <w:szCs w:val="24"/>
          <w:lang w:val="es-ES"/>
        </w:rPr>
        <w:t xml:space="preserve"> (Ramakrishnan, 2013: 163)</w:t>
      </w:r>
      <w:r w:rsidR="007438E0">
        <w:rPr>
          <w:rFonts w:ascii="Times New Roman" w:hAnsi="Times New Roman" w:cs="Times New Roman"/>
          <w:sz w:val="24"/>
          <w:szCs w:val="24"/>
          <w:lang w:val="es-ES"/>
        </w:rPr>
        <w:t xml:space="preserve">. </w:t>
      </w:r>
    </w:p>
    <w:p w:rsidR="00F80627" w:rsidRDefault="00F80627" w:rsidP="00E04803">
      <w:pPr>
        <w:pStyle w:val="Sinespaciado"/>
        <w:spacing w:line="360" w:lineRule="auto"/>
        <w:jc w:val="both"/>
        <w:rPr>
          <w:rFonts w:ascii="Times New Roman" w:hAnsi="Times New Roman" w:cs="Times New Roman"/>
          <w:sz w:val="24"/>
          <w:szCs w:val="24"/>
          <w:lang w:val="es-ES"/>
        </w:rPr>
      </w:pPr>
    </w:p>
    <w:p w:rsidR="00F80627" w:rsidRDefault="00F80627"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El acercamient</w:t>
      </w:r>
      <w:r w:rsidR="006C1F85">
        <w:rPr>
          <w:rFonts w:ascii="Times New Roman" w:hAnsi="Times New Roman" w:cs="Times New Roman"/>
          <w:sz w:val="24"/>
          <w:szCs w:val="24"/>
          <w:lang w:val="es-ES"/>
        </w:rPr>
        <w:t>o entre la India y EEUU alcanzó</w:t>
      </w:r>
      <w:r>
        <w:rPr>
          <w:rFonts w:ascii="Times New Roman" w:hAnsi="Times New Roman" w:cs="Times New Roman"/>
          <w:sz w:val="24"/>
          <w:szCs w:val="24"/>
          <w:lang w:val="es-ES"/>
        </w:rPr>
        <w:t xml:space="preserve"> su punto </w:t>
      </w:r>
      <w:r w:rsidR="005F1FDD">
        <w:rPr>
          <w:rFonts w:ascii="Times New Roman" w:hAnsi="Times New Roman" w:cs="Times New Roman"/>
          <w:sz w:val="24"/>
          <w:szCs w:val="24"/>
          <w:lang w:val="es-ES"/>
        </w:rPr>
        <w:t xml:space="preserve">álgido en 2005 cuando en un voto sobre el programa nuclear iraní en la Organización Internacional de Energía Atómica (OIEA) la India, por primera vez en su historia, rompió filas con el resto de países </w:t>
      </w:r>
      <w:r w:rsidR="006C1F85">
        <w:rPr>
          <w:rFonts w:ascii="Times New Roman" w:hAnsi="Times New Roman" w:cs="Times New Roman"/>
          <w:sz w:val="24"/>
          <w:szCs w:val="24"/>
          <w:lang w:val="es-ES"/>
        </w:rPr>
        <w:t>tradicionalmente no-alineados</w:t>
      </w:r>
      <w:r w:rsidR="005F1FDD">
        <w:rPr>
          <w:rFonts w:ascii="Times New Roman" w:hAnsi="Times New Roman" w:cs="Times New Roman"/>
          <w:sz w:val="24"/>
          <w:szCs w:val="24"/>
          <w:lang w:val="es-ES"/>
        </w:rPr>
        <w:t xml:space="preserve"> y votó con EEUU a favor de la imposición de sanciones al país de los ayatolás. </w:t>
      </w:r>
      <w:r w:rsidR="00070C06">
        <w:rPr>
          <w:rFonts w:ascii="Times New Roman" w:hAnsi="Times New Roman" w:cs="Times New Roman"/>
          <w:sz w:val="24"/>
          <w:szCs w:val="24"/>
          <w:lang w:val="es-ES"/>
        </w:rPr>
        <w:t xml:space="preserve">Dicho voto fue consecuencia de unas complejas negociaciones entre ambos países que desembocaron unos meses antes en el Acuerdo India-EEUU sobre </w:t>
      </w:r>
      <w:r w:rsidR="00070C06">
        <w:rPr>
          <w:rFonts w:ascii="Times New Roman" w:hAnsi="Times New Roman" w:cs="Times New Roman"/>
          <w:sz w:val="24"/>
          <w:szCs w:val="24"/>
          <w:lang w:val="es-ES"/>
        </w:rPr>
        <w:lastRenderedPageBreak/>
        <w:t>energía nuclear civil. En el acuerdo la India se comprometía a separar sus instalaciones nucleares civiles de las militares y poner las primeras bajo la supervisión de la OIEA a cambio de la cooperación nuclear civil de EEUU en los ámbitos del intercambio comercial y tecnológico. Así la India normalizaba su estatus como potencia nuclear y se integraba en el sistema de supervisión internacional del que había sido excluido tras el anuncio d</w:t>
      </w:r>
      <w:r w:rsidR="00340CE3">
        <w:rPr>
          <w:rFonts w:ascii="Times New Roman" w:hAnsi="Times New Roman" w:cs="Times New Roman"/>
          <w:sz w:val="24"/>
          <w:szCs w:val="24"/>
          <w:lang w:val="es-ES"/>
        </w:rPr>
        <w:t xml:space="preserve">e que poseía armas nucleares en </w:t>
      </w:r>
      <w:r w:rsidR="00070C06">
        <w:rPr>
          <w:rFonts w:ascii="Times New Roman" w:hAnsi="Times New Roman" w:cs="Times New Roman"/>
          <w:sz w:val="24"/>
          <w:szCs w:val="24"/>
          <w:lang w:val="es-ES"/>
        </w:rPr>
        <w:t>1998. El voto en la OIEA y el acuerdo con EEUU s</w:t>
      </w:r>
      <w:r w:rsidR="00340CE3">
        <w:rPr>
          <w:rFonts w:ascii="Times New Roman" w:hAnsi="Times New Roman" w:cs="Times New Roman"/>
          <w:sz w:val="24"/>
          <w:szCs w:val="24"/>
          <w:lang w:val="es-ES"/>
        </w:rPr>
        <w:t>upusieron</w:t>
      </w:r>
      <w:r w:rsidR="00070C06">
        <w:rPr>
          <w:rFonts w:ascii="Times New Roman" w:hAnsi="Times New Roman" w:cs="Times New Roman"/>
          <w:sz w:val="24"/>
          <w:szCs w:val="24"/>
          <w:lang w:val="es-ES"/>
        </w:rPr>
        <w:t xml:space="preserve"> un punto de inflexión en la política exterior india en la que</w:t>
      </w:r>
      <w:r w:rsidR="00340CE3">
        <w:rPr>
          <w:rFonts w:ascii="Times New Roman" w:hAnsi="Times New Roman" w:cs="Times New Roman"/>
          <w:sz w:val="24"/>
          <w:szCs w:val="24"/>
          <w:lang w:val="es-ES"/>
        </w:rPr>
        <w:t>,</w:t>
      </w:r>
      <w:r w:rsidR="00070C06">
        <w:rPr>
          <w:rFonts w:ascii="Times New Roman" w:hAnsi="Times New Roman" w:cs="Times New Roman"/>
          <w:sz w:val="24"/>
          <w:szCs w:val="24"/>
          <w:lang w:val="es-ES"/>
        </w:rPr>
        <w:t xml:space="preserve"> por primera vez</w:t>
      </w:r>
      <w:r w:rsidR="00340CE3">
        <w:rPr>
          <w:rFonts w:ascii="Times New Roman" w:hAnsi="Times New Roman" w:cs="Times New Roman"/>
          <w:sz w:val="24"/>
          <w:szCs w:val="24"/>
          <w:lang w:val="es-ES"/>
        </w:rPr>
        <w:t>,</w:t>
      </w:r>
      <w:r w:rsidR="00070C06">
        <w:rPr>
          <w:rFonts w:ascii="Times New Roman" w:hAnsi="Times New Roman" w:cs="Times New Roman"/>
          <w:sz w:val="24"/>
          <w:szCs w:val="24"/>
          <w:lang w:val="es-ES"/>
        </w:rPr>
        <w:t xml:space="preserve"> estaba dispuesta a sacrificar los principios universalistas que la regían en favor del puro inter</w:t>
      </w:r>
      <w:r w:rsidR="00E57456">
        <w:rPr>
          <w:rFonts w:ascii="Times New Roman" w:hAnsi="Times New Roman" w:cs="Times New Roman"/>
          <w:sz w:val="24"/>
          <w:szCs w:val="24"/>
          <w:lang w:val="es-ES"/>
        </w:rPr>
        <w:t>és nacional</w:t>
      </w:r>
      <w:r w:rsidR="00FC3CB7">
        <w:rPr>
          <w:rFonts w:ascii="Times New Roman" w:hAnsi="Times New Roman" w:cs="Times New Roman"/>
          <w:sz w:val="24"/>
          <w:szCs w:val="24"/>
          <w:lang w:val="es-ES"/>
        </w:rPr>
        <w:t xml:space="preserve"> (Singh y Kim, 2005)</w:t>
      </w:r>
      <w:r w:rsidR="00070C06">
        <w:rPr>
          <w:rFonts w:ascii="Times New Roman" w:hAnsi="Times New Roman" w:cs="Times New Roman"/>
          <w:sz w:val="24"/>
          <w:szCs w:val="24"/>
          <w:lang w:val="es-ES"/>
        </w:rPr>
        <w:t>.</w:t>
      </w:r>
    </w:p>
    <w:p w:rsidR="00E57456" w:rsidRDefault="00E57456" w:rsidP="00E04803">
      <w:pPr>
        <w:pStyle w:val="Sinespaciado"/>
        <w:spacing w:line="360" w:lineRule="auto"/>
        <w:jc w:val="both"/>
        <w:rPr>
          <w:rFonts w:ascii="Times New Roman" w:hAnsi="Times New Roman" w:cs="Times New Roman"/>
          <w:sz w:val="24"/>
          <w:szCs w:val="24"/>
          <w:lang w:val="es-ES"/>
        </w:rPr>
      </w:pPr>
    </w:p>
    <w:p w:rsidR="00205EB1" w:rsidRDefault="00E57456"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El acuerdo nuclear con EEUU supone un antes y un después en la doctrina exterior india en la que en cierto modo abandona el multilateralismo universalista que la regía desde los tiempos de Nehru en favor de coaliciones selectivas de acuerdo a intereses más pragmáticos. Durante su mandato como primer ministro (2004-2014), Manmohan Singh estableció la que se ha conocido como la Doctrina Manmohan que prioriza el desarrollo económico como el motor de la políti</w:t>
      </w:r>
      <w:r w:rsidR="00B03B43">
        <w:rPr>
          <w:rFonts w:ascii="Times New Roman" w:hAnsi="Times New Roman" w:cs="Times New Roman"/>
          <w:sz w:val="24"/>
          <w:szCs w:val="24"/>
          <w:lang w:val="es-ES"/>
        </w:rPr>
        <w:t>ca exterior india, determinando sus intereses y relaciones</w:t>
      </w:r>
      <w:r w:rsidR="00FC3CB7">
        <w:rPr>
          <w:rFonts w:ascii="Times New Roman" w:hAnsi="Times New Roman" w:cs="Times New Roman"/>
          <w:sz w:val="24"/>
          <w:szCs w:val="24"/>
          <w:lang w:val="es-ES"/>
        </w:rPr>
        <w:t xml:space="preserve"> (Singh, 2005)</w:t>
      </w:r>
      <w:r w:rsidR="00B03B43">
        <w:rPr>
          <w:rFonts w:ascii="Times New Roman" w:hAnsi="Times New Roman" w:cs="Times New Roman"/>
          <w:sz w:val="24"/>
          <w:szCs w:val="24"/>
          <w:lang w:val="es-ES"/>
        </w:rPr>
        <w:t xml:space="preserve">. </w:t>
      </w:r>
      <w:r w:rsidR="004816D7">
        <w:rPr>
          <w:rFonts w:ascii="Times New Roman" w:hAnsi="Times New Roman" w:cs="Times New Roman"/>
          <w:sz w:val="24"/>
          <w:szCs w:val="24"/>
          <w:lang w:val="es-ES"/>
        </w:rPr>
        <w:t xml:space="preserve">Así la política exterior india ha virado hacia un fuerte carácter </w:t>
      </w:r>
      <w:r w:rsidR="00E66E82">
        <w:rPr>
          <w:rFonts w:ascii="Times New Roman" w:hAnsi="Times New Roman" w:cs="Times New Roman"/>
          <w:sz w:val="24"/>
          <w:szCs w:val="24"/>
          <w:lang w:val="es-ES"/>
        </w:rPr>
        <w:t>comercial</w:t>
      </w:r>
      <w:r w:rsidR="004816D7">
        <w:rPr>
          <w:rFonts w:ascii="Times New Roman" w:hAnsi="Times New Roman" w:cs="Times New Roman"/>
          <w:sz w:val="24"/>
          <w:szCs w:val="24"/>
          <w:lang w:val="es-ES"/>
        </w:rPr>
        <w:t xml:space="preserve"> estableciendo relaciones con organizaciones tales como la Asociación de Naciones del Sureste Asiático </w:t>
      </w:r>
      <w:r w:rsidR="00E66E82">
        <w:rPr>
          <w:rFonts w:ascii="Times New Roman" w:hAnsi="Times New Roman" w:cs="Times New Roman"/>
          <w:sz w:val="24"/>
          <w:szCs w:val="24"/>
          <w:lang w:val="es-ES"/>
        </w:rPr>
        <w:t>(ASEAN en sus siglas en inglés) o</w:t>
      </w:r>
      <w:r w:rsidR="004816D7">
        <w:rPr>
          <w:rFonts w:ascii="Times New Roman" w:hAnsi="Times New Roman" w:cs="Times New Roman"/>
          <w:sz w:val="24"/>
          <w:szCs w:val="24"/>
          <w:lang w:val="es-ES"/>
        </w:rPr>
        <w:t xml:space="preserve"> el Consejo de Países del</w:t>
      </w:r>
      <w:r w:rsidR="00E66E82">
        <w:rPr>
          <w:rFonts w:ascii="Times New Roman" w:hAnsi="Times New Roman" w:cs="Times New Roman"/>
          <w:sz w:val="24"/>
          <w:szCs w:val="24"/>
          <w:lang w:val="es-ES"/>
        </w:rPr>
        <w:t xml:space="preserve"> Golfo (GCC)</w:t>
      </w:r>
      <w:r w:rsidR="00FC3CB7">
        <w:rPr>
          <w:rFonts w:ascii="Times New Roman" w:hAnsi="Times New Roman" w:cs="Times New Roman"/>
          <w:sz w:val="24"/>
          <w:szCs w:val="24"/>
          <w:lang w:val="es-ES"/>
        </w:rPr>
        <w:t xml:space="preserve"> (Scott, 2009)</w:t>
      </w:r>
      <w:r w:rsidR="004816D7">
        <w:rPr>
          <w:rFonts w:ascii="Times New Roman" w:hAnsi="Times New Roman" w:cs="Times New Roman"/>
          <w:sz w:val="24"/>
          <w:szCs w:val="24"/>
          <w:lang w:val="es-ES"/>
        </w:rPr>
        <w:t>.</w:t>
      </w:r>
      <w:r w:rsidR="00E66E82">
        <w:rPr>
          <w:rFonts w:ascii="Times New Roman" w:hAnsi="Times New Roman" w:cs="Times New Roman"/>
          <w:sz w:val="24"/>
          <w:szCs w:val="24"/>
          <w:lang w:val="es-ES"/>
        </w:rPr>
        <w:t xml:space="preserve"> </w:t>
      </w:r>
      <w:r w:rsidR="004E3C7F">
        <w:rPr>
          <w:rFonts w:ascii="Times New Roman" w:hAnsi="Times New Roman" w:cs="Times New Roman"/>
          <w:sz w:val="24"/>
          <w:szCs w:val="24"/>
          <w:lang w:val="es-ES"/>
        </w:rPr>
        <w:t xml:space="preserve">La </w:t>
      </w:r>
      <w:r w:rsidR="00E66E82">
        <w:rPr>
          <w:rFonts w:ascii="Times New Roman" w:hAnsi="Times New Roman" w:cs="Times New Roman"/>
          <w:sz w:val="24"/>
          <w:szCs w:val="24"/>
          <w:lang w:val="es-ES"/>
        </w:rPr>
        <w:t>relación</w:t>
      </w:r>
      <w:r w:rsidR="004E3C7F">
        <w:rPr>
          <w:rFonts w:ascii="Times New Roman" w:hAnsi="Times New Roman" w:cs="Times New Roman"/>
          <w:sz w:val="24"/>
          <w:szCs w:val="24"/>
          <w:lang w:val="es-ES"/>
        </w:rPr>
        <w:t xml:space="preserve"> con China</w:t>
      </w:r>
      <w:r w:rsidR="00E66E82">
        <w:rPr>
          <w:rFonts w:ascii="Times New Roman" w:hAnsi="Times New Roman" w:cs="Times New Roman"/>
          <w:sz w:val="24"/>
          <w:szCs w:val="24"/>
          <w:lang w:val="es-ES"/>
        </w:rPr>
        <w:t>, fría y distante desde la guerra de 1962,</w:t>
      </w:r>
      <w:r w:rsidR="004E3C7F">
        <w:rPr>
          <w:rFonts w:ascii="Times New Roman" w:hAnsi="Times New Roman" w:cs="Times New Roman"/>
          <w:sz w:val="24"/>
          <w:szCs w:val="24"/>
          <w:lang w:val="es-ES"/>
        </w:rPr>
        <w:t xml:space="preserve"> también se normalizó con la visita de estado del primer ministro chino Wen Jiabao en 2005 en la que ambos países firmaron un acuerdo estratégico. </w:t>
      </w:r>
    </w:p>
    <w:p w:rsidR="00205EB1" w:rsidRDefault="00205EB1" w:rsidP="00E04803">
      <w:pPr>
        <w:pStyle w:val="Sinespaciado"/>
        <w:spacing w:line="360" w:lineRule="auto"/>
        <w:jc w:val="both"/>
        <w:rPr>
          <w:rFonts w:ascii="Times New Roman" w:hAnsi="Times New Roman" w:cs="Times New Roman"/>
          <w:sz w:val="24"/>
          <w:szCs w:val="24"/>
          <w:lang w:val="es-ES"/>
        </w:rPr>
      </w:pPr>
    </w:p>
    <w:p w:rsidR="004E3C7F" w:rsidRDefault="004E3C7F"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Por último, la India ha ido paulatinamente </w:t>
      </w:r>
      <w:r w:rsidR="00E66E82">
        <w:rPr>
          <w:rFonts w:ascii="Times New Roman" w:hAnsi="Times New Roman" w:cs="Times New Roman"/>
          <w:sz w:val="24"/>
          <w:szCs w:val="24"/>
          <w:lang w:val="es-ES"/>
        </w:rPr>
        <w:t xml:space="preserve">redirigiendo su estrategia de negociación en </w:t>
      </w:r>
      <w:r>
        <w:rPr>
          <w:rFonts w:ascii="Times New Roman" w:hAnsi="Times New Roman" w:cs="Times New Roman"/>
          <w:sz w:val="24"/>
          <w:szCs w:val="24"/>
          <w:lang w:val="es-ES"/>
        </w:rPr>
        <w:t xml:space="preserve">los órganos de toma de decisiones </w:t>
      </w:r>
      <w:r w:rsidR="00E66E82">
        <w:rPr>
          <w:rFonts w:ascii="Times New Roman" w:hAnsi="Times New Roman" w:cs="Times New Roman"/>
          <w:sz w:val="24"/>
          <w:szCs w:val="24"/>
          <w:lang w:val="es-ES"/>
        </w:rPr>
        <w:t xml:space="preserve">multilaterales, reemplazando las grandes coaliciones de países en vías de desarrollo por </w:t>
      </w:r>
      <w:r>
        <w:rPr>
          <w:rFonts w:ascii="Times New Roman" w:hAnsi="Times New Roman" w:cs="Times New Roman"/>
          <w:sz w:val="24"/>
          <w:szCs w:val="24"/>
          <w:lang w:val="es-ES"/>
        </w:rPr>
        <w:t xml:space="preserve"> alianzas</w:t>
      </w:r>
      <w:r w:rsidR="00E66E82">
        <w:rPr>
          <w:rFonts w:ascii="Times New Roman" w:hAnsi="Times New Roman" w:cs="Times New Roman"/>
          <w:sz w:val="24"/>
          <w:szCs w:val="24"/>
          <w:lang w:val="es-ES"/>
        </w:rPr>
        <w:t xml:space="preserve"> estratégicas con potencias grandes y medias.</w:t>
      </w:r>
      <w:r>
        <w:rPr>
          <w:rFonts w:ascii="Times New Roman" w:hAnsi="Times New Roman" w:cs="Times New Roman"/>
          <w:sz w:val="24"/>
          <w:szCs w:val="24"/>
          <w:lang w:val="es-ES"/>
        </w:rPr>
        <w:t xml:space="preserve"> </w:t>
      </w:r>
      <w:r w:rsidR="00E66E82">
        <w:rPr>
          <w:rFonts w:ascii="Times New Roman" w:hAnsi="Times New Roman" w:cs="Times New Roman"/>
          <w:sz w:val="24"/>
          <w:szCs w:val="24"/>
          <w:lang w:val="es-ES"/>
        </w:rPr>
        <w:t>A</w:t>
      </w:r>
      <w:r>
        <w:rPr>
          <w:rFonts w:ascii="Times New Roman" w:hAnsi="Times New Roman" w:cs="Times New Roman"/>
          <w:sz w:val="24"/>
          <w:szCs w:val="24"/>
          <w:lang w:val="es-ES"/>
        </w:rPr>
        <w:t>sí se</w:t>
      </w:r>
      <w:r w:rsidR="00E66E82">
        <w:rPr>
          <w:rFonts w:ascii="Times New Roman" w:hAnsi="Times New Roman" w:cs="Times New Roman"/>
          <w:sz w:val="24"/>
          <w:szCs w:val="24"/>
          <w:lang w:val="es-ES"/>
        </w:rPr>
        <w:t xml:space="preserve"> unió al pequeño comité de Basilea II para la</w:t>
      </w:r>
      <w:r>
        <w:rPr>
          <w:rFonts w:ascii="Times New Roman" w:hAnsi="Times New Roman" w:cs="Times New Roman"/>
          <w:sz w:val="24"/>
          <w:szCs w:val="24"/>
          <w:lang w:val="es-ES"/>
        </w:rPr>
        <w:t xml:space="preserve"> re</w:t>
      </w:r>
      <w:r w:rsidR="003E5F0D">
        <w:rPr>
          <w:rFonts w:ascii="Times New Roman" w:hAnsi="Times New Roman" w:cs="Times New Roman"/>
          <w:sz w:val="24"/>
          <w:szCs w:val="24"/>
          <w:lang w:val="es-ES"/>
        </w:rPr>
        <w:t>gulación bancaria internacional y</w:t>
      </w:r>
      <w:r>
        <w:rPr>
          <w:rFonts w:ascii="Times New Roman" w:hAnsi="Times New Roman" w:cs="Times New Roman"/>
          <w:sz w:val="24"/>
          <w:szCs w:val="24"/>
          <w:lang w:val="es-ES"/>
        </w:rPr>
        <w:t xml:space="preserve"> ha participado más constructivamente de</w:t>
      </w:r>
      <w:r w:rsidR="003E5F0D">
        <w:rPr>
          <w:rFonts w:ascii="Times New Roman" w:hAnsi="Times New Roman" w:cs="Times New Roman"/>
          <w:sz w:val="24"/>
          <w:szCs w:val="24"/>
          <w:lang w:val="es-ES"/>
        </w:rPr>
        <w:t>ntro de las rondas de la OMC. De manera destacada, la India ha jugado un importante papel</w:t>
      </w:r>
      <w:r>
        <w:rPr>
          <w:rFonts w:ascii="Times New Roman" w:hAnsi="Times New Roman" w:cs="Times New Roman"/>
          <w:sz w:val="24"/>
          <w:szCs w:val="24"/>
          <w:lang w:val="es-ES"/>
        </w:rPr>
        <w:t xml:space="preserve"> en las conferencias sobre cambio climático, donde abandonó el G77</w:t>
      </w:r>
      <w:r w:rsidR="003E5F0D">
        <w:rPr>
          <w:rFonts w:ascii="Times New Roman" w:hAnsi="Times New Roman" w:cs="Times New Roman"/>
          <w:sz w:val="24"/>
          <w:szCs w:val="24"/>
          <w:lang w:val="es-ES"/>
        </w:rPr>
        <w:t>,</w:t>
      </w:r>
      <w:r>
        <w:rPr>
          <w:rFonts w:ascii="Times New Roman" w:hAnsi="Times New Roman" w:cs="Times New Roman"/>
          <w:sz w:val="24"/>
          <w:szCs w:val="24"/>
          <w:lang w:val="es-ES"/>
        </w:rPr>
        <w:t xml:space="preserve"> que se oponía a la acción climática por parte de los países más pobres</w:t>
      </w:r>
      <w:r w:rsidR="003E5F0D">
        <w:rPr>
          <w:rFonts w:ascii="Times New Roman" w:hAnsi="Times New Roman" w:cs="Times New Roman"/>
          <w:sz w:val="24"/>
          <w:szCs w:val="24"/>
          <w:lang w:val="es-ES"/>
        </w:rPr>
        <w:t>,</w:t>
      </w:r>
      <w:r>
        <w:rPr>
          <w:rFonts w:ascii="Times New Roman" w:hAnsi="Times New Roman" w:cs="Times New Roman"/>
          <w:sz w:val="24"/>
          <w:szCs w:val="24"/>
          <w:lang w:val="es-ES"/>
        </w:rPr>
        <w:t xml:space="preserve"> para junto a las potencias intermedias, los llamados BRIC</w:t>
      </w:r>
      <w:r w:rsidR="003E5F0D">
        <w:rPr>
          <w:rFonts w:ascii="Times New Roman" w:hAnsi="Times New Roman" w:cs="Times New Roman"/>
          <w:sz w:val="24"/>
          <w:szCs w:val="24"/>
          <w:lang w:val="es-ES"/>
        </w:rPr>
        <w:t xml:space="preserve">S, tomar una posición de acción. Esa actitud más constructiva dio sus frutos al </w:t>
      </w:r>
      <w:r>
        <w:rPr>
          <w:rFonts w:ascii="Times New Roman" w:hAnsi="Times New Roman" w:cs="Times New Roman"/>
          <w:sz w:val="24"/>
          <w:szCs w:val="24"/>
          <w:lang w:val="es-ES"/>
        </w:rPr>
        <w:t xml:space="preserve">ostentar la presidencia del Panel Intergubernamental de Expertos sobre el Cambio Climático (IPCC en sus siglas en inglés) un indio, Rajendra K. Pachauri. </w:t>
      </w:r>
    </w:p>
    <w:p w:rsidR="004E3C7F" w:rsidRDefault="004E3C7F" w:rsidP="00E04803">
      <w:pPr>
        <w:pStyle w:val="Sinespaciado"/>
        <w:spacing w:line="360" w:lineRule="auto"/>
        <w:jc w:val="both"/>
        <w:rPr>
          <w:rFonts w:ascii="Times New Roman" w:hAnsi="Times New Roman" w:cs="Times New Roman"/>
          <w:sz w:val="24"/>
          <w:szCs w:val="24"/>
          <w:lang w:val="es-ES"/>
        </w:rPr>
      </w:pPr>
    </w:p>
    <w:p w:rsidR="004E3C7F" w:rsidRDefault="004E3C7F"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En suma, el fin de la Guerra Fría y el anémico crecimiento económico de la India en décadas anteriores confluyeron para crear las circunstancias adecuadas para </w:t>
      </w:r>
      <w:r w:rsidR="00205EB1">
        <w:rPr>
          <w:rFonts w:ascii="Times New Roman" w:hAnsi="Times New Roman" w:cs="Times New Roman"/>
          <w:sz w:val="24"/>
          <w:szCs w:val="24"/>
          <w:lang w:val="es-ES"/>
        </w:rPr>
        <w:t>el aperturismo</w:t>
      </w:r>
      <w:r>
        <w:rPr>
          <w:rFonts w:ascii="Times New Roman" w:hAnsi="Times New Roman" w:cs="Times New Roman"/>
          <w:sz w:val="24"/>
          <w:szCs w:val="24"/>
          <w:lang w:val="es-ES"/>
        </w:rPr>
        <w:t xml:space="preserve"> de la economía india y su integración global. El empuje de los intereses económicos y los cambios en la política internacional tras </w:t>
      </w:r>
      <w:r w:rsidR="00205EB1">
        <w:rPr>
          <w:rFonts w:ascii="Times New Roman" w:hAnsi="Times New Roman" w:cs="Times New Roman"/>
          <w:sz w:val="24"/>
          <w:szCs w:val="24"/>
          <w:lang w:val="es-ES"/>
        </w:rPr>
        <w:t>el 11 de septiembre de 2001</w:t>
      </w:r>
      <w:r>
        <w:rPr>
          <w:rFonts w:ascii="Times New Roman" w:hAnsi="Times New Roman" w:cs="Times New Roman"/>
          <w:sz w:val="24"/>
          <w:szCs w:val="24"/>
          <w:lang w:val="es-ES"/>
        </w:rPr>
        <w:t>, han coincidido para fomentar un viraje</w:t>
      </w:r>
      <w:r w:rsidR="00205EB1">
        <w:rPr>
          <w:rFonts w:ascii="Times New Roman" w:hAnsi="Times New Roman" w:cs="Times New Roman"/>
          <w:sz w:val="24"/>
          <w:szCs w:val="24"/>
          <w:lang w:val="es-ES"/>
        </w:rPr>
        <w:t xml:space="preserve"> en la política exterior india que nos lleva hasta hoy.</w:t>
      </w:r>
    </w:p>
    <w:p w:rsidR="00C469BB" w:rsidRDefault="00C469BB" w:rsidP="00E04803">
      <w:pPr>
        <w:pStyle w:val="Sinespaciado"/>
        <w:spacing w:line="360" w:lineRule="auto"/>
        <w:jc w:val="both"/>
        <w:rPr>
          <w:rFonts w:ascii="Times New Roman" w:hAnsi="Times New Roman" w:cs="Times New Roman"/>
          <w:sz w:val="24"/>
          <w:szCs w:val="24"/>
          <w:lang w:val="es-ES"/>
        </w:rPr>
      </w:pPr>
    </w:p>
    <w:p w:rsidR="00C469BB" w:rsidRDefault="00C469BB" w:rsidP="00E04803">
      <w:pPr>
        <w:pStyle w:val="Sinespaciado"/>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3. La </w:t>
      </w:r>
      <w:r w:rsidR="00205EB1">
        <w:rPr>
          <w:rFonts w:ascii="Times New Roman" w:hAnsi="Times New Roman" w:cs="Times New Roman"/>
          <w:b/>
          <w:sz w:val="24"/>
          <w:szCs w:val="24"/>
          <w:lang w:val="es-ES"/>
        </w:rPr>
        <w:t>política exterior india en la era</w:t>
      </w:r>
      <w:r>
        <w:rPr>
          <w:rFonts w:ascii="Times New Roman" w:hAnsi="Times New Roman" w:cs="Times New Roman"/>
          <w:b/>
          <w:sz w:val="24"/>
          <w:szCs w:val="24"/>
          <w:lang w:val="es-ES"/>
        </w:rPr>
        <w:t xml:space="preserve"> Trump</w:t>
      </w:r>
    </w:p>
    <w:p w:rsidR="00C469BB" w:rsidRDefault="00C469BB" w:rsidP="00E04803">
      <w:pPr>
        <w:pStyle w:val="Sinespaciado"/>
        <w:spacing w:line="360" w:lineRule="auto"/>
        <w:jc w:val="both"/>
        <w:rPr>
          <w:rFonts w:ascii="Times New Roman" w:hAnsi="Times New Roman" w:cs="Times New Roman"/>
          <w:b/>
          <w:sz w:val="24"/>
          <w:szCs w:val="24"/>
          <w:lang w:val="es-ES"/>
        </w:rPr>
      </w:pPr>
    </w:p>
    <w:p w:rsidR="00C469BB" w:rsidRDefault="008B1DD2"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En la primera parte</w:t>
      </w:r>
      <w:r w:rsidR="008F4D3A">
        <w:rPr>
          <w:rFonts w:ascii="Times New Roman" w:hAnsi="Times New Roman" w:cs="Times New Roman"/>
          <w:sz w:val="24"/>
          <w:szCs w:val="24"/>
          <w:lang w:val="es-ES"/>
        </w:rPr>
        <w:t xml:space="preserve"> de esta investigación</w:t>
      </w:r>
      <w:r w:rsidR="0012047B">
        <w:rPr>
          <w:rFonts w:ascii="Times New Roman" w:hAnsi="Times New Roman" w:cs="Times New Roman"/>
          <w:sz w:val="24"/>
          <w:szCs w:val="24"/>
          <w:lang w:val="es-ES"/>
        </w:rPr>
        <w:t xml:space="preserve"> hemos presentado</w:t>
      </w:r>
      <w:r>
        <w:rPr>
          <w:rFonts w:ascii="Times New Roman" w:hAnsi="Times New Roman" w:cs="Times New Roman"/>
          <w:sz w:val="24"/>
          <w:szCs w:val="24"/>
          <w:lang w:val="es-ES"/>
        </w:rPr>
        <w:t xml:space="preserve"> la evolución histórica de la política exterior de la India</w:t>
      </w:r>
      <w:r w:rsidR="005B1E99">
        <w:rPr>
          <w:rFonts w:ascii="Times New Roman" w:hAnsi="Times New Roman" w:cs="Times New Roman"/>
          <w:sz w:val="24"/>
          <w:szCs w:val="24"/>
          <w:lang w:val="es-ES"/>
        </w:rPr>
        <w:t xml:space="preserve"> para</w:t>
      </w:r>
      <w:r>
        <w:rPr>
          <w:rFonts w:ascii="Times New Roman" w:hAnsi="Times New Roman" w:cs="Times New Roman"/>
          <w:sz w:val="24"/>
          <w:szCs w:val="24"/>
          <w:lang w:val="es-ES"/>
        </w:rPr>
        <w:t xml:space="preserve"> determinar cuáles son los principios y valores que la </w:t>
      </w:r>
      <w:r w:rsidR="005B1E99">
        <w:rPr>
          <w:rFonts w:ascii="Times New Roman" w:hAnsi="Times New Roman" w:cs="Times New Roman"/>
          <w:sz w:val="24"/>
          <w:szCs w:val="24"/>
          <w:lang w:val="es-ES"/>
        </w:rPr>
        <w:t>dirigen</w:t>
      </w:r>
      <w:r>
        <w:rPr>
          <w:rFonts w:ascii="Times New Roman" w:hAnsi="Times New Roman" w:cs="Times New Roman"/>
          <w:sz w:val="24"/>
          <w:szCs w:val="24"/>
          <w:lang w:val="es-ES"/>
        </w:rPr>
        <w:t xml:space="preserve"> y </w:t>
      </w:r>
      <w:r w:rsidR="005B1E99">
        <w:rPr>
          <w:rFonts w:ascii="Times New Roman" w:hAnsi="Times New Roman" w:cs="Times New Roman"/>
          <w:sz w:val="24"/>
          <w:szCs w:val="24"/>
          <w:lang w:val="es-ES"/>
        </w:rPr>
        <w:t xml:space="preserve">explican su comportamiento </w:t>
      </w:r>
      <w:r>
        <w:rPr>
          <w:rFonts w:ascii="Times New Roman" w:hAnsi="Times New Roman" w:cs="Times New Roman"/>
          <w:sz w:val="24"/>
          <w:szCs w:val="24"/>
          <w:lang w:val="es-ES"/>
        </w:rPr>
        <w:t xml:space="preserve">en la esfera internacional. En esta segunda parte </w:t>
      </w:r>
      <w:r w:rsidR="0012047B">
        <w:rPr>
          <w:rFonts w:ascii="Times New Roman" w:hAnsi="Times New Roman" w:cs="Times New Roman"/>
          <w:sz w:val="24"/>
          <w:szCs w:val="24"/>
          <w:lang w:val="es-ES"/>
        </w:rPr>
        <w:t>analizaremos</w:t>
      </w:r>
      <w:r w:rsidR="005B1E99">
        <w:rPr>
          <w:rFonts w:ascii="Times New Roman" w:hAnsi="Times New Roman" w:cs="Times New Roman"/>
          <w:sz w:val="24"/>
          <w:szCs w:val="24"/>
          <w:lang w:val="es-ES"/>
        </w:rPr>
        <w:t xml:space="preserve"> el rol que la India puede jugar</w:t>
      </w:r>
      <w:r w:rsidR="0012047B">
        <w:rPr>
          <w:rFonts w:ascii="Times New Roman" w:hAnsi="Times New Roman" w:cs="Times New Roman"/>
          <w:sz w:val="24"/>
          <w:szCs w:val="24"/>
          <w:lang w:val="es-ES"/>
        </w:rPr>
        <w:t xml:space="preserve"> en el emergente </w:t>
      </w:r>
      <w:r w:rsidR="005B1E99">
        <w:rPr>
          <w:rFonts w:ascii="Times New Roman" w:hAnsi="Times New Roman" w:cs="Times New Roman"/>
          <w:sz w:val="24"/>
          <w:szCs w:val="24"/>
          <w:lang w:val="es-ES"/>
        </w:rPr>
        <w:t>y fluido</w:t>
      </w:r>
      <w:r w:rsidR="0012047B">
        <w:rPr>
          <w:rFonts w:ascii="Times New Roman" w:hAnsi="Times New Roman" w:cs="Times New Roman"/>
          <w:sz w:val="24"/>
          <w:szCs w:val="24"/>
          <w:lang w:val="es-ES"/>
        </w:rPr>
        <w:t xml:space="preserve"> contexto multipolar internac</w:t>
      </w:r>
      <w:r w:rsidR="005B1E99">
        <w:rPr>
          <w:rFonts w:ascii="Times New Roman" w:hAnsi="Times New Roman" w:cs="Times New Roman"/>
          <w:sz w:val="24"/>
          <w:szCs w:val="24"/>
          <w:lang w:val="es-ES"/>
        </w:rPr>
        <w:t>ional</w:t>
      </w:r>
      <w:r w:rsidR="0012047B">
        <w:rPr>
          <w:rFonts w:ascii="Times New Roman" w:hAnsi="Times New Roman" w:cs="Times New Roman"/>
          <w:sz w:val="24"/>
          <w:szCs w:val="24"/>
          <w:lang w:val="es-ES"/>
        </w:rPr>
        <w:t xml:space="preserve">. </w:t>
      </w:r>
    </w:p>
    <w:p w:rsidR="0012047B" w:rsidRDefault="0012047B" w:rsidP="00E04803">
      <w:pPr>
        <w:pStyle w:val="Sinespaciado"/>
        <w:spacing w:line="360" w:lineRule="auto"/>
        <w:jc w:val="both"/>
        <w:rPr>
          <w:rFonts w:ascii="Times New Roman" w:hAnsi="Times New Roman" w:cs="Times New Roman"/>
          <w:sz w:val="24"/>
          <w:szCs w:val="24"/>
          <w:lang w:val="es-ES"/>
        </w:rPr>
      </w:pPr>
    </w:p>
    <w:p w:rsidR="0012047B" w:rsidRDefault="0012047B"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Antes de </w:t>
      </w:r>
      <w:r w:rsidR="00B7758C">
        <w:rPr>
          <w:rFonts w:ascii="Times New Roman" w:hAnsi="Times New Roman" w:cs="Times New Roman"/>
          <w:sz w:val="24"/>
          <w:szCs w:val="24"/>
          <w:lang w:val="es-ES"/>
        </w:rPr>
        <w:t>adentrarnos</w:t>
      </w:r>
      <w:r>
        <w:rPr>
          <w:rFonts w:ascii="Times New Roman" w:hAnsi="Times New Roman" w:cs="Times New Roman"/>
          <w:sz w:val="24"/>
          <w:szCs w:val="24"/>
          <w:lang w:val="es-ES"/>
        </w:rPr>
        <w:t xml:space="preserve"> en </w:t>
      </w:r>
      <w:r w:rsidR="0088579F">
        <w:rPr>
          <w:rFonts w:ascii="Times New Roman" w:hAnsi="Times New Roman" w:cs="Times New Roman"/>
          <w:sz w:val="24"/>
          <w:szCs w:val="24"/>
          <w:lang w:val="es-ES"/>
        </w:rPr>
        <w:t>el caso de la India</w:t>
      </w:r>
      <w:r w:rsidR="00B7758C">
        <w:rPr>
          <w:rFonts w:ascii="Times New Roman" w:hAnsi="Times New Roman" w:cs="Times New Roman"/>
          <w:sz w:val="24"/>
          <w:szCs w:val="24"/>
          <w:lang w:val="es-ES"/>
        </w:rPr>
        <w:t xml:space="preserve"> es importante </w:t>
      </w:r>
      <w:r w:rsidR="00932FF9">
        <w:rPr>
          <w:rFonts w:ascii="Times New Roman" w:hAnsi="Times New Roman" w:cs="Times New Roman"/>
          <w:sz w:val="24"/>
          <w:szCs w:val="24"/>
          <w:lang w:val="es-ES"/>
        </w:rPr>
        <w:t>realizar una breve reflexión sobre el estado del actual contexto internacional.</w:t>
      </w:r>
    </w:p>
    <w:p w:rsidR="00B7758C" w:rsidRDefault="00B7758C" w:rsidP="00E04803">
      <w:pPr>
        <w:pStyle w:val="Sinespaciado"/>
        <w:spacing w:line="360" w:lineRule="auto"/>
        <w:jc w:val="both"/>
        <w:rPr>
          <w:rFonts w:ascii="Times New Roman" w:hAnsi="Times New Roman" w:cs="Times New Roman"/>
          <w:sz w:val="24"/>
          <w:szCs w:val="24"/>
          <w:lang w:val="es-ES"/>
        </w:rPr>
      </w:pPr>
    </w:p>
    <w:p w:rsidR="003E09D8" w:rsidRDefault="00B7758C"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El actual contexto internacional se caracteriza por la consolidación de posiciones contestatarias, aunque varia</w:t>
      </w:r>
      <w:r w:rsidR="00932FF9">
        <w:rPr>
          <w:rFonts w:ascii="Times New Roman" w:hAnsi="Times New Roman" w:cs="Times New Roman"/>
          <w:sz w:val="24"/>
          <w:szCs w:val="24"/>
          <w:lang w:val="es-ES"/>
        </w:rPr>
        <w:t>das en sus planteamientos, dentro de</w:t>
      </w:r>
      <w:r>
        <w:rPr>
          <w:rFonts w:ascii="Times New Roman" w:hAnsi="Times New Roman" w:cs="Times New Roman"/>
          <w:sz w:val="24"/>
          <w:szCs w:val="24"/>
          <w:lang w:val="es-ES"/>
        </w:rPr>
        <w:t xml:space="preserve"> las grandes potencias que </w:t>
      </w:r>
      <w:r w:rsidR="00932FF9">
        <w:rPr>
          <w:rFonts w:ascii="Times New Roman" w:hAnsi="Times New Roman" w:cs="Times New Roman"/>
          <w:sz w:val="24"/>
          <w:szCs w:val="24"/>
          <w:lang w:val="es-ES"/>
        </w:rPr>
        <w:t>re</w:t>
      </w:r>
      <w:r>
        <w:rPr>
          <w:rFonts w:ascii="Times New Roman" w:hAnsi="Times New Roman" w:cs="Times New Roman"/>
          <w:sz w:val="24"/>
          <w:szCs w:val="24"/>
          <w:lang w:val="es-ES"/>
        </w:rPr>
        <w:t>presentan un profu</w:t>
      </w:r>
      <w:r w:rsidR="00932FF9">
        <w:rPr>
          <w:rFonts w:ascii="Times New Roman" w:hAnsi="Times New Roman" w:cs="Times New Roman"/>
          <w:sz w:val="24"/>
          <w:szCs w:val="24"/>
          <w:lang w:val="es-ES"/>
        </w:rPr>
        <w:t>ndo cuestionamiento del orden</w:t>
      </w:r>
      <w:r>
        <w:rPr>
          <w:rFonts w:ascii="Times New Roman" w:hAnsi="Times New Roman" w:cs="Times New Roman"/>
          <w:sz w:val="24"/>
          <w:szCs w:val="24"/>
          <w:lang w:val="es-ES"/>
        </w:rPr>
        <w:t xml:space="preserve"> liberal</w:t>
      </w:r>
      <w:r w:rsidR="00932FF9">
        <w:rPr>
          <w:rFonts w:ascii="Times New Roman" w:hAnsi="Times New Roman" w:cs="Times New Roman"/>
          <w:sz w:val="24"/>
          <w:szCs w:val="24"/>
          <w:lang w:val="es-ES"/>
        </w:rPr>
        <w:t xml:space="preserve"> internacional</w:t>
      </w:r>
      <w:r>
        <w:rPr>
          <w:rFonts w:ascii="Times New Roman" w:hAnsi="Times New Roman" w:cs="Times New Roman"/>
          <w:sz w:val="24"/>
          <w:szCs w:val="24"/>
          <w:lang w:val="es-ES"/>
        </w:rPr>
        <w:t xml:space="preserve"> que emerge tras la caída del Muro </w:t>
      </w:r>
      <w:r w:rsidR="00932FF9">
        <w:rPr>
          <w:rFonts w:ascii="Times New Roman" w:hAnsi="Times New Roman" w:cs="Times New Roman"/>
          <w:sz w:val="24"/>
          <w:szCs w:val="24"/>
          <w:lang w:val="es-ES"/>
        </w:rPr>
        <w:t>de Berlín</w:t>
      </w:r>
      <w:r>
        <w:rPr>
          <w:rFonts w:ascii="Times New Roman" w:hAnsi="Times New Roman" w:cs="Times New Roman"/>
          <w:sz w:val="24"/>
          <w:szCs w:val="24"/>
          <w:lang w:val="es-ES"/>
        </w:rPr>
        <w:t>: la</w:t>
      </w:r>
      <w:r w:rsidR="00932FF9">
        <w:rPr>
          <w:rFonts w:ascii="Times New Roman" w:hAnsi="Times New Roman" w:cs="Times New Roman"/>
          <w:sz w:val="24"/>
          <w:szCs w:val="24"/>
          <w:lang w:val="es-ES"/>
        </w:rPr>
        <w:t xml:space="preserve"> superioridad de la democracia representativa y los beneficios de la</w:t>
      </w:r>
      <w:r>
        <w:rPr>
          <w:rFonts w:ascii="Times New Roman" w:hAnsi="Times New Roman" w:cs="Times New Roman"/>
          <w:sz w:val="24"/>
          <w:szCs w:val="24"/>
          <w:lang w:val="es-ES"/>
        </w:rPr>
        <w:t xml:space="preserve"> globalización económica y el aperturismo socio-cultural. </w:t>
      </w:r>
      <w:r w:rsidR="00932FF9">
        <w:rPr>
          <w:rFonts w:ascii="Times New Roman" w:hAnsi="Times New Roman" w:cs="Times New Roman"/>
          <w:sz w:val="24"/>
          <w:szCs w:val="24"/>
          <w:lang w:val="es-ES"/>
        </w:rPr>
        <w:t>En línea con el declive global</w:t>
      </w:r>
      <w:r w:rsidR="003E09D8">
        <w:rPr>
          <w:rFonts w:ascii="Times New Roman" w:hAnsi="Times New Roman" w:cs="Times New Roman"/>
          <w:sz w:val="24"/>
          <w:szCs w:val="24"/>
          <w:lang w:val="es-ES"/>
        </w:rPr>
        <w:t xml:space="preserve"> del liberalismo encontramos el auge de los llamados “hombres fuertes”, líderes con perfiles autoritarios – </w:t>
      </w:r>
      <w:r w:rsidR="00932FF9">
        <w:rPr>
          <w:rFonts w:ascii="Times New Roman" w:hAnsi="Times New Roman" w:cs="Times New Roman"/>
          <w:sz w:val="24"/>
          <w:szCs w:val="24"/>
          <w:lang w:val="es-ES"/>
        </w:rPr>
        <w:t xml:space="preserve">como </w:t>
      </w:r>
      <w:r w:rsidR="003E09D8">
        <w:rPr>
          <w:rFonts w:ascii="Times New Roman" w:hAnsi="Times New Roman" w:cs="Times New Roman"/>
          <w:sz w:val="24"/>
          <w:szCs w:val="24"/>
          <w:lang w:val="es-ES"/>
        </w:rPr>
        <w:t>Donald Trump, Vladimir Putin, Xi Jinping, Narendra Modi o Recyp Erdogan. Estos líderes han promovido posiciones hiper-realista</w:t>
      </w:r>
      <w:r w:rsidR="00932FF9">
        <w:rPr>
          <w:rFonts w:ascii="Times New Roman" w:hAnsi="Times New Roman" w:cs="Times New Roman"/>
          <w:sz w:val="24"/>
          <w:szCs w:val="24"/>
          <w:lang w:val="es-ES"/>
        </w:rPr>
        <w:t>s en sus políticas exteriores, anteponiendo</w:t>
      </w:r>
      <w:r w:rsidR="003E09D8">
        <w:rPr>
          <w:rFonts w:ascii="Times New Roman" w:hAnsi="Times New Roman" w:cs="Times New Roman"/>
          <w:sz w:val="24"/>
          <w:szCs w:val="24"/>
          <w:lang w:val="es-ES"/>
        </w:rPr>
        <w:t xml:space="preserve"> el </w:t>
      </w:r>
      <w:r w:rsidR="00932FF9">
        <w:rPr>
          <w:rFonts w:ascii="Times New Roman" w:hAnsi="Times New Roman" w:cs="Times New Roman"/>
          <w:sz w:val="24"/>
          <w:szCs w:val="24"/>
          <w:lang w:val="es-ES"/>
        </w:rPr>
        <w:t>interés nacional a la</w:t>
      </w:r>
      <w:r w:rsidR="003E09D8">
        <w:rPr>
          <w:rFonts w:ascii="Times New Roman" w:hAnsi="Times New Roman" w:cs="Times New Roman"/>
          <w:sz w:val="24"/>
          <w:szCs w:val="24"/>
          <w:lang w:val="es-ES"/>
        </w:rPr>
        <w:t xml:space="preserve"> cooperación global e incluso, en algunos casos, como la ocupación rusa en Ucrania</w:t>
      </w:r>
      <w:r w:rsidR="00932FF9">
        <w:rPr>
          <w:rFonts w:ascii="Times New Roman" w:hAnsi="Times New Roman" w:cs="Times New Roman"/>
          <w:sz w:val="24"/>
          <w:szCs w:val="24"/>
          <w:lang w:val="es-ES"/>
        </w:rPr>
        <w:t>, han transgredido consensos internacionales tan incuestionables</w:t>
      </w:r>
      <w:r w:rsidR="003E09D8">
        <w:rPr>
          <w:rFonts w:ascii="Times New Roman" w:hAnsi="Times New Roman" w:cs="Times New Roman"/>
          <w:sz w:val="24"/>
          <w:szCs w:val="24"/>
          <w:lang w:val="es-ES"/>
        </w:rPr>
        <w:t xml:space="preserve"> como el de la inviolabilidad de la soberanía nacional de terceros</w:t>
      </w:r>
      <w:r w:rsidR="00932FF9">
        <w:rPr>
          <w:rFonts w:ascii="Times New Roman" w:hAnsi="Times New Roman" w:cs="Times New Roman"/>
          <w:sz w:val="24"/>
          <w:szCs w:val="24"/>
          <w:lang w:val="es-ES"/>
        </w:rPr>
        <w:t xml:space="preserve"> países</w:t>
      </w:r>
      <w:r w:rsidR="003E09D8">
        <w:rPr>
          <w:rFonts w:ascii="Times New Roman" w:hAnsi="Times New Roman" w:cs="Times New Roman"/>
          <w:sz w:val="24"/>
          <w:szCs w:val="24"/>
          <w:lang w:val="es-ES"/>
        </w:rPr>
        <w:t xml:space="preserve">. </w:t>
      </w:r>
    </w:p>
    <w:p w:rsidR="003E09D8" w:rsidRDefault="003E09D8" w:rsidP="00E04803">
      <w:pPr>
        <w:pStyle w:val="Sinespaciado"/>
        <w:spacing w:line="360" w:lineRule="auto"/>
        <w:jc w:val="both"/>
        <w:rPr>
          <w:rFonts w:ascii="Times New Roman" w:hAnsi="Times New Roman" w:cs="Times New Roman"/>
          <w:sz w:val="24"/>
          <w:szCs w:val="24"/>
          <w:lang w:val="es-ES"/>
        </w:rPr>
      </w:pPr>
    </w:p>
    <w:p w:rsidR="003E09D8" w:rsidRDefault="003E09D8"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 xml:space="preserve">La combinación del declive ideológico del liberalismo </w:t>
      </w:r>
      <w:r w:rsidR="0088579F">
        <w:rPr>
          <w:rFonts w:ascii="Times New Roman" w:hAnsi="Times New Roman" w:cs="Times New Roman"/>
          <w:sz w:val="24"/>
          <w:szCs w:val="24"/>
          <w:lang w:val="es-ES"/>
        </w:rPr>
        <w:t>a nivel global y d</w:t>
      </w:r>
      <w:r>
        <w:rPr>
          <w:rFonts w:ascii="Times New Roman" w:hAnsi="Times New Roman" w:cs="Times New Roman"/>
          <w:sz w:val="24"/>
          <w:szCs w:val="24"/>
          <w:lang w:val="es-ES"/>
        </w:rPr>
        <w:t xml:space="preserve">el auge de </w:t>
      </w:r>
      <w:r w:rsidR="00073DD5">
        <w:rPr>
          <w:rFonts w:ascii="Times New Roman" w:hAnsi="Times New Roman" w:cs="Times New Roman"/>
          <w:sz w:val="24"/>
          <w:szCs w:val="24"/>
          <w:lang w:val="es-ES"/>
        </w:rPr>
        <w:t>liderazgos hiper-realistas</w:t>
      </w:r>
      <w:r>
        <w:rPr>
          <w:rFonts w:ascii="Times New Roman" w:hAnsi="Times New Roman" w:cs="Times New Roman"/>
          <w:sz w:val="24"/>
          <w:szCs w:val="24"/>
          <w:lang w:val="es-ES"/>
        </w:rPr>
        <w:t xml:space="preserve"> pr</w:t>
      </w:r>
      <w:r w:rsidR="00073DD5">
        <w:rPr>
          <w:rFonts w:ascii="Times New Roman" w:hAnsi="Times New Roman" w:cs="Times New Roman"/>
          <w:sz w:val="24"/>
          <w:szCs w:val="24"/>
          <w:lang w:val="es-ES"/>
        </w:rPr>
        <w:t>esenta dos importantes desafíos</w:t>
      </w:r>
      <w:r>
        <w:rPr>
          <w:rFonts w:ascii="Times New Roman" w:hAnsi="Times New Roman" w:cs="Times New Roman"/>
          <w:sz w:val="24"/>
          <w:szCs w:val="24"/>
          <w:lang w:val="es-ES"/>
        </w:rPr>
        <w:t>: la cuestión de la normatividad internacional y</w:t>
      </w:r>
      <w:r w:rsidR="00836B43">
        <w:rPr>
          <w:rFonts w:ascii="Times New Roman" w:hAnsi="Times New Roman" w:cs="Times New Roman"/>
          <w:sz w:val="24"/>
          <w:szCs w:val="24"/>
          <w:lang w:val="es-ES"/>
        </w:rPr>
        <w:t xml:space="preserve"> la futura viabilidad</w:t>
      </w:r>
      <w:r>
        <w:rPr>
          <w:rFonts w:ascii="Times New Roman" w:hAnsi="Times New Roman" w:cs="Times New Roman"/>
          <w:sz w:val="24"/>
          <w:szCs w:val="24"/>
          <w:lang w:val="es-ES"/>
        </w:rPr>
        <w:t xml:space="preserve"> de la gobernanza global. </w:t>
      </w:r>
    </w:p>
    <w:p w:rsidR="003E09D8" w:rsidRDefault="003E09D8" w:rsidP="00E04803">
      <w:pPr>
        <w:pStyle w:val="Sinespaciado"/>
        <w:spacing w:line="360" w:lineRule="auto"/>
        <w:jc w:val="both"/>
        <w:rPr>
          <w:rFonts w:ascii="Times New Roman" w:hAnsi="Times New Roman" w:cs="Times New Roman"/>
          <w:sz w:val="24"/>
          <w:szCs w:val="24"/>
          <w:lang w:val="es-ES"/>
        </w:rPr>
      </w:pPr>
    </w:p>
    <w:p w:rsidR="00BD7B90" w:rsidRDefault="000F02EA"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 normatividad en el campo de las relaciones internacionales alude</w:t>
      </w:r>
      <w:r w:rsidR="00836B43">
        <w:rPr>
          <w:rFonts w:ascii="Times New Roman" w:hAnsi="Times New Roman" w:cs="Times New Roman"/>
          <w:sz w:val="24"/>
          <w:szCs w:val="24"/>
          <w:lang w:val="es-ES"/>
        </w:rPr>
        <w:t xml:space="preserve"> </w:t>
      </w:r>
      <w:r>
        <w:rPr>
          <w:rFonts w:ascii="Times New Roman" w:hAnsi="Times New Roman" w:cs="Times New Roman"/>
          <w:sz w:val="24"/>
          <w:szCs w:val="24"/>
          <w:lang w:val="es-ES"/>
        </w:rPr>
        <w:t>a la cuestión de la necesidad de establecer mecanismos e instrumentos</w:t>
      </w:r>
      <w:r w:rsidR="00836B43">
        <w:rPr>
          <w:rFonts w:ascii="Times New Roman" w:hAnsi="Times New Roman" w:cs="Times New Roman"/>
          <w:sz w:val="24"/>
          <w:szCs w:val="24"/>
          <w:lang w:val="es-ES"/>
        </w:rPr>
        <w:t xml:space="preserve"> reguladores – normas –</w:t>
      </w:r>
      <w:r>
        <w:rPr>
          <w:rFonts w:ascii="Times New Roman" w:hAnsi="Times New Roman" w:cs="Times New Roman"/>
          <w:sz w:val="24"/>
          <w:szCs w:val="24"/>
          <w:lang w:val="es-ES"/>
        </w:rPr>
        <w:t xml:space="preserve"> que impongan ciertos límites a la acción auto-interesada de los estados. El ejemplo </w:t>
      </w:r>
      <w:r w:rsidR="00836B43">
        <w:rPr>
          <w:rFonts w:ascii="Times New Roman" w:hAnsi="Times New Roman" w:cs="Times New Roman"/>
          <w:sz w:val="24"/>
          <w:szCs w:val="24"/>
          <w:lang w:val="es-ES"/>
        </w:rPr>
        <w:t>por excelencia de la norma internacional</w:t>
      </w:r>
      <w:r>
        <w:rPr>
          <w:rFonts w:ascii="Times New Roman" w:hAnsi="Times New Roman" w:cs="Times New Roman"/>
          <w:sz w:val="24"/>
          <w:szCs w:val="24"/>
          <w:lang w:val="es-ES"/>
        </w:rPr>
        <w:t xml:space="preserve"> </w:t>
      </w:r>
      <w:r w:rsidR="00836B43">
        <w:rPr>
          <w:rFonts w:ascii="Times New Roman" w:hAnsi="Times New Roman" w:cs="Times New Roman"/>
          <w:sz w:val="24"/>
          <w:szCs w:val="24"/>
          <w:lang w:val="es-ES"/>
        </w:rPr>
        <w:t xml:space="preserve">es </w:t>
      </w:r>
      <w:r>
        <w:rPr>
          <w:rFonts w:ascii="Times New Roman" w:hAnsi="Times New Roman" w:cs="Times New Roman"/>
          <w:sz w:val="24"/>
          <w:szCs w:val="24"/>
          <w:lang w:val="es-ES"/>
        </w:rPr>
        <w:t xml:space="preserve">el principio westfaliano de la </w:t>
      </w:r>
      <w:r w:rsidR="00836B43">
        <w:rPr>
          <w:rFonts w:ascii="Times New Roman" w:hAnsi="Times New Roman" w:cs="Times New Roman"/>
          <w:sz w:val="24"/>
          <w:szCs w:val="24"/>
          <w:lang w:val="es-ES"/>
        </w:rPr>
        <w:t xml:space="preserve">supremacía de la </w:t>
      </w:r>
      <w:r>
        <w:rPr>
          <w:rFonts w:ascii="Times New Roman" w:hAnsi="Times New Roman" w:cs="Times New Roman"/>
          <w:sz w:val="24"/>
          <w:szCs w:val="24"/>
          <w:lang w:val="es-ES"/>
        </w:rPr>
        <w:t xml:space="preserve">soberanía del estado-nación. Sin embargo, sabemos por experiencia práctica que las normas internacionales a menudo son violadas por los estados en pos de su interés </w:t>
      </w:r>
      <w:r w:rsidR="00836B43">
        <w:rPr>
          <w:rFonts w:ascii="Times New Roman" w:hAnsi="Times New Roman" w:cs="Times New Roman"/>
          <w:sz w:val="24"/>
          <w:szCs w:val="24"/>
          <w:lang w:val="es-ES"/>
        </w:rPr>
        <w:t>nacional. Es por ello que</w:t>
      </w:r>
      <w:r>
        <w:rPr>
          <w:rFonts w:ascii="Times New Roman" w:hAnsi="Times New Roman" w:cs="Times New Roman"/>
          <w:sz w:val="24"/>
          <w:szCs w:val="24"/>
          <w:lang w:val="es-ES"/>
        </w:rPr>
        <w:t xml:space="preserve"> el valor de la normatividad en las relaciones internacionales</w:t>
      </w:r>
      <w:r w:rsidR="00836B43">
        <w:rPr>
          <w:rFonts w:ascii="Times New Roman" w:hAnsi="Times New Roman" w:cs="Times New Roman"/>
          <w:sz w:val="24"/>
          <w:szCs w:val="24"/>
          <w:lang w:val="es-ES"/>
        </w:rPr>
        <w:t xml:space="preserve"> también</w:t>
      </w:r>
      <w:r>
        <w:rPr>
          <w:rFonts w:ascii="Times New Roman" w:hAnsi="Times New Roman" w:cs="Times New Roman"/>
          <w:sz w:val="24"/>
          <w:szCs w:val="24"/>
          <w:lang w:val="es-ES"/>
        </w:rPr>
        <w:t xml:space="preserve"> </w:t>
      </w:r>
      <w:r w:rsidR="00BD7B90">
        <w:rPr>
          <w:rFonts w:ascii="Times New Roman" w:hAnsi="Times New Roman" w:cs="Times New Roman"/>
          <w:sz w:val="24"/>
          <w:szCs w:val="24"/>
          <w:lang w:val="es-ES"/>
        </w:rPr>
        <w:t>se encuentra en que</w:t>
      </w:r>
      <w:r>
        <w:rPr>
          <w:rFonts w:ascii="Times New Roman" w:hAnsi="Times New Roman" w:cs="Times New Roman"/>
          <w:sz w:val="24"/>
          <w:szCs w:val="24"/>
          <w:lang w:val="es-ES"/>
        </w:rPr>
        <w:t xml:space="preserve"> “la</w:t>
      </w:r>
      <w:r w:rsidR="00836B43">
        <w:rPr>
          <w:rFonts w:ascii="Times New Roman" w:hAnsi="Times New Roman" w:cs="Times New Roman"/>
          <w:sz w:val="24"/>
          <w:szCs w:val="24"/>
          <w:lang w:val="es-ES"/>
        </w:rPr>
        <w:t>s normas son expectaciones de có</w:t>
      </w:r>
      <w:r>
        <w:rPr>
          <w:rFonts w:ascii="Times New Roman" w:hAnsi="Times New Roman" w:cs="Times New Roman"/>
          <w:sz w:val="24"/>
          <w:szCs w:val="24"/>
          <w:lang w:val="es-ES"/>
        </w:rPr>
        <w:t>mo las personas</w:t>
      </w:r>
      <w:r w:rsidR="00836B43">
        <w:rPr>
          <w:rFonts w:ascii="Times New Roman" w:hAnsi="Times New Roman" w:cs="Times New Roman"/>
          <w:sz w:val="24"/>
          <w:szCs w:val="24"/>
          <w:lang w:val="es-ES"/>
        </w:rPr>
        <w:t xml:space="preserve"> [estados en nuestro caso]</w:t>
      </w:r>
      <w:r>
        <w:rPr>
          <w:rFonts w:ascii="Times New Roman" w:hAnsi="Times New Roman" w:cs="Times New Roman"/>
          <w:sz w:val="24"/>
          <w:szCs w:val="24"/>
          <w:lang w:val="es-ES"/>
        </w:rPr>
        <w:t xml:space="preserve"> </w:t>
      </w:r>
      <w:r>
        <w:rPr>
          <w:rFonts w:ascii="Times New Roman" w:hAnsi="Times New Roman" w:cs="Times New Roman"/>
          <w:i/>
          <w:sz w:val="24"/>
          <w:szCs w:val="24"/>
          <w:lang w:val="es-ES"/>
        </w:rPr>
        <w:t>deben</w:t>
      </w:r>
      <w:r>
        <w:rPr>
          <w:rFonts w:ascii="Times New Roman" w:hAnsi="Times New Roman" w:cs="Times New Roman"/>
          <w:sz w:val="24"/>
          <w:szCs w:val="24"/>
          <w:lang w:val="es-ES"/>
        </w:rPr>
        <w:t xml:space="preserve"> comportarse en situaciones específicas”</w:t>
      </w:r>
      <w:r w:rsidR="00FC3CB7">
        <w:rPr>
          <w:rFonts w:ascii="Times New Roman" w:hAnsi="Times New Roman" w:cs="Times New Roman"/>
          <w:sz w:val="24"/>
          <w:szCs w:val="24"/>
          <w:lang w:val="es-ES"/>
        </w:rPr>
        <w:t xml:space="preserve"> (Rueschemeyer, 2009: 64)</w:t>
      </w:r>
      <w:r>
        <w:rPr>
          <w:rFonts w:ascii="Times New Roman" w:hAnsi="Times New Roman" w:cs="Times New Roman"/>
          <w:sz w:val="24"/>
          <w:szCs w:val="24"/>
          <w:lang w:val="es-ES"/>
        </w:rPr>
        <w:t>. El saber cómo un estado debe comportarse es una herramienta útil no sólo porque poseen una fuerte influencia en el comportamiento del actor al que la norma afecta</w:t>
      </w:r>
      <w:r w:rsidR="00836B43">
        <w:rPr>
          <w:rFonts w:ascii="Times New Roman" w:hAnsi="Times New Roman" w:cs="Times New Roman"/>
          <w:sz w:val="24"/>
          <w:szCs w:val="24"/>
          <w:lang w:val="es-ES"/>
        </w:rPr>
        <w:t>, sino que adem</w:t>
      </w:r>
      <w:r w:rsidR="00CC1BB6">
        <w:rPr>
          <w:rFonts w:ascii="Times New Roman" w:hAnsi="Times New Roman" w:cs="Times New Roman"/>
          <w:sz w:val="24"/>
          <w:szCs w:val="24"/>
          <w:lang w:val="es-ES"/>
        </w:rPr>
        <w:t>ás ayuda</w:t>
      </w:r>
      <w:r w:rsidR="00836B43">
        <w:rPr>
          <w:rFonts w:ascii="Times New Roman" w:hAnsi="Times New Roman" w:cs="Times New Roman"/>
          <w:sz w:val="24"/>
          <w:szCs w:val="24"/>
          <w:lang w:val="es-ES"/>
        </w:rPr>
        <w:t xml:space="preserve"> a ese estado </w:t>
      </w:r>
      <w:r w:rsidR="00CC1BB6">
        <w:rPr>
          <w:rFonts w:ascii="Times New Roman" w:hAnsi="Times New Roman" w:cs="Times New Roman"/>
          <w:sz w:val="24"/>
          <w:szCs w:val="24"/>
          <w:lang w:val="es-ES"/>
        </w:rPr>
        <w:t xml:space="preserve">a </w:t>
      </w:r>
      <w:r w:rsidR="00836B43">
        <w:rPr>
          <w:rFonts w:ascii="Times New Roman" w:hAnsi="Times New Roman" w:cs="Times New Roman"/>
          <w:sz w:val="24"/>
          <w:szCs w:val="24"/>
          <w:lang w:val="es-ES"/>
        </w:rPr>
        <w:t xml:space="preserve">predecir la reacción de terceros, </w:t>
      </w:r>
      <w:r w:rsidR="00CC1BB6">
        <w:rPr>
          <w:rFonts w:ascii="Times New Roman" w:hAnsi="Times New Roman" w:cs="Times New Roman"/>
          <w:sz w:val="24"/>
          <w:szCs w:val="24"/>
          <w:lang w:val="es-ES"/>
        </w:rPr>
        <w:t>permitiendo prevenir</w:t>
      </w:r>
      <w:r w:rsidR="00836B43">
        <w:rPr>
          <w:rFonts w:ascii="Times New Roman" w:hAnsi="Times New Roman" w:cs="Times New Roman"/>
          <w:sz w:val="24"/>
          <w:szCs w:val="24"/>
          <w:lang w:val="es-ES"/>
        </w:rPr>
        <w:t xml:space="preserve"> el conflicto abierto</w:t>
      </w:r>
      <w:r>
        <w:rPr>
          <w:rFonts w:ascii="Times New Roman" w:hAnsi="Times New Roman" w:cs="Times New Roman"/>
          <w:sz w:val="24"/>
          <w:szCs w:val="24"/>
          <w:lang w:val="es-ES"/>
        </w:rPr>
        <w:t xml:space="preserve">. </w:t>
      </w:r>
    </w:p>
    <w:p w:rsidR="00BD7B90" w:rsidRDefault="00BD7B90" w:rsidP="00E04803">
      <w:pPr>
        <w:pStyle w:val="Sinespaciado"/>
        <w:spacing w:line="360" w:lineRule="auto"/>
        <w:jc w:val="both"/>
        <w:rPr>
          <w:rFonts w:ascii="Times New Roman" w:hAnsi="Times New Roman" w:cs="Times New Roman"/>
          <w:sz w:val="24"/>
          <w:szCs w:val="24"/>
          <w:lang w:val="es-ES"/>
        </w:rPr>
      </w:pPr>
    </w:p>
    <w:p w:rsidR="00B7758C" w:rsidRDefault="00BD7B90"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En el </w:t>
      </w:r>
      <w:r w:rsidR="00CC1BB6">
        <w:rPr>
          <w:rFonts w:ascii="Times New Roman" w:hAnsi="Times New Roman" w:cs="Times New Roman"/>
          <w:sz w:val="24"/>
          <w:szCs w:val="24"/>
          <w:lang w:val="es-ES"/>
        </w:rPr>
        <w:t>actual contexto internacional</w:t>
      </w:r>
      <w:r>
        <w:rPr>
          <w:rFonts w:ascii="Times New Roman" w:hAnsi="Times New Roman" w:cs="Times New Roman"/>
          <w:sz w:val="24"/>
          <w:szCs w:val="24"/>
          <w:lang w:val="es-ES"/>
        </w:rPr>
        <w:t xml:space="preserve"> encontramos claros indicios de que las normas internacionales han comenzado a perder ese sentido de inviolabilidad, pero también de</w:t>
      </w:r>
      <w:r w:rsidR="00C251FD">
        <w:rPr>
          <w:rFonts w:ascii="Times New Roman" w:hAnsi="Times New Roman" w:cs="Times New Roman"/>
          <w:sz w:val="24"/>
          <w:szCs w:val="24"/>
          <w:lang w:val="es-ES"/>
        </w:rPr>
        <w:t xml:space="preserve"> su capacidad para predecir </w:t>
      </w:r>
      <w:r>
        <w:rPr>
          <w:rFonts w:ascii="Times New Roman" w:hAnsi="Times New Roman" w:cs="Times New Roman"/>
          <w:sz w:val="24"/>
          <w:szCs w:val="24"/>
          <w:lang w:val="es-ES"/>
        </w:rPr>
        <w:t>la</w:t>
      </w:r>
      <w:r w:rsidR="00C251FD">
        <w:rPr>
          <w:rFonts w:ascii="Times New Roman" w:hAnsi="Times New Roman" w:cs="Times New Roman"/>
          <w:sz w:val="24"/>
          <w:szCs w:val="24"/>
          <w:lang w:val="es-ES"/>
        </w:rPr>
        <w:t>s acciones</w:t>
      </w:r>
      <w:r>
        <w:rPr>
          <w:rFonts w:ascii="Times New Roman" w:hAnsi="Times New Roman" w:cs="Times New Roman"/>
          <w:sz w:val="24"/>
          <w:szCs w:val="24"/>
          <w:lang w:val="es-ES"/>
        </w:rPr>
        <w:t xml:space="preserve"> de los estados. D</w:t>
      </w:r>
      <w:r w:rsidR="004214B5">
        <w:rPr>
          <w:rFonts w:ascii="Times New Roman" w:hAnsi="Times New Roman" w:cs="Times New Roman"/>
          <w:sz w:val="24"/>
          <w:szCs w:val="24"/>
          <w:lang w:val="es-ES"/>
        </w:rPr>
        <w:t>os ejemplos que ilustran esta</w:t>
      </w:r>
      <w:r>
        <w:rPr>
          <w:rFonts w:ascii="Times New Roman" w:hAnsi="Times New Roman" w:cs="Times New Roman"/>
          <w:sz w:val="24"/>
          <w:szCs w:val="24"/>
          <w:lang w:val="es-ES"/>
        </w:rPr>
        <w:t xml:space="preserve"> tendencia los encontramos en la ya mencionada invasión rusa de Ucrania, pero también en </w:t>
      </w:r>
      <w:r w:rsidR="004214B5">
        <w:rPr>
          <w:rFonts w:ascii="Times New Roman" w:hAnsi="Times New Roman" w:cs="Times New Roman"/>
          <w:sz w:val="24"/>
          <w:szCs w:val="24"/>
          <w:lang w:val="es-ES"/>
        </w:rPr>
        <w:t xml:space="preserve">el incumplimiento de los tratados marítimos internacionales por parte de China en su expansionismo </w:t>
      </w:r>
      <w:r>
        <w:rPr>
          <w:rFonts w:ascii="Times New Roman" w:hAnsi="Times New Roman" w:cs="Times New Roman"/>
          <w:sz w:val="24"/>
          <w:szCs w:val="24"/>
          <w:lang w:val="es-ES"/>
        </w:rPr>
        <w:t xml:space="preserve">en el Mar del Sur de China. La falta de predictibilidad de las acciones internacionales supone un serio problema </w:t>
      </w:r>
      <w:r w:rsidR="004214B5">
        <w:rPr>
          <w:rFonts w:ascii="Times New Roman" w:hAnsi="Times New Roman" w:cs="Times New Roman"/>
          <w:sz w:val="24"/>
          <w:szCs w:val="24"/>
          <w:lang w:val="es-ES"/>
        </w:rPr>
        <w:t>de</w:t>
      </w:r>
      <w:r>
        <w:rPr>
          <w:rFonts w:ascii="Times New Roman" w:hAnsi="Times New Roman" w:cs="Times New Roman"/>
          <w:sz w:val="24"/>
          <w:szCs w:val="24"/>
          <w:lang w:val="es-ES"/>
        </w:rPr>
        <w:t xml:space="preserve"> volatilidad en un mundo multipolar donde las distintas potencias son más simétricas en sus capacidades militares</w:t>
      </w:r>
      <w:r w:rsidR="004214B5">
        <w:rPr>
          <w:rFonts w:ascii="Times New Roman" w:hAnsi="Times New Roman" w:cs="Times New Roman"/>
          <w:sz w:val="24"/>
          <w:szCs w:val="24"/>
          <w:lang w:val="es-ES"/>
        </w:rPr>
        <w:t xml:space="preserve"> y donde sus esferas de influencia comienzan a solaparse</w:t>
      </w:r>
      <w:r>
        <w:rPr>
          <w:rFonts w:ascii="Times New Roman" w:hAnsi="Times New Roman" w:cs="Times New Roman"/>
          <w:sz w:val="24"/>
          <w:szCs w:val="24"/>
          <w:lang w:val="es-ES"/>
        </w:rPr>
        <w:t xml:space="preserve">. </w:t>
      </w:r>
      <w:r w:rsidR="003E09D8">
        <w:rPr>
          <w:rFonts w:ascii="Times New Roman" w:hAnsi="Times New Roman" w:cs="Times New Roman"/>
          <w:sz w:val="24"/>
          <w:szCs w:val="24"/>
          <w:lang w:val="es-ES"/>
        </w:rPr>
        <w:t xml:space="preserve"> </w:t>
      </w:r>
    </w:p>
    <w:p w:rsidR="00084A1D" w:rsidRDefault="00084A1D" w:rsidP="00E04803">
      <w:pPr>
        <w:pStyle w:val="Sinespaciado"/>
        <w:spacing w:line="360" w:lineRule="auto"/>
        <w:jc w:val="both"/>
        <w:rPr>
          <w:rFonts w:ascii="Times New Roman" w:hAnsi="Times New Roman" w:cs="Times New Roman"/>
          <w:sz w:val="24"/>
          <w:szCs w:val="24"/>
          <w:lang w:val="es-ES"/>
        </w:rPr>
      </w:pPr>
    </w:p>
    <w:p w:rsidR="00C93B37" w:rsidRDefault="00084A1D"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El segundo desafío </w:t>
      </w:r>
      <w:r w:rsidR="004214B5">
        <w:rPr>
          <w:rFonts w:ascii="Times New Roman" w:hAnsi="Times New Roman" w:cs="Times New Roman"/>
          <w:sz w:val="24"/>
          <w:szCs w:val="24"/>
          <w:lang w:val="es-ES"/>
        </w:rPr>
        <w:t>a considerar en el actual contexto internacional</w:t>
      </w:r>
      <w:r>
        <w:rPr>
          <w:rFonts w:ascii="Times New Roman" w:hAnsi="Times New Roman" w:cs="Times New Roman"/>
          <w:sz w:val="24"/>
          <w:szCs w:val="24"/>
          <w:lang w:val="es-ES"/>
        </w:rPr>
        <w:t xml:space="preserve"> es el de la </w:t>
      </w:r>
      <w:r w:rsidR="004214B5">
        <w:rPr>
          <w:rFonts w:ascii="Times New Roman" w:hAnsi="Times New Roman" w:cs="Times New Roman"/>
          <w:sz w:val="24"/>
          <w:szCs w:val="24"/>
          <w:lang w:val="es-ES"/>
        </w:rPr>
        <w:t xml:space="preserve">futura viabilidad de la </w:t>
      </w:r>
      <w:r>
        <w:rPr>
          <w:rFonts w:ascii="Times New Roman" w:hAnsi="Times New Roman" w:cs="Times New Roman"/>
          <w:sz w:val="24"/>
          <w:szCs w:val="24"/>
          <w:lang w:val="es-ES"/>
        </w:rPr>
        <w:t xml:space="preserve">gobernanza global. </w:t>
      </w:r>
      <w:r w:rsidR="0073025D">
        <w:rPr>
          <w:rFonts w:ascii="Times New Roman" w:hAnsi="Times New Roman" w:cs="Times New Roman"/>
          <w:sz w:val="24"/>
          <w:szCs w:val="24"/>
          <w:lang w:val="es-ES"/>
        </w:rPr>
        <w:t>Si las normas exi</w:t>
      </w:r>
      <w:r w:rsidR="004214B5">
        <w:rPr>
          <w:rFonts w:ascii="Times New Roman" w:hAnsi="Times New Roman" w:cs="Times New Roman"/>
          <w:sz w:val="24"/>
          <w:szCs w:val="24"/>
          <w:lang w:val="es-ES"/>
        </w:rPr>
        <w:t xml:space="preserve">sten para intentar imponer unos límites </w:t>
      </w:r>
      <w:r w:rsidR="0073025D">
        <w:rPr>
          <w:rFonts w:ascii="Times New Roman" w:hAnsi="Times New Roman" w:cs="Times New Roman"/>
          <w:sz w:val="24"/>
          <w:szCs w:val="24"/>
          <w:lang w:val="es-ES"/>
        </w:rPr>
        <w:t>y predecir las acciones de los actores estatales</w:t>
      </w:r>
      <w:r w:rsidR="004214B5">
        <w:rPr>
          <w:rFonts w:ascii="Times New Roman" w:hAnsi="Times New Roman" w:cs="Times New Roman"/>
          <w:sz w:val="24"/>
          <w:szCs w:val="24"/>
          <w:lang w:val="es-ES"/>
        </w:rPr>
        <w:t>, l</w:t>
      </w:r>
      <w:r w:rsidR="0073025D">
        <w:rPr>
          <w:rFonts w:ascii="Times New Roman" w:hAnsi="Times New Roman" w:cs="Times New Roman"/>
          <w:sz w:val="24"/>
          <w:szCs w:val="24"/>
          <w:lang w:val="es-ES"/>
        </w:rPr>
        <w:t xml:space="preserve">a gobernanza global es una herramienta heurística </w:t>
      </w:r>
      <w:r w:rsidR="004214B5">
        <w:rPr>
          <w:rFonts w:ascii="Times New Roman" w:hAnsi="Times New Roman" w:cs="Times New Roman"/>
          <w:sz w:val="24"/>
          <w:szCs w:val="24"/>
          <w:lang w:val="es-ES"/>
        </w:rPr>
        <w:t xml:space="preserve">que nos permite abordar </w:t>
      </w:r>
      <w:r w:rsidR="0073025D">
        <w:rPr>
          <w:rFonts w:ascii="Times New Roman" w:hAnsi="Times New Roman" w:cs="Times New Roman"/>
          <w:sz w:val="24"/>
          <w:szCs w:val="24"/>
          <w:lang w:val="es-ES"/>
        </w:rPr>
        <w:t>la cuestión de la globalización</w:t>
      </w:r>
      <w:r w:rsidR="004214B5">
        <w:rPr>
          <w:rFonts w:ascii="Times New Roman" w:hAnsi="Times New Roman" w:cs="Times New Roman"/>
          <w:sz w:val="24"/>
          <w:szCs w:val="24"/>
          <w:lang w:val="es-ES"/>
        </w:rPr>
        <w:t xml:space="preserve"> como una disyuntiva acerca de la</w:t>
      </w:r>
      <w:r w:rsidR="0073025D">
        <w:rPr>
          <w:rFonts w:ascii="Times New Roman" w:hAnsi="Times New Roman" w:cs="Times New Roman"/>
          <w:sz w:val="24"/>
          <w:szCs w:val="24"/>
          <w:lang w:val="es-ES"/>
        </w:rPr>
        <w:t xml:space="preserve"> transnacionalización de la autoridad</w:t>
      </w:r>
      <w:r w:rsidR="004214B5">
        <w:rPr>
          <w:rFonts w:ascii="Times New Roman" w:hAnsi="Times New Roman" w:cs="Times New Roman"/>
          <w:sz w:val="24"/>
          <w:szCs w:val="24"/>
          <w:lang w:val="es-ES"/>
        </w:rPr>
        <w:t>, en un sentido amplio</w:t>
      </w:r>
      <w:r w:rsidR="0073025D">
        <w:rPr>
          <w:rFonts w:ascii="Times New Roman" w:hAnsi="Times New Roman" w:cs="Times New Roman"/>
          <w:sz w:val="24"/>
          <w:szCs w:val="24"/>
          <w:lang w:val="es-ES"/>
        </w:rPr>
        <w:t xml:space="preserve">. </w:t>
      </w:r>
      <w:r w:rsidR="004214B5">
        <w:rPr>
          <w:rFonts w:ascii="Times New Roman" w:hAnsi="Times New Roman" w:cs="Times New Roman"/>
          <w:sz w:val="24"/>
          <w:szCs w:val="24"/>
          <w:lang w:val="es-ES"/>
        </w:rPr>
        <w:t xml:space="preserve">La globalización en su conjunto representa un </w:t>
      </w:r>
      <w:r w:rsidR="0073025D">
        <w:rPr>
          <w:rFonts w:ascii="Times New Roman" w:hAnsi="Times New Roman" w:cs="Times New Roman"/>
          <w:sz w:val="24"/>
          <w:szCs w:val="24"/>
          <w:lang w:val="es-ES"/>
        </w:rPr>
        <w:t xml:space="preserve">complejo desafío con múltiples actores y </w:t>
      </w:r>
      <w:r w:rsidR="0073025D">
        <w:rPr>
          <w:rFonts w:ascii="Times New Roman" w:hAnsi="Times New Roman" w:cs="Times New Roman"/>
          <w:sz w:val="24"/>
          <w:szCs w:val="24"/>
          <w:lang w:val="es-ES"/>
        </w:rPr>
        <w:lastRenderedPageBreak/>
        <w:t>niveles de esfe</w:t>
      </w:r>
      <w:r w:rsidR="004214B5">
        <w:rPr>
          <w:rFonts w:ascii="Times New Roman" w:hAnsi="Times New Roman" w:cs="Times New Roman"/>
          <w:sz w:val="24"/>
          <w:szCs w:val="24"/>
          <w:lang w:val="es-ES"/>
        </w:rPr>
        <w:t>ras de influencia en el que la autoridad tradicional se vuelve menos efectiva al tratarse de un</w:t>
      </w:r>
      <w:r w:rsidR="0073025D">
        <w:rPr>
          <w:rFonts w:ascii="Times New Roman" w:hAnsi="Times New Roman" w:cs="Times New Roman"/>
          <w:sz w:val="24"/>
          <w:szCs w:val="24"/>
          <w:lang w:val="es-ES"/>
        </w:rPr>
        <w:t xml:space="preserve"> proceso de desterritorialización del poder</w:t>
      </w:r>
      <w:r w:rsidR="00FC3CB7">
        <w:rPr>
          <w:rFonts w:ascii="Times New Roman" w:hAnsi="Times New Roman" w:cs="Times New Roman"/>
          <w:sz w:val="24"/>
          <w:szCs w:val="24"/>
          <w:lang w:val="es-ES"/>
        </w:rPr>
        <w:t xml:space="preserve"> (Appadurai, 1990: 296-97)</w:t>
      </w:r>
      <w:r w:rsidR="001777B7">
        <w:rPr>
          <w:rFonts w:ascii="Times New Roman" w:hAnsi="Times New Roman" w:cs="Times New Roman"/>
          <w:sz w:val="24"/>
          <w:szCs w:val="24"/>
          <w:lang w:val="es-ES"/>
        </w:rPr>
        <w:t xml:space="preserve">. </w:t>
      </w:r>
    </w:p>
    <w:p w:rsidR="000F72EE" w:rsidRDefault="000F72EE" w:rsidP="00E04803">
      <w:pPr>
        <w:pStyle w:val="Sinespaciado"/>
        <w:spacing w:line="360" w:lineRule="auto"/>
        <w:jc w:val="both"/>
        <w:rPr>
          <w:rFonts w:ascii="Times New Roman" w:hAnsi="Times New Roman" w:cs="Times New Roman"/>
          <w:sz w:val="24"/>
          <w:szCs w:val="24"/>
          <w:lang w:val="es-ES"/>
        </w:rPr>
      </w:pPr>
    </w:p>
    <w:p w:rsidR="00E4607D" w:rsidRDefault="000F72E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La globalización hace que nos encontremos ante un importante número de retos a las que no se les puede hacer frente si no es a través de una acción colectiva coordinada. </w:t>
      </w:r>
      <w:r w:rsidR="00C93B37">
        <w:rPr>
          <w:rFonts w:ascii="Times New Roman" w:hAnsi="Times New Roman" w:cs="Times New Roman"/>
          <w:sz w:val="24"/>
          <w:szCs w:val="24"/>
          <w:lang w:val="es-ES"/>
        </w:rPr>
        <w:t>El cambio climático es</w:t>
      </w:r>
      <w:r>
        <w:rPr>
          <w:rFonts w:ascii="Times New Roman" w:hAnsi="Times New Roman" w:cs="Times New Roman"/>
          <w:sz w:val="24"/>
          <w:szCs w:val="24"/>
          <w:lang w:val="es-ES"/>
        </w:rPr>
        <w:t>, sin duda,</w:t>
      </w:r>
      <w:r w:rsidR="00C93B37">
        <w:rPr>
          <w:rFonts w:ascii="Times New Roman" w:hAnsi="Times New Roman" w:cs="Times New Roman"/>
          <w:sz w:val="24"/>
          <w:szCs w:val="24"/>
          <w:lang w:val="es-ES"/>
        </w:rPr>
        <w:t xml:space="preserve"> el </w:t>
      </w:r>
      <w:r>
        <w:rPr>
          <w:rFonts w:ascii="Times New Roman" w:hAnsi="Times New Roman" w:cs="Times New Roman"/>
          <w:sz w:val="24"/>
          <w:szCs w:val="24"/>
          <w:lang w:val="es-ES"/>
        </w:rPr>
        <w:t>gran reto existencial para el conjunto de la huma</w:t>
      </w:r>
      <w:r w:rsidR="00B94A9F">
        <w:rPr>
          <w:rFonts w:ascii="Times New Roman" w:hAnsi="Times New Roman" w:cs="Times New Roman"/>
          <w:sz w:val="24"/>
          <w:szCs w:val="24"/>
          <w:lang w:val="es-ES"/>
        </w:rPr>
        <w:t>nidad, pero también son</w:t>
      </w:r>
      <w:r>
        <w:rPr>
          <w:rFonts w:ascii="Times New Roman" w:hAnsi="Times New Roman" w:cs="Times New Roman"/>
          <w:sz w:val="24"/>
          <w:szCs w:val="24"/>
          <w:lang w:val="es-ES"/>
        </w:rPr>
        <w:t xml:space="preserve"> crucial</w:t>
      </w:r>
      <w:r w:rsidR="00B94A9F">
        <w:rPr>
          <w:rFonts w:ascii="Times New Roman" w:hAnsi="Times New Roman" w:cs="Times New Roman"/>
          <w:sz w:val="24"/>
          <w:szCs w:val="24"/>
          <w:lang w:val="es-ES"/>
        </w:rPr>
        <w:t>es</w:t>
      </w:r>
      <w:r>
        <w:rPr>
          <w:rFonts w:ascii="Times New Roman" w:hAnsi="Times New Roman" w:cs="Times New Roman"/>
          <w:sz w:val="24"/>
          <w:szCs w:val="24"/>
          <w:lang w:val="es-ES"/>
        </w:rPr>
        <w:t xml:space="preserve"> acuerdos globales para </w:t>
      </w:r>
      <w:r w:rsidR="00C93B37">
        <w:rPr>
          <w:rFonts w:ascii="Times New Roman" w:hAnsi="Times New Roman" w:cs="Times New Roman"/>
          <w:sz w:val="24"/>
          <w:szCs w:val="24"/>
          <w:lang w:val="es-ES"/>
        </w:rPr>
        <w:t>la gobernanza de lo</w:t>
      </w:r>
      <w:r>
        <w:rPr>
          <w:rFonts w:ascii="Times New Roman" w:hAnsi="Times New Roman" w:cs="Times New Roman"/>
          <w:sz w:val="24"/>
          <w:szCs w:val="24"/>
          <w:lang w:val="es-ES"/>
        </w:rPr>
        <w:t>s espacios comunes</w:t>
      </w:r>
      <w:r w:rsidR="00C93B37">
        <w:rPr>
          <w:rFonts w:ascii="Times New Roman" w:hAnsi="Times New Roman" w:cs="Times New Roman"/>
          <w:sz w:val="24"/>
          <w:szCs w:val="24"/>
          <w:lang w:val="es-ES"/>
        </w:rPr>
        <w:t xml:space="preserve"> – </w:t>
      </w:r>
      <w:r>
        <w:rPr>
          <w:rFonts w:ascii="Times New Roman" w:hAnsi="Times New Roman" w:cs="Times New Roman"/>
          <w:sz w:val="24"/>
          <w:szCs w:val="24"/>
          <w:lang w:val="es-ES"/>
        </w:rPr>
        <w:t xml:space="preserve">como </w:t>
      </w:r>
      <w:r w:rsidR="00C93B37">
        <w:rPr>
          <w:rFonts w:ascii="Times New Roman" w:hAnsi="Times New Roman" w:cs="Times New Roman"/>
          <w:sz w:val="24"/>
          <w:szCs w:val="24"/>
          <w:lang w:val="es-ES"/>
        </w:rPr>
        <w:t xml:space="preserve">el ciberespacio, </w:t>
      </w:r>
      <w:r>
        <w:rPr>
          <w:rFonts w:ascii="Times New Roman" w:hAnsi="Times New Roman" w:cs="Times New Roman"/>
          <w:sz w:val="24"/>
          <w:szCs w:val="24"/>
          <w:lang w:val="es-ES"/>
        </w:rPr>
        <w:t xml:space="preserve">los océanos o </w:t>
      </w:r>
      <w:r w:rsidR="00E4607D">
        <w:rPr>
          <w:rFonts w:ascii="Times New Roman" w:hAnsi="Times New Roman" w:cs="Times New Roman"/>
          <w:sz w:val="24"/>
          <w:szCs w:val="24"/>
          <w:lang w:val="es-ES"/>
        </w:rPr>
        <w:t xml:space="preserve">el espacio exterior, </w:t>
      </w:r>
      <w:r>
        <w:rPr>
          <w:rFonts w:ascii="Times New Roman" w:hAnsi="Times New Roman" w:cs="Times New Roman"/>
          <w:sz w:val="24"/>
          <w:szCs w:val="24"/>
          <w:lang w:val="es-ES"/>
        </w:rPr>
        <w:t>entre otros. La existencia de estos retos transnacionales requiere</w:t>
      </w:r>
      <w:r w:rsidR="00E4607D">
        <w:rPr>
          <w:rFonts w:ascii="Times New Roman" w:hAnsi="Times New Roman" w:cs="Times New Roman"/>
          <w:sz w:val="24"/>
          <w:szCs w:val="24"/>
          <w:lang w:val="es-ES"/>
        </w:rPr>
        <w:t xml:space="preserve"> de un </w:t>
      </w:r>
      <w:r>
        <w:rPr>
          <w:rFonts w:ascii="Times New Roman" w:hAnsi="Times New Roman" w:cs="Times New Roman"/>
          <w:sz w:val="24"/>
          <w:szCs w:val="24"/>
          <w:lang w:val="es-ES"/>
        </w:rPr>
        <w:t>sistema de gobernanza global capaz de buscar puentes de entendimiento entre</w:t>
      </w:r>
      <w:r w:rsidR="00E4607D">
        <w:rPr>
          <w:rFonts w:ascii="Times New Roman" w:hAnsi="Times New Roman" w:cs="Times New Roman"/>
          <w:sz w:val="24"/>
          <w:szCs w:val="24"/>
          <w:lang w:val="es-ES"/>
        </w:rPr>
        <w:t xml:space="preserve"> los </w:t>
      </w:r>
      <w:r>
        <w:rPr>
          <w:rFonts w:ascii="Times New Roman" w:hAnsi="Times New Roman" w:cs="Times New Roman"/>
          <w:sz w:val="24"/>
          <w:szCs w:val="24"/>
          <w:lang w:val="es-ES"/>
        </w:rPr>
        <w:t>divergentes intereses estatales</w:t>
      </w:r>
      <w:r w:rsidR="00E4607D">
        <w:rPr>
          <w:rFonts w:ascii="Times New Roman" w:hAnsi="Times New Roman" w:cs="Times New Roman"/>
          <w:sz w:val="24"/>
          <w:szCs w:val="24"/>
          <w:lang w:val="es-ES"/>
        </w:rPr>
        <w:t xml:space="preserve"> </w:t>
      </w:r>
      <w:r>
        <w:rPr>
          <w:rFonts w:ascii="Times New Roman" w:hAnsi="Times New Roman" w:cs="Times New Roman"/>
          <w:sz w:val="24"/>
          <w:szCs w:val="24"/>
          <w:lang w:val="es-ES"/>
        </w:rPr>
        <w:t>para encontrar soluciones comunes</w:t>
      </w:r>
      <w:r w:rsidR="00E4607D">
        <w:rPr>
          <w:rFonts w:ascii="Times New Roman" w:hAnsi="Times New Roman" w:cs="Times New Roman"/>
          <w:sz w:val="24"/>
          <w:szCs w:val="24"/>
          <w:lang w:val="es-ES"/>
        </w:rPr>
        <w:t xml:space="preserve">. </w:t>
      </w:r>
      <w:r>
        <w:rPr>
          <w:rFonts w:ascii="Times New Roman" w:hAnsi="Times New Roman" w:cs="Times New Roman"/>
          <w:sz w:val="24"/>
          <w:szCs w:val="24"/>
          <w:lang w:val="es-ES"/>
        </w:rPr>
        <w:t>Así, l</w:t>
      </w:r>
      <w:r w:rsidR="00E4607D">
        <w:rPr>
          <w:rFonts w:ascii="Times New Roman" w:hAnsi="Times New Roman" w:cs="Times New Roman"/>
          <w:sz w:val="24"/>
          <w:szCs w:val="24"/>
          <w:lang w:val="es-ES"/>
        </w:rPr>
        <w:t>a Comisión para la</w:t>
      </w:r>
      <w:r>
        <w:rPr>
          <w:rFonts w:ascii="Times New Roman" w:hAnsi="Times New Roman" w:cs="Times New Roman"/>
          <w:sz w:val="24"/>
          <w:szCs w:val="24"/>
          <w:lang w:val="es-ES"/>
        </w:rPr>
        <w:t xml:space="preserve"> Gobernanza Global (CGG) define la gobernanza global</w:t>
      </w:r>
      <w:r w:rsidR="006271C3">
        <w:rPr>
          <w:rFonts w:ascii="Times New Roman" w:hAnsi="Times New Roman" w:cs="Times New Roman"/>
          <w:sz w:val="24"/>
          <w:szCs w:val="24"/>
          <w:lang w:val="es-ES"/>
        </w:rPr>
        <w:t xml:space="preserve"> como</w:t>
      </w:r>
      <w:r>
        <w:rPr>
          <w:rFonts w:ascii="Times New Roman" w:hAnsi="Times New Roman" w:cs="Times New Roman"/>
          <w:sz w:val="24"/>
          <w:szCs w:val="24"/>
          <w:lang w:val="es-ES"/>
        </w:rPr>
        <w:t>:</w:t>
      </w:r>
    </w:p>
    <w:p w:rsidR="00E4607D" w:rsidRDefault="00E4607D" w:rsidP="00E04803">
      <w:pPr>
        <w:pStyle w:val="Sinespaciado"/>
        <w:spacing w:line="360" w:lineRule="auto"/>
        <w:jc w:val="both"/>
        <w:rPr>
          <w:rFonts w:ascii="Times New Roman" w:hAnsi="Times New Roman" w:cs="Times New Roman"/>
          <w:sz w:val="24"/>
          <w:szCs w:val="24"/>
          <w:lang w:val="es-ES"/>
        </w:rPr>
      </w:pPr>
    </w:p>
    <w:p w:rsidR="00E4607D" w:rsidRDefault="006271C3"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“U</w:t>
      </w:r>
      <w:r w:rsidR="00E4607D">
        <w:rPr>
          <w:rFonts w:ascii="Times New Roman" w:hAnsi="Times New Roman" w:cs="Times New Roman"/>
          <w:sz w:val="24"/>
          <w:szCs w:val="24"/>
          <w:lang w:val="es-ES"/>
        </w:rPr>
        <w:t xml:space="preserve">n proceso permanente a través del cual intereses en conflicto o diversos pueden </w:t>
      </w:r>
      <w:r w:rsidR="000F72EE">
        <w:rPr>
          <w:rFonts w:ascii="Times New Roman" w:hAnsi="Times New Roman" w:cs="Times New Roman"/>
          <w:sz w:val="24"/>
          <w:szCs w:val="24"/>
          <w:lang w:val="es-ES"/>
        </w:rPr>
        <w:t>encontrar acomodo para que</w:t>
      </w:r>
      <w:r w:rsidR="00E4607D">
        <w:rPr>
          <w:rFonts w:ascii="Times New Roman" w:hAnsi="Times New Roman" w:cs="Times New Roman"/>
          <w:sz w:val="24"/>
          <w:szCs w:val="24"/>
          <w:lang w:val="es-ES"/>
        </w:rPr>
        <w:t xml:space="preserve"> </w:t>
      </w:r>
      <w:r w:rsidR="000F72EE">
        <w:rPr>
          <w:rFonts w:ascii="Times New Roman" w:hAnsi="Times New Roman" w:cs="Times New Roman"/>
          <w:sz w:val="24"/>
          <w:szCs w:val="24"/>
          <w:lang w:val="es-ES"/>
        </w:rPr>
        <w:t xml:space="preserve">la </w:t>
      </w:r>
      <w:r w:rsidR="00E4607D">
        <w:rPr>
          <w:rFonts w:ascii="Times New Roman" w:hAnsi="Times New Roman" w:cs="Times New Roman"/>
          <w:sz w:val="24"/>
          <w:szCs w:val="24"/>
          <w:lang w:val="es-ES"/>
        </w:rPr>
        <w:t xml:space="preserve">acción cooperativa </w:t>
      </w:r>
      <w:r w:rsidR="000F72EE">
        <w:rPr>
          <w:rFonts w:ascii="Times New Roman" w:hAnsi="Times New Roman" w:cs="Times New Roman"/>
          <w:sz w:val="24"/>
          <w:szCs w:val="24"/>
          <w:lang w:val="es-ES"/>
        </w:rPr>
        <w:t xml:space="preserve">pueda ser </w:t>
      </w:r>
      <w:r w:rsidR="00E4607D">
        <w:rPr>
          <w:rFonts w:ascii="Times New Roman" w:hAnsi="Times New Roman" w:cs="Times New Roman"/>
          <w:sz w:val="24"/>
          <w:szCs w:val="24"/>
          <w:lang w:val="es-ES"/>
        </w:rPr>
        <w:t xml:space="preserve">llevada a cabo. </w:t>
      </w:r>
      <w:r w:rsidR="00144A90">
        <w:rPr>
          <w:rFonts w:ascii="Times New Roman" w:hAnsi="Times New Roman" w:cs="Times New Roman"/>
          <w:sz w:val="24"/>
          <w:szCs w:val="24"/>
          <w:lang w:val="es-ES"/>
        </w:rPr>
        <w:t>[La gobernanza global] i</w:t>
      </w:r>
      <w:r w:rsidR="00E4607D">
        <w:rPr>
          <w:rFonts w:ascii="Times New Roman" w:hAnsi="Times New Roman" w:cs="Times New Roman"/>
          <w:sz w:val="24"/>
          <w:szCs w:val="24"/>
          <w:lang w:val="es-ES"/>
        </w:rPr>
        <w:t>ncluye instituciones formales y regímenes con el poder para hacer cumplir las reglas, al igual que instrumentos informales que las personas e instituciones han acordado</w:t>
      </w:r>
      <w:r w:rsidR="00144A90">
        <w:rPr>
          <w:rFonts w:ascii="Times New Roman" w:hAnsi="Times New Roman" w:cs="Times New Roman"/>
          <w:sz w:val="24"/>
          <w:szCs w:val="24"/>
          <w:lang w:val="es-ES"/>
        </w:rPr>
        <w:t xml:space="preserve"> utilizar</w:t>
      </w:r>
      <w:r w:rsidR="00E4607D">
        <w:rPr>
          <w:rFonts w:ascii="Times New Roman" w:hAnsi="Times New Roman" w:cs="Times New Roman"/>
          <w:sz w:val="24"/>
          <w:szCs w:val="24"/>
          <w:lang w:val="es-ES"/>
        </w:rPr>
        <w:t xml:space="preserve"> o perciben que </w:t>
      </w:r>
      <w:r w:rsidR="00144A90">
        <w:rPr>
          <w:rFonts w:ascii="Times New Roman" w:hAnsi="Times New Roman" w:cs="Times New Roman"/>
          <w:sz w:val="24"/>
          <w:szCs w:val="24"/>
          <w:lang w:val="es-ES"/>
        </w:rPr>
        <w:t>su uso es beneficioso</w:t>
      </w:r>
      <w:r w:rsidR="00E4607D">
        <w:rPr>
          <w:rFonts w:ascii="Times New Roman" w:hAnsi="Times New Roman" w:cs="Times New Roman"/>
          <w:sz w:val="24"/>
          <w:szCs w:val="24"/>
          <w:lang w:val="es-ES"/>
        </w:rPr>
        <w:t xml:space="preserve"> para ellos. No existe un único modelo o forma de gobernanza global, ni tampoco una única estructura o serie de estructuras. Es un proceso amplio, dinámico y complejo de toma de decisiones interactivo que está constantemente en proceso de evolución y respondiendo a circunstancias cambiantes”</w:t>
      </w:r>
      <w:r w:rsidR="00DF6563">
        <w:rPr>
          <w:rFonts w:ascii="Times New Roman" w:hAnsi="Times New Roman" w:cs="Times New Roman"/>
          <w:sz w:val="24"/>
          <w:szCs w:val="24"/>
          <w:lang w:val="es-ES"/>
        </w:rPr>
        <w:t xml:space="preserve"> (Commission on Global Governance, 1995: 2)</w:t>
      </w:r>
      <w:r w:rsidR="00E4607D">
        <w:rPr>
          <w:rFonts w:ascii="Times New Roman" w:hAnsi="Times New Roman" w:cs="Times New Roman"/>
          <w:sz w:val="24"/>
          <w:szCs w:val="24"/>
          <w:lang w:val="es-ES"/>
        </w:rPr>
        <w:t>.</w:t>
      </w:r>
    </w:p>
    <w:p w:rsidR="00855E00" w:rsidRDefault="00855E00" w:rsidP="00E04803">
      <w:pPr>
        <w:pStyle w:val="Sinespaciado"/>
        <w:spacing w:line="360" w:lineRule="auto"/>
        <w:jc w:val="both"/>
        <w:rPr>
          <w:rFonts w:ascii="Times New Roman" w:hAnsi="Times New Roman" w:cs="Times New Roman"/>
          <w:sz w:val="24"/>
          <w:szCs w:val="24"/>
          <w:lang w:val="es-ES"/>
        </w:rPr>
      </w:pPr>
    </w:p>
    <w:p w:rsidR="00855E00" w:rsidRDefault="006E445F"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Instituciones internacionales como las Naciones Unidas han servido de foros </w:t>
      </w:r>
      <w:r w:rsidR="00EA0AA2">
        <w:rPr>
          <w:rFonts w:ascii="Times New Roman" w:hAnsi="Times New Roman" w:cs="Times New Roman"/>
          <w:sz w:val="24"/>
          <w:szCs w:val="24"/>
          <w:lang w:val="es-ES"/>
        </w:rPr>
        <w:t>para la</w:t>
      </w:r>
      <w:r>
        <w:rPr>
          <w:rFonts w:ascii="Times New Roman" w:hAnsi="Times New Roman" w:cs="Times New Roman"/>
          <w:sz w:val="24"/>
          <w:szCs w:val="24"/>
          <w:lang w:val="es-ES"/>
        </w:rPr>
        <w:t xml:space="preserve"> gobernanza glo</w:t>
      </w:r>
      <w:r w:rsidR="00EA0AA2">
        <w:rPr>
          <w:rFonts w:ascii="Times New Roman" w:hAnsi="Times New Roman" w:cs="Times New Roman"/>
          <w:sz w:val="24"/>
          <w:szCs w:val="24"/>
          <w:lang w:val="es-ES"/>
        </w:rPr>
        <w:t xml:space="preserve">bal, sin embargo, como defendió Charles </w:t>
      </w:r>
      <w:r>
        <w:rPr>
          <w:rFonts w:ascii="Times New Roman" w:hAnsi="Times New Roman" w:cs="Times New Roman"/>
          <w:sz w:val="24"/>
          <w:szCs w:val="24"/>
          <w:lang w:val="es-ES"/>
        </w:rPr>
        <w:t xml:space="preserve">Kindleberger en su teoría de la estabilidad hegemónica, a menudo los EEUU, como fuerza hegemónica en el </w:t>
      </w:r>
      <w:r w:rsidR="00EA0AA2">
        <w:rPr>
          <w:rFonts w:ascii="Times New Roman" w:hAnsi="Times New Roman" w:cs="Times New Roman"/>
          <w:sz w:val="24"/>
          <w:szCs w:val="24"/>
          <w:lang w:val="es-ES"/>
        </w:rPr>
        <w:t>mundo unipolar post-Guerra Fría –</w:t>
      </w:r>
      <w:r>
        <w:rPr>
          <w:rFonts w:ascii="Times New Roman" w:hAnsi="Times New Roman" w:cs="Times New Roman"/>
          <w:sz w:val="24"/>
          <w:szCs w:val="24"/>
          <w:lang w:val="es-ES"/>
        </w:rPr>
        <w:t xml:space="preserve"> la llamada </w:t>
      </w:r>
      <w:r>
        <w:rPr>
          <w:rFonts w:ascii="Times New Roman" w:hAnsi="Times New Roman" w:cs="Times New Roman"/>
          <w:i/>
          <w:sz w:val="24"/>
          <w:szCs w:val="24"/>
          <w:lang w:val="es-ES"/>
        </w:rPr>
        <w:t>Pax Americana</w:t>
      </w:r>
      <w:r w:rsidR="00EA0AA2">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 han actuado como dinamizador</w:t>
      </w:r>
      <w:r w:rsidR="00EA0AA2">
        <w:rPr>
          <w:rFonts w:ascii="Times New Roman" w:hAnsi="Times New Roman" w:cs="Times New Roman"/>
          <w:sz w:val="24"/>
          <w:szCs w:val="24"/>
          <w:lang w:val="es-ES"/>
        </w:rPr>
        <w:t>es</w:t>
      </w:r>
      <w:r>
        <w:rPr>
          <w:rFonts w:ascii="Times New Roman" w:hAnsi="Times New Roman" w:cs="Times New Roman"/>
          <w:sz w:val="24"/>
          <w:szCs w:val="24"/>
          <w:lang w:val="es-ES"/>
        </w:rPr>
        <w:t xml:space="preserve"> d</w:t>
      </w:r>
      <w:r w:rsidR="00EA0AA2">
        <w:rPr>
          <w:rFonts w:ascii="Times New Roman" w:hAnsi="Times New Roman" w:cs="Times New Roman"/>
          <w:sz w:val="24"/>
          <w:szCs w:val="24"/>
          <w:lang w:val="es-ES"/>
        </w:rPr>
        <w:t>e la gobernanza global</w:t>
      </w:r>
      <w:r w:rsidR="00DF6563">
        <w:rPr>
          <w:rFonts w:ascii="Times New Roman" w:hAnsi="Times New Roman" w:cs="Times New Roman"/>
          <w:sz w:val="24"/>
          <w:szCs w:val="24"/>
          <w:lang w:val="es-ES"/>
        </w:rPr>
        <w:t xml:space="preserve"> (Kindleberger, 1973)</w:t>
      </w:r>
      <w:r>
        <w:rPr>
          <w:rFonts w:ascii="Times New Roman" w:hAnsi="Times New Roman" w:cs="Times New Roman"/>
          <w:sz w:val="24"/>
          <w:szCs w:val="24"/>
          <w:lang w:val="es-ES"/>
        </w:rPr>
        <w:t xml:space="preserve">. </w:t>
      </w:r>
      <w:r w:rsidR="00EA0AA2">
        <w:rPr>
          <w:rFonts w:ascii="Times New Roman" w:hAnsi="Times New Roman" w:cs="Times New Roman"/>
          <w:sz w:val="24"/>
          <w:szCs w:val="24"/>
          <w:lang w:val="es-ES"/>
        </w:rPr>
        <w:t>No obstante</w:t>
      </w:r>
      <w:r>
        <w:rPr>
          <w:rFonts w:ascii="Times New Roman" w:hAnsi="Times New Roman" w:cs="Times New Roman"/>
          <w:sz w:val="24"/>
          <w:szCs w:val="24"/>
          <w:lang w:val="es-ES"/>
        </w:rPr>
        <w:t xml:space="preserve">, con la llegada de Donald Trump y su política unilateralista y proteccionista, parece ser que EEUU abandonará esa función. </w:t>
      </w:r>
      <w:r w:rsidR="008061FD">
        <w:rPr>
          <w:rFonts w:ascii="Times New Roman" w:hAnsi="Times New Roman" w:cs="Times New Roman"/>
          <w:sz w:val="24"/>
          <w:szCs w:val="24"/>
          <w:lang w:val="es-ES"/>
        </w:rPr>
        <w:t>Así</w:t>
      </w:r>
      <w:r>
        <w:rPr>
          <w:rFonts w:ascii="Times New Roman" w:hAnsi="Times New Roman" w:cs="Times New Roman"/>
          <w:sz w:val="24"/>
          <w:szCs w:val="24"/>
          <w:lang w:val="es-ES"/>
        </w:rPr>
        <w:t xml:space="preserve">, el nuevo orden multipolar, sin claros </w:t>
      </w:r>
      <w:r w:rsidR="008061FD">
        <w:rPr>
          <w:rFonts w:ascii="Times New Roman" w:hAnsi="Times New Roman" w:cs="Times New Roman"/>
          <w:sz w:val="24"/>
          <w:szCs w:val="24"/>
          <w:lang w:val="es-ES"/>
        </w:rPr>
        <w:t>referentes ideológicos, nos</w:t>
      </w:r>
      <w:r>
        <w:rPr>
          <w:rFonts w:ascii="Times New Roman" w:hAnsi="Times New Roman" w:cs="Times New Roman"/>
          <w:sz w:val="24"/>
          <w:szCs w:val="24"/>
          <w:lang w:val="es-ES"/>
        </w:rPr>
        <w:t xml:space="preserve"> </w:t>
      </w:r>
      <w:r w:rsidR="008061FD">
        <w:rPr>
          <w:rFonts w:ascii="Times New Roman" w:hAnsi="Times New Roman" w:cs="Times New Roman"/>
          <w:sz w:val="24"/>
          <w:szCs w:val="24"/>
          <w:lang w:val="es-ES"/>
        </w:rPr>
        <w:t xml:space="preserve">pone ante </w:t>
      </w:r>
      <w:r>
        <w:rPr>
          <w:rFonts w:ascii="Times New Roman" w:hAnsi="Times New Roman" w:cs="Times New Roman"/>
          <w:sz w:val="24"/>
          <w:szCs w:val="24"/>
          <w:lang w:val="es-ES"/>
        </w:rPr>
        <w:t xml:space="preserve">la </w:t>
      </w:r>
      <w:r w:rsidR="00751B49">
        <w:rPr>
          <w:rFonts w:ascii="Times New Roman" w:hAnsi="Times New Roman" w:cs="Times New Roman"/>
          <w:sz w:val="24"/>
          <w:szCs w:val="24"/>
          <w:lang w:val="es-ES"/>
        </w:rPr>
        <w:t>incertidumbre acerca de</w:t>
      </w:r>
      <w:r w:rsidR="008061FD">
        <w:rPr>
          <w:rFonts w:ascii="Times New Roman" w:hAnsi="Times New Roman" w:cs="Times New Roman"/>
          <w:sz w:val="24"/>
          <w:szCs w:val="24"/>
          <w:lang w:val="es-ES"/>
        </w:rPr>
        <w:t xml:space="preserve"> la viabilidad futura</w:t>
      </w:r>
      <w:r>
        <w:rPr>
          <w:rFonts w:ascii="Times New Roman" w:hAnsi="Times New Roman" w:cs="Times New Roman"/>
          <w:sz w:val="24"/>
          <w:szCs w:val="24"/>
          <w:lang w:val="es-ES"/>
        </w:rPr>
        <w:t xml:space="preserve"> </w:t>
      </w:r>
      <w:r w:rsidR="008061FD">
        <w:rPr>
          <w:rFonts w:ascii="Times New Roman" w:hAnsi="Times New Roman" w:cs="Times New Roman"/>
          <w:sz w:val="24"/>
          <w:szCs w:val="24"/>
          <w:lang w:val="es-ES"/>
        </w:rPr>
        <w:t>de la gobernanza global</w:t>
      </w:r>
      <w:r>
        <w:rPr>
          <w:rFonts w:ascii="Times New Roman" w:hAnsi="Times New Roman" w:cs="Times New Roman"/>
          <w:sz w:val="24"/>
          <w:szCs w:val="24"/>
          <w:lang w:val="es-ES"/>
        </w:rPr>
        <w:t xml:space="preserve">. </w:t>
      </w:r>
      <w:r w:rsidR="008061FD">
        <w:rPr>
          <w:rFonts w:ascii="Times New Roman" w:hAnsi="Times New Roman" w:cs="Times New Roman"/>
          <w:sz w:val="24"/>
          <w:szCs w:val="24"/>
          <w:lang w:val="es-ES"/>
        </w:rPr>
        <w:t>Aún no sabemos s</w:t>
      </w:r>
      <w:r>
        <w:rPr>
          <w:rFonts w:ascii="Times New Roman" w:hAnsi="Times New Roman" w:cs="Times New Roman"/>
          <w:sz w:val="24"/>
          <w:szCs w:val="24"/>
          <w:lang w:val="es-ES"/>
        </w:rPr>
        <w:t>i nos encontraremos ante un desorden global, en el que es dominante la inacción ante los graves desafíos colecti</w:t>
      </w:r>
      <w:r w:rsidR="002F5970">
        <w:rPr>
          <w:rFonts w:ascii="Times New Roman" w:hAnsi="Times New Roman" w:cs="Times New Roman"/>
          <w:sz w:val="24"/>
          <w:szCs w:val="24"/>
          <w:lang w:val="es-ES"/>
        </w:rPr>
        <w:t xml:space="preserve">vos y el deseo de los </w:t>
      </w:r>
      <w:r>
        <w:rPr>
          <w:rFonts w:ascii="Times New Roman" w:hAnsi="Times New Roman" w:cs="Times New Roman"/>
          <w:sz w:val="24"/>
          <w:szCs w:val="24"/>
          <w:lang w:val="es-ES"/>
        </w:rPr>
        <w:t xml:space="preserve">estados de actuar </w:t>
      </w:r>
      <w:r w:rsidR="002F5970">
        <w:rPr>
          <w:rFonts w:ascii="Times New Roman" w:hAnsi="Times New Roman" w:cs="Times New Roman"/>
          <w:sz w:val="24"/>
          <w:szCs w:val="24"/>
          <w:lang w:val="es-ES"/>
        </w:rPr>
        <w:t>unilateralmente</w:t>
      </w:r>
      <w:r>
        <w:rPr>
          <w:rFonts w:ascii="Times New Roman" w:hAnsi="Times New Roman" w:cs="Times New Roman"/>
          <w:sz w:val="24"/>
          <w:szCs w:val="24"/>
          <w:lang w:val="es-ES"/>
        </w:rPr>
        <w:t xml:space="preserve"> en base a sus propios intereses, o si por el contrario, ésta podría ser una oportunidad para </w:t>
      </w:r>
      <w:r>
        <w:rPr>
          <w:rFonts w:ascii="Times New Roman" w:hAnsi="Times New Roman" w:cs="Times New Roman"/>
          <w:sz w:val="24"/>
          <w:szCs w:val="24"/>
          <w:lang w:val="es-ES"/>
        </w:rPr>
        <w:lastRenderedPageBreak/>
        <w:t>democratizar el proceso de la gobernanza global a través de un sistema de toma de decisiones más amplio</w:t>
      </w:r>
      <w:r w:rsidR="002F5970">
        <w:rPr>
          <w:rFonts w:ascii="Times New Roman" w:hAnsi="Times New Roman" w:cs="Times New Roman"/>
          <w:sz w:val="24"/>
          <w:szCs w:val="24"/>
          <w:lang w:val="es-ES"/>
        </w:rPr>
        <w:t>,</w:t>
      </w:r>
      <w:r>
        <w:rPr>
          <w:rFonts w:ascii="Times New Roman" w:hAnsi="Times New Roman" w:cs="Times New Roman"/>
          <w:sz w:val="24"/>
          <w:szCs w:val="24"/>
          <w:lang w:val="es-ES"/>
        </w:rPr>
        <w:t xml:space="preserve"> en el que instituciones multilaterales como las Naciones Unidas recuperen un papel importante como foros de debate y acu</w:t>
      </w:r>
      <w:r w:rsidR="002F5970">
        <w:rPr>
          <w:rFonts w:ascii="Times New Roman" w:hAnsi="Times New Roman" w:cs="Times New Roman"/>
          <w:sz w:val="24"/>
          <w:szCs w:val="24"/>
          <w:lang w:val="es-ES"/>
        </w:rPr>
        <w:t>erdo</w:t>
      </w:r>
      <w:r>
        <w:rPr>
          <w:rFonts w:ascii="Times New Roman" w:hAnsi="Times New Roman" w:cs="Times New Roman"/>
          <w:sz w:val="24"/>
          <w:szCs w:val="24"/>
          <w:lang w:val="es-ES"/>
        </w:rPr>
        <w:t xml:space="preserve">. </w:t>
      </w:r>
    </w:p>
    <w:p w:rsidR="0089015A" w:rsidRDefault="0089015A" w:rsidP="00E04803">
      <w:pPr>
        <w:pStyle w:val="Sinespaciado"/>
        <w:spacing w:line="360" w:lineRule="auto"/>
        <w:jc w:val="both"/>
        <w:rPr>
          <w:rFonts w:ascii="Times New Roman" w:hAnsi="Times New Roman" w:cs="Times New Roman"/>
          <w:sz w:val="24"/>
          <w:szCs w:val="24"/>
          <w:lang w:val="es-ES"/>
        </w:rPr>
      </w:pPr>
    </w:p>
    <w:p w:rsidR="00942FFE" w:rsidRDefault="00942FF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En ese contexto de incertidumbre en el reequilibrio del (des)orden global,</w:t>
      </w:r>
      <w:r w:rsidR="00A576AE">
        <w:rPr>
          <w:rFonts w:ascii="Times New Roman" w:hAnsi="Times New Roman" w:cs="Times New Roman"/>
          <w:sz w:val="24"/>
          <w:szCs w:val="24"/>
          <w:lang w:val="es-ES"/>
        </w:rPr>
        <w:t xml:space="preserve"> ¿q</w:t>
      </w:r>
      <w:r>
        <w:rPr>
          <w:rFonts w:ascii="Times New Roman" w:hAnsi="Times New Roman" w:cs="Times New Roman"/>
          <w:sz w:val="24"/>
          <w:szCs w:val="24"/>
          <w:lang w:val="es-ES"/>
        </w:rPr>
        <w:t>ué papel puede jugar la India en esta situación?</w:t>
      </w:r>
    </w:p>
    <w:p w:rsidR="007812D2" w:rsidRDefault="007812D2" w:rsidP="00E04803">
      <w:pPr>
        <w:pStyle w:val="Sinespaciado"/>
        <w:spacing w:line="360" w:lineRule="auto"/>
        <w:jc w:val="both"/>
        <w:rPr>
          <w:rFonts w:ascii="Times New Roman" w:hAnsi="Times New Roman" w:cs="Times New Roman"/>
          <w:sz w:val="24"/>
          <w:szCs w:val="24"/>
          <w:lang w:val="es-ES"/>
        </w:rPr>
      </w:pPr>
    </w:p>
    <w:p w:rsidR="007812D2" w:rsidRDefault="00B74A2E"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Tras la revigorización de su política exterior india post-1991 y el consenso alrededor de la Doctrina Manmohan, la India ha estructurado</w:t>
      </w:r>
      <w:r w:rsidR="007812D2">
        <w:rPr>
          <w:rFonts w:ascii="Times New Roman" w:hAnsi="Times New Roman" w:cs="Times New Roman"/>
          <w:sz w:val="24"/>
          <w:szCs w:val="24"/>
          <w:lang w:val="es-ES"/>
        </w:rPr>
        <w:t xml:space="preserve"> su </w:t>
      </w:r>
      <w:r>
        <w:rPr>
          <w:rFonts w:ascii="Times New Roman" w:hAnsi="Times New Roman" w:cs="Times New Roman"/>
          <w:sz w:val="24"/>
          <w:szCs w:val="24"/>
          <w:lang w:val="es-ES"/>
        </w:rPr>
        <w:t>estrategia internacional</w:t>
      </w:r>
      <w:r w:rsidR="007812D2">
        <w:rPr>
          <w:rFonts w:ascii="Times New Roman" w:hAnsi="Times New Roman" w:cs="Times New Roman"/>
          <w:sz w:val="24"/>
          <w:szCs w:val="24"/>
          <w:lang w:val="es-ES"/>
        </w:rPr>
        <w:t xml:space="preserve"> en base a </w:t>
      </w:r>
      <w:r>
        <w:rPr>
          <w:rFonts w:ascii="Times New Roman" w:hAnsi="Times New Roman" w:cs="Times New Roman"/>
          <w:sz w:val="24"/>
          <w:szCs w:val="24"/>
          <w:lang w:val="es-ES"/>
        </w:rPr>
        <w:t xml:space="preserve">un modelo de </w:t>
      </w:r>
      <w:r w:rsidR="007812D2">
        <w:rPr>
          <w:rFonts w:ascii="Times New Roman" w:hAnsi="Times New Roman" w:cs="Times New Roman"/>
          <w:sz w:val="24"/>
          <w:szCs w:val="24"/>
          <w:lang w:val="es-ES"/>
        </w:rPr>
        <w:t>cí</w:t>
      </w:r>
      <w:r>
        <w:rPr>
          <w:rFonts w:ascii="Times New Roman" w:hAnsi="Times New Roman" w:cs="Times New Roman"/>
          <w:sz w:val="24"/>
          <w:szCs w:val="24"/>
          <w:lang w:val="es-ES"/>
        </w:rPr>
        <w:t>rculos concéntricos.</w:t>
      </w:r>
    </w:p>
    <w:p w:rsidR="006E445F" w:rsidRDefault="006E445F" w:rsidP="00E04803">
      <w:pPr>
        <w:pStyle w:val="Sinespaciado"/>
        <w:spacing w:line="360" w:lineRule="auto"/>
        <w:jc w:val="both"/>
        <w:rPr>
          <w:rFonts w:ascii="Times New Roman" w:hAnsi="Times New Roman" w:cs="Times New Roman"/>
          <w:sz w:val="24"/>
          <w:szCs w:val="24"/>
          <w:lang w:val="es-ES"/>
        </w:rPr>
      </w:pPr>
    </w:p>
    <w:p w:rsidR="006E445F" w:rsidRDefault="00570232"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El primero de es</w:t>
      </w:r>
      <w:r w:rsidR="00B74A2E">
        <w:rPr>
          <w:rFonts w:ascii="Times New Roman" w:hAnsi="Times New Roman" w:cs="Times New Roman"/>
          <w:sz w:val="24"/>
          <w:szCs w:val="24"/>
          <w:lang w:val="es-ES"/>
        </w:rPr>
        <w:t>t</w:t>
      </w:r>
      <w:r>
        <w:rPr>
          <w:rFonts w:ascii="Times New Roman" w:hAnsi="Times New Roman" w:cs="Times New Roman"/>
          <w:sz w:val="24"/>
          <w:szCs w:val="24"/>
          <w:lang w:val="es-ES"/>
        </w:rPr>
        <w:t>os círculos acompasa el subcontinente indio – Afganistán, Pakistán, Nepal, Bután, Bangladés, Sri Lanka y las Islas Maldivas. Dentro del subcontinente por su</w:t>
      </w:r>
      <w:r w:rsidR="00B74A2E">
        <w:rPr>
          <w:rFonts w:ascii="Times New Roman" w:hAnsi="Times New Roman" w:cs="Times New Roman"/>
          <w:sz w:val="24"/>
          <w:szCs w:val="24"/>
          <w:lang w:val="es-ES"/>
        </w:rPr>
        <w:t xml:space="preserve"> centralidad geográfica y poderío económico</w:t>
      </w:r>
      <w:r>
        <w:rPr>
          <w:rFonts w:ascii="Times New Roman" w:hAnsi="Times New Roman" w:cs="Times New Roman"/>
          <w:sz w:val="24"/>
          <w:szCs w:val="24"/>
          <w:lang w:val="es-ES"/>
        </w:rPr>
        <w:t xml:space="preserve"> y militar</w:t>
      </w:r>
      <w:r w:rsidR="00B74A2E">
        <w:rPr>
          <w:rFonts w:ascii="Times New Roman" w:hAnsi="Times New Roman" w:cs="Times New Roman"/>
          <w:sz w:val="24"/>
          <w:szCs w:val="24"/>
          <w:lang w:val="es-ES"/>
        </w:rPr>
        <w:t>, la India ha actuado históricamente</w:t>
      </w:r>
      <w:r>
        <w:rPr>
          <w:rFonts w:ascii="Times New Roman" w:hAnsi="Times New Roman" w:cs="Times New Roman"/>
          <w:sz w:val="24"/>
          <w:szCs w:val="24"/>
          <w:lang w:val="es-ES"/>
        </w:rPr>
        <w:t xml:space="preserve"> como la principal potencia</w:t>
      </w:r>
      <w:r w:rsidR="00B74A2E">
        <w:rPr>
          <w:rFonts w:ascii="Times New Roman" w:hAnsi="Times New Roman" w:cs="Times New Roman"/>
          <w:sz w:val="24"/>
          <w:szCs w:val="24"/>
          <w:lang w:val="es-ES"/>
        </w:rPr>
        <w:t xml:space="preserve"> regional y su</w:t>
      </w:r>
      <w:r>
        <w:rPr>
          <w:rFonts w:ascii="Times New Roman" w:hAnsi="Times New Roman" w:cs="Times New Roman"/>
          <w:sz w:val="24"/>
          <w:szCs w:val="24"/>
          <w:lang w:val="es-ES"/>
        </w:rPr>
        <w:t xml:space="preserve"> estrategia ha estado cen</w:t>
      </w:r>
      <w:r w:rsidR="00B74A2E">
        <w:rPr>
          <w:rFonts w:ascii="Times New Roman" w:hAnsi="Times New Roman" w:cs="Times New Roman"/>
          <w:sz w:val="24"/>
          <w:szCs w:val="24"/>
          <w:lang w:val="es-ES"/>
        </w:rPr>
        <w:t>trada principalmente en proteger</w:t>
      </w:r>
      <w:r>
        <w:rPr>
          <w:rFonts w:ascii="Times New Roman" w:hAnsi="Times New Roman" w:cs="Times New Roman"/>
          <w:sz w:val="24"/>
          <w:szCs w:val="24"/>
          <w:lang w:val="es-ES"/>
        </w:rPr>
        <w:t xml:space="preserve"> su supremacía en esta esfera de influencia de</w:t>
      </w:r>
      <w:r w:rsidR="00B74A2E">
        <w:rPr>
          <w:rFonts w:ascii="Times New Roman" w:hAnsi="Times New Roman" w:cs="Times New Roman"/>
          <w:sz w:val="24"/>
          <w:szCs w:val="24"/>
          <w:lang w:val="es-ES"/>
        </w:rPr>
        <w:t>l intrusismo de</w:t>
      </w:r>
      <w:r>
        <w:rPr>
          <w:rFonts w:ascii="Times New Roman" w:hAnsi="Times New Roman" w:cs="Times New Roman"/>
          <w:sz w:val="24"/>
          <w:szCs w:val="24"/>
          <w:lang w:val="es-ES"/>
        </w:rPr>
        <w:t xml:space="preserve"> otras potencias extranjeras, particularmente China y los EEUU. Al mismo tiempo, ha buscado tener cierta influencia en los asuntos internos de sus principales vecinos, ejemplos de los cuales </w:t>
      </w:r>
      <w:r w:rsidR="00B74A2E">
        <w:rPr>
          <w:rFonts w:ascii="Times New Roman" w:hAnsi="Times New Roman" w:cs="Times New Roman"/>
          <w:sz w:val="24"/>
          <w:szCs w:val="24"/>
          <w:lang w:val="es-ES"/>
        </w:rPr>
        <w:t>son</w:t>
      </w:r>
      <w:r>
        <w:rPr>
          <w:rFonts w:ascii="Times New Roman" w:hAnsi="Times New Roman" w:cs="Times New Roman"/>
          <w:sz w:val="24"/>
          <w:szCs w:val="24"/>
          <w:lang w:val="es-ES"/>
        </w:rPr>
        <w:t xml:space="preserve"> su intervención en </w:t>
      </w:r>
      <w:r w:rsidR="00B74A2E">
        <w:rPr>
          <w:rFonts w:ascii="Times New Roman" w:hAnsi="Times New Roman" w:cs="Times New Roman"/>
          <w:sz w:val="24"/>
          <w:szCs w:val="24"/>
          <w:lang w:val="es-ES"/>
        </w:rPr>
        <w:t>favor de la independencia de Bangladés</w:t>
      </w:r>
      <w:r>
        <w:rPr>
          <w:rFonts w:ascii="Times New Roman" w:hAnsi="Times New Roman" w:cs="Times New Roman"/>
          <w:sz w:val="24"/>
          <w:szCs w:val="24"/>
          <w:lang w:val="es-ES"/>
        </w:rPr>
        <w:t xml:space="preserve">, </w:t>
      </w:r>
      <w:r w:rsidR="00B74A2E">
        <w:rPr>
          <w:rFonts w:ascii="Times New Roman" w:hAnsi="Times New Roman" w:cs="Times New Roman"/>
          <w:sz w:val="24"/>
          <w:szCs w:val="24"/>
          <w:lang w:val="es-ES"/>
        </w:rPr>
        <w:t xml:space="preserve">en </w:t>
      </w:r>
      <w:r>
        <w:rPr>
          <w:rFonts w:ascii="Times New Roman" w:hAnsi="Times New Roman" w:cs="Times New Roman"/>
          <w:sz w:val="24"/>
          <w:szCs w:val="24"/>
          <w:lang w:val="es-ES"/>
        </w:rPr>
        <w:t>la transi</w:t>
      </w:r>
      <w:r w:rsidR="00B74A2E">
        <w:rPr>
          <w:rFonts w:ascii="Times New Roman" w:hAnsi="Times New Roman" w:cs="Times New Roman"/>
          <w:sz w:val="24"/>
          <w:szCs w:val="24"/>
          <w:lang w:val="es-ES"/>
        </w:rPr>
        <w:t>ción a la democracia en Nepal tanto en 1990 como</w:t>
      </w:r>
      <w:r>
        <w:rPr>
          <w:rFonts w:ascii="Times New Roman" w:hAnsi="Times New Roman" w:cs="Times New Roman"/>
          <w:sz w:val="24"/>
          <w:szCs w:val="24"/>
          <w:lang w:val="es-ES"/>
        </w:rPr>
        <w:t xml:space="preserve"> 2007 y </w:t>
      </w:r>
      <w:r w:rsidR="00B74A2E">
        <w:rPr>
          <w:rFonts w:ascii="Times New Roman" w:hAnsi="Times New Roman" w:cs="Times New Roman"/>
          <w:sz w:val="24"/>
          <w:szCs w:val="24"/>
          <w:lang w:val="es-ES"/>
        </w:rPr>
        <w:t xml:space="preserve">en </w:t>
      </w:r>
      <w:r>
        <w:rPr>
          <w:rFonts w:ascii="Times New Roman" w:hAnsi="Times New Roman" w:cs="Times New Roman"/>
          <w:sz w:val="24"/>
          <w:szCs w:val="24"/>
          <w:lang w:val="es-ES"/>
        </w:rPr>
        <w:t xml:space="preserve">la </w:t>
      </w:r>
      <w:r w:rsidR="00B74A2E">
        <w:rPr>
          <w:rFonts w:ascii="Times New Roman" w:hAnsi="Times New Roman" w:cs="Times New Roman"/>
          <w:sz w:val="24"/>
          <w:szCs w:val="24"/>
          <w:lang w:val="es-ES"/>
        </w:rPr>
        <w:t>guerra civil en Sri Lanka en 1987</w:t>
      </w:r>
      <w:r>
        <w:rPr>
          <w:rFonts w:ascii="Times New Roman" w:hAnsi="Times New Roman" w:cs="Times New Roman"/>
          <w:sz w:val="24"/>
          <w:szCs w:val="24"/>
          <w:lang w:val="es-ES"/>
        </w:rPr>
        <w:t>. Recien</w:t>
      </w:r>
      <w:r w:rsidR="00B74A2E">
        <w:rPr>
          <w:rFonts w:ascii="Times New Roman" w:hAnsi="Times New Roman" w:cs="Times New Roman"/>
          <w:sz w:val="24"/>
          <w:szCs w:val="24"/>
          <w:lang w:val="es-ES"/>
        </w:rPr>
        <w:t>temente, la India ha intervenido</w:t>
      </w:r>
      <w:r>
        <w:rPr>
          <w:rFonts w:ascii="Times New Roman" w:hAnsi="Times New Roman" w:cs="Times New Roman"/>
          <w:sz w:val="24"/>
          <w:szCs w:val="24"/>
          <w:lang w:val="es-ES"/>
        </w:rPr>
        <w:t xml:space="preserve"> militarmente en Bután para proteger su frontera ante las</w:t>
      </w:r>
      <w:r w:rsidR="00B74A2E">
        <w:rPr>
          <w:rFonts w:ascii="Times New Roman" w:hAnsi="Times New Roman" w:cs="Times New Roman"/>
          <w:sz w:val="24"/>
          <w:szCs w:val="24"/>
          <w:lang w:val="es-ES"/>
        </w:rPr>
        <w:t xml:space="preserve"> incursiones Chinas en la meseta del Doklam</w:t>
      </w:r>
      <w:r>
        <w:rPr>
          <w:rFonts w:ascii="Times New Roman" w:hAnsi="Times New Roman" w:cs="Times New Roman"/>
          <w:sz w:val="24"/>
          <w:szCs w:val="24"/>
          <w:lang w:val="es-ES"/>
        </w:rPr>
        <w:t>. Sin embargo, la India ha encontrado f</w:t>
      </w:r>
      <w:r w:rsidR="00B74A2E">
        <w:rPr>
          <w:rFonts w:ascii="Times New Roman" w:hAnsi="Times New Roman" w:cs="Times New Roman"/>
          <w:sz w:val="24"/>
          <w:szCs w:val="24"/>
          <w:lang w:val="es-ES"/>
        </w:rPr>
        <w:t>uertes resistencias a sus aspiraciones de actuar como</w:t>
      </w:r>
      <w:r>
        <w:rPr>
          <w:rFonts w:ascii="Times New Roman" w:hAnsi="Times New Roman" w:cs="Times New Roman"/>
          <w:sz w:val="24"/>
          <w:szCs w:val="24"/>
          <w:lang w:val="es-ES"/>
        </w:rPr>
        <w:t xml:space="preserve"> poder hegemónico en el subcontinente por parte de sus vecinos. Como apunta Pranab Banu Mehta, aunque la India es</w:t>
      </w:r>
      <w:r w:rsidR="00B74A2E">
        <w:rPr>
          <w:rFonts w:ascii="Times New Roman" w:hAnsi="Times New Roman" w:cs="Times New Roman"/>
          <w:sz w:val="24"/>
          <w:szCs w:val="24"/>
          <w:lang w:val="es-ES"/>
        </w:rPr>
        <w:t xml:space="preserve"> indiscutiblemente</w:t>
      </w:r>
      <w:r>
        <w:rPr>
          <w:rFonts w:ascii="Times New Roman" w:hAnsi="Times New Roman" w:cs="Times New Roman"/>
          <w:sz w:val="24"/>
          <w:szCs w:val="24"/>
          <w:lang w:val="es-ES"/>
        </w:rPr>
        <w:t xml:space="preserve"> la principal potencia</w:t>
      </w:r>
      <w:r w:rsidR="00B74A2E">
        <w:rPr>
          <w:rFonts w:ascii="Times New Roman" w:hAnsi="Times New Roman" w:cs="Times New Roman"/>
          <w:sz w:val="24"/>
          <w:szCs w:val="24"/>
          <w:lang w:val="es-ES"/>
        </w:rPr>
        <w:t xml:space="preserve"> regional, está lejos todavía de poder actuar como</w:t>
      </w:r>
      <w:r>
        <w:rPr>
          <w:rFonts w:ascii="Times New Roman" w:hAnsi="Times New Roman" w:cs="Times New Roman"/>
          <w:sz w:val="24"/>
          <w:szCs w:val="24"/>
          <w:lang w:val="es-ES"/>
        </w:rPr>
        <w:t xml:space="preserve"> un poder hegemónico en la misma</w:t>
      </w:r>
      <w:r w:rsidR="00DF6563">
        <w:rPr>
          <w:rFonts w:ascii="Times New Roman" w:hAnsi="Times New Roman" w:cs="Times New Roman"/>
          <w:sz w:val="24"/>
          <w:szCs w:val="24"/>
          <w:lang w:val="es-ES"/>
        </w:rPr>
        <w:t xml:space="preserve"> (Mehta, 2009: 231)</w:t>
      </w:r>
      <w:r>
        <w:rPr>
          <w:rFonts w:ascii="Times New Roman" w:hAnsi="Times New Roman" w:cs="Times New Roman"/>
          <w:sz w:val="24"/>
          <w:szCs w:val="24"/>
          <w:lang w:val="es-ES"/>
        </w:rPr>
        <w:t xml:space="preserve">. </w:t>
      </w:r>
      <w:r w:rsidR="00213522">
        <w:rPr>
          <w:rFonts w:ascii="Times New Roman" w:hAnsi="Times New Roman" w:cs="Times New Roman"/>
          <w:sz w:val="24"/>
          <w:szCs w:val="24"/>
          <w:lang w:val="es-ES"/>
        </w:rPr>
        <w:t>Las reacciones nacionalistas en sus vecinos más pequeños</w:t>
      </w:r>
      <w:r w:rsidR="008D2103">
        <w:rPr>
          <w:rFonts w:ascii="Times New Roman" w:hAnsi="Times New Roman" w:cs="Times New Roman"/>
          <w:sz w:val="24"/>
          <w:szCs w:val="24"/>
          <w:lang w:val="es-ES"/>
        </w:rPr>
        <w:t xml:space="preserve"> y el late</w:t>
      </w:r>
      <w:r w:rsidR="00213522">
        <w:rPr>
          <w:rFonts w:ascii="Times New Roman" w:hAnsi="Times New Roman" w:cs="Times New Roman"/>
          <w:sz w:val="24"/>
          <w:szCs w:val="24"/>
          <w:lang w:val="es-ES"/>
        </w:rPr>
        <w:t>nte conflicto con Pakistán han dado como resultado</w:t>
      </w:r>
      <w:r w:rsidR="008D2103">
        <w:rPr>
          <w:rFonts w:ascii="Times New Roman" w:hAnsi="Times New Roman" w:cs="Times New Roman"/>
          <w:sz w:val="24"/>
          <w:szCs w:val="24"/>
          <w:lang w:val="es-ES"/>
        </w:rPr>
        <w:t xml:space="preserve"> que el subcontinente indio continúe siendo la región del mundo con una menor integración económica y p</w:t>
      </w:r>
      <w:r w:rsidR="00462EE6">
        <w:rPr>
          <w:rFonts w:ascii="Times New Roman" w:hAnsi="Times New Roman" w:cs="Times New Roman"/>
          <w:sz w:val="24"/>
          <w:szCs w:val="24"/>
          <w:lang w:val="es-ES"/>
        </w:rPr>
        <w:t>olítica, a pesar del establecimiento</w:t>
      </w:r>
      <w:r w:rsidR="008D2103">
        <w:rPr>
          <w:rFonts w:ascii="Times New Roman" w:hAnsi="Times New Roman" w:cs="Times New Roman"/>
          <w:sz w:val="24"/>
          <w:szCs w:val="24"/>
          <w:lang w:val="es-ES"/>
        </w:rPr>
        <w:t xml:space="preserve"> de la </w:t>
      </w:r>
      <w:r w:rsidR="00413749">
        <w:rPr>
          <w:rFonts w:ascii="Times New Roman" w:hAnsi="Times New Roman" w:cs="Times New Roman"/>
          <w:sz w:val="24"/>
          <w:szCs w:val="24"/>
          <w:lang w:val="es-ES"/>
        </w:rPr>
        <w:t>Asociación para la Cooperación Regional del Sur de Asia (SAARC</w:t>
      </w:r>
      <w:r w:rsidR="00213522">
        <w:rPr>
          <w:rFonts w:ascii="Times New Roman" w:hAnsi="Times New Roman" w:cs="Times New Roman"/>
          <w:sz w:val="24"/>
          <w:szCs w:val="24"/>
          <w:lang w:val="es-ES"/>
        </w:rPr>
        <w:t xml:space="preserve"> en sus siglas en inglés) en 1985</w:t>
      </w:r>
      <w:r w:rsidR="00413749">
        <w:rPr>
          <w:rFonts w:ascii="Times New Roman" w:hAnsi="Times New Roman" w:cs="Times New Roman"/>
          <w:sz w:val="24"/>
          <w:szCs w:val="24"/>
          <w:lang w:val="es-ES"/>
        </w:rPr>
        <w:t xml:space="preserve">, una organización inefectiva en comparación con otras similares como ASEAN. </w:t>
      </w:r>
    </w:p>
    <w:p w:rsidR="00413749" w:rsidRDefault="00413749" w:rsidP="00E04803">
      <w:pPr>
        <w:pStyle w:val="Sinespaciado"/>
        <w:spacing w:line="360" w:lineRule="auto"/>
        <w:jc w:val="both"/>
        <w:rPr>
          <w:rFonts w:ascii="Times New Roman" w:hAnsi="Times New Roman" w:cs="Times New Roman"/>
          <w:sz w:val="24"/>
          <w:szCs w:val="24"/>
          <w:lang w:val="es-ES"/>
        </w:rPr>
      </w:pPr>
    </w:p>
    <w:p w:rsidR="00413749" w:rsidRPr="008C45C4" w:rsidRDefault="00413749"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El segundo círculo de influencia estratégica de la doctrina exterior india es lo que se ha llamado el </w:t>
      </w:r>
      <w:r w:rsidRPr="00413749">
        <w:rPr>
          <w:rFonts w:ascii="Times New Roman" w:hAnsi="Times New Roman" w:cs="Times New Roman"/>
          <w:i/>
          <w:sz w:val="24"/>
          <w:szCs w:val="24"/>
          <w:lang w:val="es-ES"/>
        </w:rPr>
        <w:t>extended neighbourhood</w:t>
      </w:r>
      <w:r>
        <w:rPr>
          <w:rFonts w:ascii="Times New Roman" w:hAnsi="Times New Roman" w:cs="Times New Roman"/>
          <w:sz w:val="24"/>
          <w:szCs w:val="24"/>
          <w:lang w:val="es-ES"/>
        </w:rPr>
        <w:t xml:space="preserve"> y que se extiende desde el Canal de Suez hasta el </w:t>
      </w:r>
      <w:r>
        <w:rPr>
          <w:rFonts w:ascii="Times New Roman" w:hAnsi="Times New Roman" w:cs="Times New Roman"/>
          <w:sz w:val="24"/>
          <w:szCs w:val="24"/>
          <w:lang w:val="es-ES"/>
        </w:rPr>
        <w:lastRenderedPageBreak/>
        <w:t xml:space="preserve">Pacífico. Esta segunda área de influencia tiene varios objetivos, primero, contraatacar la influencia de China en el subcontinente indio expandiendo la india en el área de influencia china. Segundo, es consistente con la doctrina Manmohan de una política exterior dirigida por los intereses económicos. Y tercero, busca asegurar para la India acceso a importantes recursos naturales, particularmente energéticos en zonas como Oriente Medio y Asia Central. </w:t>
      </w:r>
      <w:r w:rsidR="008C45C4">
        <w:rPr>
          <w:rFonts w:ascii="Times New Roman" w:hAnsi="Times New Roman" w:cs="Times New Roman"/>
          <w:sz w:val="24"/>
          <w:szCs w:val="24"/>
          <w:lang w:val="es-ES"/>
        </w:rPr>
        <w:t xml:space="preserve">La India ha actuado en varios frentes para avanzar en su influencia en la región. A través de la llamada </w:t>
      </w:r>
      <w:r w:rsidR="008C45C4">
        <w:rPr>
          <w:rFonts w:ascii="Times New Roman" w:hAnsi="Times New Roman" w:cs="Times New Roman"/>
          <w:i/>
          <w:sz w:val="24"/>
          <w:szCs w:val="24"/>
          <w:lang w:val="es-ES"/>
        </w:rPr>
        <w:t>Look East Policy</w:t>
      </w:r>
      <w:r w:rsidR="008C45C4">
        <w:rPr>
          <w:rFonts w:ascii="Times New Roman" w:hAnsi="Times New Roman" w:cs="Times New Roman"/>
          <w:sz w:val="24"/>
          <w:szCs w:val="24"/>
          <w:lang w:val="es-ES"/>
        </w:rPr>
        <w:t xml:space="preserve">, a partir de 2002 se celebran anualmente las cumbres India-ASEAN que en 2008 alumbraron un tratado de libre comercio entre ambas partes. La segunda fase de la </w:t>
      </w:r>
      <w:r w:rsidR="008C45C4">
        <w:rPr>
          <w:rFonts w:ascii="Times New Roman" w:hAnsi="Times New Roman" w:cs="Times New Roman"/>
          <w:i/>
          <w:sz w:val="24"/>
          <w:szCs w:val="24"/>
          <w:lang w:val="es-ES"/>
        </w:rPr>
        <w:t>Look East Policy</w:t>
      </w:r>
      <w:r w:rsidR="008C45C4">
        <w:rPr>
          <w:rFonts w:ascii="Times New Roman" w:hAnsi="Times New Roman" w:cs="Times New Roman"/>
          <w:sz w:val="24"/>
          <w:szCs w:val="24"/>
          <w:lang w:val="es-ES"/>
        </w:rPr>
        <w:t xml:space="preserve"> se centra ahora en ir más allá de las relaciones comerciales a las militares</w:t>
      </w:r>
      <w:r w:rsidR="00457F0B">
        <w:rPr>
          <w:rFonts w:ascii="Times New Roman" w:hAnsi="Times New Roman" w:cs="Times New Roman"/>
          <w:sz w:val="24"/>
          <w:szCs w:val="24"/>
          <w:lang w:val="es-ES"/>
        </w:rPr>
        <w:t>, en particular con la participación</w:t>
      </w:r>
      <w:r w:rsidR="008C45C4">
        <w:rPr>
          <w:rFonts w:ascii="Times New Roman" w:hAnsi="Times New Roman" w:cs="Times New Roman"/>
          <w:sz w:val="24"/>
          <w:szCs w:val="24"/>
          <w:lang w:val="es-ES"/>
        </w:rPr>
        <w:t xml:space="preserve"> de la marina india en </w:t>
      </w:r>
      <w:r w:rsidR="00457F0B">
        <w:rPr>
          <w:rFonts w:ascii="Times New Roman" w:hAnsi="Times New Roman" w:cs="Times New Roman"/>
          <w:sz w:val="24"/>
          <w:szCs w:val="24"/>
          <w:lang w:val="es-ES"/>
        </w:rPr>
        <w:t xml:space="preserve">maniobras conjuntas en </w:t>
      </w:r>
      <w:r w:rsidR="008C45C4">
        <w:rPr>
          <w:rFonts w:ascii="Times New Roman" w:hAnsi="Times New Roman" w:cs="Times New Roman"/>
          <w:sz w:val="24"/>
          <w:szCs w:val="24"/>
          <w:lang w:val="es-ES"/>
        </w:rPr>
        <w:t>el Mar del Sur de China</w:t>
      </w:r>
      <w:r w:rsidR="00514922">
        <w:rPr>
          <w:rFonts w:ascii="Times New Roman" w:hAnsi="Times New Roman" w:cs="Times New Roman"/>
          <w:sz w:val="24"/>
          <w:szCs w:val="24"/>
          <w:lang w:val="es-ES"/>
        </w:rPr>
        <w:t xml:space="preserve"> donde los países del sureste asiático, Japón y los EEUU se encuentran en conflicto con China por las reclamaciones territoriales de esta última allí</w:t>
      </w:r>
      <w:r w:rsidR="00DF6563">
        <w:rPr>
          <w:rFonts w:ascii="Times New Roman" w:hAnsi="Times New Roman" w:cs="Times New Roman"/>
          <w:sz w:val="24"/>
          <w:szCs w:val="24"/>
          <w:lang w:val="es-ES"/>
        </w:rPr>
        <w:t xml:space="preserve"> (Scott, 2009: 119)</w:t>
      </w:r>
      <w:r w:rsidR="008C45C4">
        <w:rPr>
          <w:rFonts w:ascii="Times New Roman" w:hAnsi="Times New Roman" w:cs="Times New Roman"/>
          <w:sz w:val="24"/>
          <w:szCs w:val="24"/>
          <w:lang w:val="es-ES"/>
        </w:rPr>
        <w:t>.</w:t>
      </w:r>
      <w:r w:rsidR="00514922">
        <w:rPr>
          <w:rFonts w:ascii="Times New Roman" w:hAnsi="Times New Roman" w:cs="Times New Roman"/>
          <w:sz w:val="24"/>
          <w:szCs w:val="24"/>
          <w:lang w:val="es-ES"/>
        </w:rPr>
        <w:t xml:space="preserve"> En Asia Central y Oriente Medio la India ha buscado expandir su influencia, en parte con la idea de aislar a Pakistán y rodearlo de aliados, pero también buscando nuevas fuentes de energía. Además de que en Oriente Medio por la migración laboral viven allí ya 3.5 millones de indios. </w:t>
      </w:r>
    </w:p>
    <w:p w:rsidR="00E4607D" w:rsidRDefault="00E4607D" w:rsidP="00E04803">
      <w:pPr>
        <w:pStyle w:val="Sinespaciado"/>
        <w:spacing w:line="360" w:lineRule="auto"/>
        <w:jc w:val="both"/>
        <w:rPr>
          <w:rFonts w:ascii="Times New Roman" w:hAnsi="Times New Roman" w:cs="Times New Roman"/>
          <w:sz w:val="24"/>
          <w:szCs w:val="24"/>
          <w:lang w:val="es-ES"/>
        </w:rPr>
      </w:pPr>
    </w:p>
    <w:p w:rsidR="008E0682" w:rsidRDefault="00457F0B"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En suma, podemos ver</w:t>
      </w:r>
      <w:r w:rsidR="00514922">
        <w:rPr>
          <w:rFonts w:ascii="Times New Roman" w:hAnsi="Times New Roman" w:cs="Times New Roman"/>
          <w:sz w:val="24"/>
          <w:szCs w:val="24"/>
          <w:lang w:val="es-ES"/>
        </w:rPr>
        <w:t xml:space="preserve"> </w:t>
      </w:r>
      <w:r>
        <w:rPr>
          <w:rFonts w:ascii="Times New Roman" w:hAnsi="Times New Roman" w:cs="Times New Roman"/>
          <w:sz w:val="24"/>
          <w:szCs w:val="24"/>
          <w:lang w:val="es-ES"/>
        </w:rPr>
        <w:t>que el objetivo de la política exterior india es</w:t>
      </w:r>
      <w:r w:rsidR="00514922">
        <w:rPr>
          <w:rFonts w:ascii="Times New Roman" w:hAnsi="Times New Roman" w:cs="Times New Roman"/>
          <w:sz w:val="24"/>
          <w:szCs w:val="24"/>
          <w:lang w:val="es-ES"/>
        </w:rPr>
        <w:t xml:space="preserve"> convertirse en potencia hegemónica en el subcontinente indio y el Océano Índico y una potencia extra-regional en su </w:t>
      </w:r>
      <w:r w:rsidR="00514922">
        <w:rPr>
          <w:rFonts w:ascii="Times New Roman" w:hAnsi="Times New Roman" w:cs="Times New Roman"/>
          <w:i/>
          <w:sz w:val="24"/>
          <w:szCs w:val="24"/>
          <w:lang w:val="es-ES"/>
        </w:rPr>
        <w:t>extended neighbourhood</w:t>
      </w:r>
      <w:r w:rsidR="00514922">
        <w:rPr>
          <w:rFonts w:ascii="Times New Roman" w:hAnsi="Times New Roman" w:cs="Times New Roman"/>
          <w:sz w:val="24"/>
          <w:szCs w:val="24"/>
          <w:lang w:val="es-ES"/>
        </w:rPr>
        <w:t xml:space="preserve"> de Asia y Oriente Medio</w:t>
      </w:r>
      <w:r w:rsidR="00DF6563">
        <w:rPr>
          <w:rFonts w:ascii="Times New Roman" w:hAnsi="Times New Roman" w:cs="Times New Roman"/>
          <w:sz w:val="24"/>
          <w:szCs w:val="24"/>
          <w:lang w:val="es-ES"/>
        </w:rPr>
        <w:t xml:space="preserve"> (Pardesi, 2005: 55)</w:t>
      </w:r>
      <w:r w:rsidR="008E0682">
        <w:rPr>
          <w:rFonts w:ascii="Times New Roman" w:hAnsi="Times New Roman" w:cs="Times New Roman"/>
          <w:sz w:val="24"/>
          <w:szCs w:val="24"/>
          <w:lang w:val="es-ES"/>
        </w:rPr>
        <w:t>.</w:t>
      </w:r>
    </w:p>
    <w:p w:rsidR="008E0682" w:rsidRDefault="008E0682" w:rsidP="00E04803">
      <w:pPr>
        <w:pStyle w:val="Sinespaciado"/>
        <w:spacing w:line="360" w:lineRule="auto"/>
        <w:jc w:val="both"/>
        <w:rPr>
          <w:rFonts w:ascii="Times New Roman" w:hAnsi="Times New Roman" w:cs="Times New Roman"/>
          <w:sz w:val="24"/>
          <w:szCs w:val="24"/>
          <w:lang w:val="es-ES"/>
        </w:rPr>
      </w:pPr>
    </w:p>
    <w:p w:rsidR="00AD348D" w:rsidRDefault="008E0682"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Es en el tercer círculo de influencia, el escenario global, donde la política exterior india encuentra serias dificultade</w:t>
      </w:r>
      <w:r w:rsidR="00AD348D">
        <w:rPr>
          <w:rFonts w:ascii="Times New Roman" w:hAnsi="Times New Roman" w:cs="Times New Roman"/>
          <w:sz w:val="24"/>
          <w:szCs w:val="24"/>
          <w:lang w:val="es-ES"/>
        </w:rPr>
        <w:t>s. La posibilidad de que la India se convierta en una superpotencia global como lo son ahora EEUU, China o Rusia encuentra bastante escepticismo</w:t>
      </w:r>
      <w:r w:rsidR="00457F0B">
        <w:rPr>
          <w:rFonts w:ascii="Times New Roman" w:hAnsi="Times New Roman" w:cs="Times New Roman"/>
          <w:sz w:val="24"/>
          <w:szCs w:val="24"/>
          <w:lang w:val="es-ES"/>
        </w:rPr>
        <w:t xml:space="preserve"> en círculos diplomáticos y académicos</w:t>
      </w:r>
      <w:r w:rsidR="00AD348D">
        <w:rPr>
          <w:rFonts w:ascii="Times New Roman" w:hAnsi="Times New Roman" w:cs="Times New Roman"/>
          <w:sz w:val="24"/>
          <w:szCs w:val="24"/>
          <w:lang w:val="es-ES"/>
        </w:rPr>
        <w:t>. Existen varias razones</w:t>
      </w:r>
      <w:r w:rsidR="000C539D">
        <w:rPr>
          <w:rFonts w:ascii="Times New Roman" w:hAnsi="Times New Roman" w:cs="Times New Roman"/>
          <w:sz w:val="24"/>
          <w:szCs w:val="24"/>
          <w:lang w:val="es-ES"/>
        </w:rPr>
        <w:t xml:space="preserve"> que explican</w:t>
      </w:r>
      <w:r w:rsidR="00AD348D">
        <w:rPr>
          <w:rFonts w:ascii="Times New Roman" w:hAnsi="Times New Roman" w:cs="Times New Roman"/>
          <w:sz w:val="24"/>
          <w:szCs w:val="24"/>
          <w:lang w:val="es-ES"/>
        </w:rPr>
        <w:t xml:space="preserve"> ese escepticismo. </w:t>
      </w:r>
    </w:p>
    <w:p w:rsidR="00AD348D" w:rsidRDefault="00AD348D" w:rsidP="00E04803">
      <w:pPr>
        <w:pStyle w:val="Sinespaciado"/>
        <w:spacing w:line="360" w:lineRule="auto"/>
        <w:jc w:val="both"/>
        <w:rPr>
          <w:rFonts w:ascii="Times New Roman" w:hAnsi="Times New Roman" w:cs="Times New Roman"/>
          <w:sz w:val="24"/>
          <w:szCs w:val="24"/>
          <w:lang w:val="es-ES"/>
        </w:rPr>
      </w:pPr>
    </w:p>
    <w:p w:rsidR="00084A1D" w:rsidRDefault="000C539D"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 primera</w:t>
      </w:r>
      <w:r w:rsidR="007017FC">
        <w:rPr>
          <w:rFonts w:ascii="Times New Roman" w:hAnsi="Times New Roman" w:cs="Times New Roman"/>
          <w:sz w:val="24"/>
          <w:szCs w:val="24"/>
          <w:lang w:val="es-ES"/>
        </w:rPr>
        <w:t xml:space="preserve"> es que, a pesar del fuerte crecimiento económico de las últimas dos décadas, la Indi</w:t>
      </w:r>
      <w:r w:rsidR="00E94838">
        <w:rPr>
          <w:rFonts w:ascii="Times New Roman" w:hAnsi="Times New Roman" w:cs="Times New Roman"/>
          <w:sz w:val="24"/>
          <w:szCs w:val="24"/>
          <w:lang w:val="es-ES"/>
        </w:rPr>
        <w:t>a se encuentra todavía lejos de alcanzar el</w:t>
      </w:r>
      <w:r w:rsidR="007017FC">
        <w:rPr>
          <w:rFonts w:ascii="Times New Roman" w:hAnsi="Times New Roman" w:cs="Times New Roman"/>
          <w:sz w:val="24"/>
          <w:szCs w:val="24"/>
          <w:lang w:val="es-ES"/>
        </w:rPr>
        <w:t xml:space="preserve"> estatus de superpotencia económica. De manera similar, militarmente, a pesar de poseer armamento nuclear, las fuerzas armadas indias, con excepción de la marina, poseen una capac</w:t>
      </w:r>
      <w:r w:rsidR="00E94838">
        <w:rPr>
          <w:rFonts w:ascii="Times New Roman" w:hAnsi="Times New Roman" w:cs="Times New Roman"/>
          <w:sz w:val="24"/>
          <w:szCs w:val="24"/>
          <w:lang w:val="es-ES"/>
        </w:rPr>
        <w:t>idad de acción exterior pequeña</w:t>
      </w:r>
      <w:r w:rsidR="007017FC">
        <w:rPr>
          <w:rFonts w:ascii="Times New Roman" w:hAnsi="Times New Roman" w:cs="Times New Roman"/>
          <w:sz w:val="24"/>
          <w:szCs w:val="24"/>
          <w:lang w:val="es-ES"/>
        </w:rPr>
        <w:t xml:space="preserve">. Sin un poder económico y militar alto es una tarea casi imposible que la India pueda codearse con países como EEUU o China, en ambos aspectos, o Rusia, en el segundo. </w:t>
      </w:r>
    </w:p>
    <w:p w:rsidR="007017FC" w:rsidRDefault="007017FC" w:rsidP="00E04803">
      <w:pPr>
        <w:pStyle w:val="Sinespaciado"/>
        <w:spacing w:line="360" w:lineRule="auto"/>
        <w:jc w:val="both"/>
        <w:rPr>
          <w:rFonts w:ascii="Times New Roman" w:hAnsi="Times New Roman" w:cs="Times New Roman"/>
          <w:sz w:val="24"/>
          <w:szCs w:val="24"/>
          <w:lang w:val="es-ES"/>
        </w:rPr>
      </w:pPr>
    </w:p>
    <w:p w:rsidR="007017FC" w:rsidRDefault="007017FC"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 xml:space="preserve">Una segunda razón de las dificultades de la India para proyectarse como superpotencia global es de corte estructural y se basa en </w:t>
      </w:r>
      <w:r w:rsidR="00E94838">
        <w:rPr>
          <w:rFonts w:ascii="Times New Roman" w:hAnsi="Times New Roman" w:cs="Times New Roman"/>
          <w:sz w:val="24"/>
          <w:szCs w:val="24"/>
          <w:lang w:val="es-ES"/>
        </w:rPr>
        <w:t>la forma en que el estado indio</w:t>
      </w:r>
      <w:r w:rsidR="00462EE6">
        <w:rPr>
          <w:rFonts w:ascii="Times New Roman" w:hAnsi="Times New Roman" w:cs="Times New Roman"/>
          <w:sz w:val="24"/>
          <w:szCs w:val="24"/>
          <w:lang w:val="es-ES"/>
        </w:rPr>
        <w:t>, desde una perspectiva estructuralista,</w:t>
      </w:r>
      <w:r w:rsidR="00E94838">
        <w:rPr>
          <w:rFonts w:ascii="Times New Roman" w:hAnsi="Times New Roman" w:cs="Times New Roman"/>
          <w:sz w:val="24"/>
          <w:szCs w:val="24"/>
          <w:lang w:val="es-ES"/>
        </w:rPr>
        <w:t xml:space="preserve"> percibe su rol en el exterior.</w:t>
      </w:r>
    </w:p>
    <w:p w:rsidR="007017FC" w:rsidRDefault="007017FC" w:rsidP="00E04803">
      <w:pPr>
        <w:pStyle w:val="Sinespaciado"/>
        <w:spacing w:line="360" w:lineRule="auto"/>
        <w:jc w:val="both"/>
        <w:rPr>
          <w:rFonts w:ascii="Times New Roman" w:hAnsi="Times New Roman" w:cs="Times New Roman"/>
          <w:sz w:val="24"/>
          <w:szCs w:val="24"/>
          <w:lang w:val="es-ES"/>
        </w:rPr>
      </w:pPr>
    </w:p>
    <w:p w:rsidR="007A6B8C" w:rsidRDefault="007017FC"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Primero, la diplomacia india ha utilizado en su política exterior una estrategia de negociación basada en lo que </w:t>
      </w:r>
      <w:r w:rsidR="00AE11A0">
        <w:rPr>
          <w:rFonts w:ascii="Times New Roman" w:hAnsi="Times New Roman" w:cs="Times New Roman"/>
          <w:sz w:val="24"/>
          <w:szCs w:val="24"/>
          <w:lang w:val="es-ES"/>
        </w:rPr>
        <w:t xml:space="preserve">Amrita </w:t>
      </w:r>
      <w:r w:rsidR="00E94838">
        <w:rPr>
          <w:rFonts w:ascii="Times New Roman" w:hAnsi="Times New Roman" w:cs="Times New Roman"/>
          <w:sz w:val="24"/>
          <w:szCs w:val="24"/>
          <w:lang w:val="es-ES"/>
        </w:rPr>
        <w:t>Narlikar ha denominado</w:t>
      </w:r>
      <w:r>
        <w:rPr>
          <w:rFonts w:ascii="Times New Roman" w:hAnsi="Times New Roman" w:cs="Times New Roman"/>
          <w:sz w:val="24"/>
          <w:szCs w:val="24"/>
          <w:lang w:val="es-ES"/>
        </w:rPr>
        <w:t xml:space="preserve"> una “estrategia distributiva estricta” y en el principio de </w:t>
      </w:r>
      <w:r w:rsidR="007A6B8C">
        <w:rPr>
          <w:rFonts w:ascii="Times New Roman" w:hAnsi="Times New Roman" w:cs="Times New Roman"/>
          <w:sz w:val="24"/>
          <w:szCs w:val="24"/>
          <w:lang w:val="es-ES"/>
        </w:rPr>
        <w:t>derecho [</w:t>
      </w:r>
      <w:r w:rsidR="007A6B8C">
        <w:rPr>
          <w:rFonts w:ascii="Times New Roman" w:hAnsi="Times New Roman" w:cs="Times New Roman"/>
          <w:i/>
          <w:sz w:val="24"/>
          <w:szCs w:val="24"/>
          <w:lang w:val="es-ES"/>
        </w:rPr>
        <w:t>entitlement</w:t>
      </w:r>
      <w:r w:rsidR="007A6B8C">
        <w:rPr>
          <w:rFonts w:ascii="Times New Roman" w:hAnsi="Times New Roman" w:cs="Times New Roman"/>
          <w:sz w:val="24"/>
          <w:szCs w:val="24"/>
          <w:lang w:val="es-ES"/>
        </w:rPr>
        <w:t>] frente a la negociación [</w:t>
      </w:r>
      <w:r w:rsidR="007A6B8C">
        <w:rPr>
          <w:rFonts w:ascii="Times New Roman" w:hAnsi="Times New Roman" w:cs="Times New Roman"/>
          <w:i/>
          <w:sz w:val="24"/>
          <w:szCs w:val="24"/>
          <w:lang w:val="es-ES"/>
        </w:rPr>
        <w:t>bargaining</w:t>
      </w:r>
      <w:r w:rsidR="007A6B8C">
        <w:rPr>
          <w:rFonts w:ascii="Times New Roman" w:hAnsi="Times New Roman" w:cs="Times New Roman"/>
          <w:sz w:val="24"/>
          <w:szCs w:val="24"/>
          <w:lang w:val="es-ES"/>
        </w:rPr>
        <w:t>]</w:t>
      </w:r>
      <w:r w:rsidR="00DF6563">
        <w:rPr>
          <w:rFonts w:ascii="Times New Roman" w:hAnsi="Times New Roman" w:cs="Times New Roman"/>
          <w:sz w:val="24"/>
          <w:szCs w:val="24"/>
          <w:lang w:val="es-ES"/>
        </w:rPr>
        <w:t xml:space="preserve"> (Narlikar, 2006: 63)</w:t>
      </w:r>
      <w:r w:rsidR="007A6B8C">
        <w:rPr>
          <w:rFonts w:ascii="Times New Roman" w:hAnsi="Times New Roman" w:cs="Times New Roman"/>
          <w:sz w:val="24"/>
          <w:szCs w:val="24"/>
          <w:lang w:val="es-ES"/>
        </w:rPr>
        <w:t>.</w:t>
      </w:r>
      <w:r w:rsidR="00AE11A0">
        <w:rPr>
          <w:rFonts w:ascii="Times New Roman" w:hAnsi="Times New Roman" w:cs="Times New Roman"/>
          <w:sz w:val="24"/>
          <w:szCs w:val="24"/>
          <w:lang w:val="es-ES"/>
        </w:rPr>
        <w:t xml:space="preserve"> Esta estrategia pone el énfasis en una equidad radical en el sistema internacional por la cual no puede existir una jerarquía de países, ni que el poder de una potencia resulte en una posición ventajosa para ella. Esta estrategia la India la ha utilizado, como hemos visto en la primera sección, para defender posiciones </w:t>
      </w:r>
      <w:r w:rsidR="006365A9">
        <w:rPr>
          <w:rFonts w:ascii="Times New Roman" w:hAnsi="Times New Roman" w:cs="Times New Roman"/>
          <w:sz w:val="24"/>
          <w:szCs w:val="24"/>
          <w:lang w:val="es-ES"/>
        </w:rPr>
        <w:t>maximalistas</w:t>
      </w:r>
      <w:r w:rsidR="00AE11A0">
        <w:rPr>
          <w:rFonts w:ascii="Times New Roman" w:hAnsi="Times New Roman" w:cs="Times New Roman"/>
          <w:sz w:val="24"/>
          <w:szCs w:val="24"/>
          <w:lang w:val="es-ES"/>
        </w:rPr>
        <w:t xml:space="preserve"> contrarias a tratados de libre comercio injustos con los países menos desarrollados o, por ejemplo, en su oposición al TNP en base a que no era justo que sólo un pequeño número de países tuviese acceso a armas nucleares. Pero no es sólo el </w:t>
      </w:r>
      <w:r w:rsidR="006365A9">
        <w:rPr>
          <w:rFonts w:ascii="Times New Roman" w:hAnsi="Times New Roman" w:cs="Times New Roman"/>
          <w:sz w:val="24"/>
          <w:szCs w:val="24"/>
          <w:lang w:val="es-ES"/>
        </w:rPr>
        <w:t>multilateralismo universalista</w:t>
      </w:r>
      <w:r w:rsidR="00AE11A0">
        <w:rPr>
          <w:rFonts w:ascii="Times New Roman" w:hAnsi="Times New Roman" w:cs="Times New Roman"/>
          <w:sz w:val="24"/>
          <w:szCs w:val="24"/>
          <w:lang w:val="es-ES"/>
        </w:rPr>
        <w:t xml:space="preserve"> el que influye en esta estrategia, existen también consideraciones domésticas, siendo la sociedad india particularmente pobre y donde el estado juega un papel fundamental de apoyo a distintas industrias y grupos, la aceptación de cambios sustanciales en su política comercial u otra puede resultar en la crítica interna. Un claro ejemplo de esto fue las dificultades que tuvo Manmohan Singh para aprobar el acuerdo nuclear con EEUU en 2005, que no se ratificó hasta 2008. </w:t>
      </w:r>
    </w:p>
    <w:p w:rsidR="007A6B8C" w:rsidRDefault="007A6B8C" w:rsidP="00E04803">
      <w:pPr>
        <w:pStyle w:val="Sinespaciado"/>
        <w:spacing w:line="360" w:lineRule="auto"/>
        <w:jc w:val="both"/>
        <w:rPr>
          <w:rFonts w:ascii="Times New Roman" w:hAnsi="Times New Roman" w:cs="Times New Roman"/>
          <w:sz w:val="24"/>
          <w:szCs w:val="24"/>
          <w:lang w:val="es-ES"/>
        </w:rPr>
      </w:pPr>
    </w:p>
    <w:p w:rsidR="007017FC" w:rsidRPr="007A6B8C" w:rsidRDefault="006365A9" w:rsidP="00E04803">
      <w:pPr>
        <w:pStyle w:val="Sinespaciado"/>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S</w:t>
      </w:r>
      <w:r w:rsidR="007A6B8C">
        <w:rPr>
          <w:rFonts w:ascii="Times New Roman" w:hAnsi="Times New Roman" w:cs="Times New Roman"/>
          <w:sz w:val="24"/>
          <w:szCs w:val="24"/>
          <w:lang w:val="es-ES"/>
        </w:rPr>
        <w:t xml:space="preserve">egundo, el cuerpo diplomático indio, el llamado </w:t>
      </w:r>
      <w:r w:rsidR="007A6B8C">
        <w:rPr>
          <w:rFonts w:ascii="Times New Roman" w:hAnsi="Times New Roman" w:cs="Times New Roman"/>
          <w:i/>
          <w:sz w:val="24"/>
          <w:szCs w:val="24"/>
          <w:lang w:val="es-ES"/>
        </w:rPr>
        <w:t>South Block</w:t>
      </w:r>
      <w:r w:rsidR="007A6B8C">
        <w:rPr>
          <w:rFonts w:ascii="Times New Roman" w:hAnsi="Times New Roman" w:cs="Times New Roman"/>
          <w:sz w:val="24"/>
          <w:szCs w:val="24"/>
          <w:lang w:val="es-ES"/>
        </w:rPr>
        <w:t xml:space="preserve"> – nombrado así por la sede en Nueva Delhi donde se encuentra el Ministerio de Exteriores –,</w:t>
      </w:r>
      <w:r>
        <w:rPr>
          <w:rFonts w:ascii="Times New Roman" w:hAnsi="Times New Roman" w:cs="Times New Roman"/>
          <w:sz w:val="24"/>
          <w:szCs w:val="24"/>
          <w:lang w:val="es-ES"/>
        </w:rPr>
        <w:t xml:space="preserve"> al provenir </w:t>
      </w:r>
      <w:r w:rsidR="007A6B8C">
        <w:rPr>
          <w:rFonts w:ascii="Times New Roman" w:hAnsi="Times New Roman" w:cs="Times New Roman"/>
          <w:sz w:val="24"/>
          <w:szCs w:val="24"/>
          <w:lang w:val="es-ES"/>
        </w:rPr>
        <w:t>de una cultura política de protección de la soberaní</w:t>
      </w:r>
      <w:r>
        <w:rPr>
          <w:rFonts w:ascii="Times New Roman" w:hAnsi="Times New Roman" w:cs="Times New Roman"/>
          <w:sz w:val="24"/>
          <w:szCs w:val="24"/>
          <w:lang w:val="es-ES"/>
        </w:rPr>
        <w:t>a nacional a toda costa, tiende a abordar toda</w:t>
      </w:r>
      <w:r w:rsidR="007A6B8C">
        <w:rPr>
          <w:rFonts w:ascii="Times New Roman" w:hAnsi="Times New Roman" w:cs="Times New Roman"/>
          <w:sz w:val="24"/>
          <w:szCs w:val="24"/>
          <w:lang w:val="es-ES"/>
        </w:rPr>
        <w:t xml:space="preserve"> </w:t>
      </w:r>
      <w:r>
        <w:rPr>
          <w:rFonts w:ascii="Times New Roman" w:hAnsi="Times New Roman" w:cs="Times New Roman"/>
          <w:sz w:val="24"/>
          <w:szCs w:val="24"/>
          <w:lang w:val="es-ES"/>
        </w:rPr>
        <w:t>negociación en base a</w:t>
      </w:r>
      <w:r w:rsidR="007A6B8C">
        <w:rPr>
          <w:rFonts w:ascii="Times New Roman" w:hAnsi="Times New Roman" w:cs="Times New Roman"/>
          <w:sz w:val="24"/>
          <w:szCs w:val="24"/>
          <w:lang w:val="es-ES"/>
        </w:rPr>
        <w:t xml:space="preserve"> una doctrina de la prudencia</w:t>
      </w:r>
      <w:r w:rsidR="00DF6563">
        <w:rPr>
          <w:rFonts w:ascii="Times New Roman" w:hAnsi="Times New Roman" w:cs="Times New Roman"/>
          <w:sz w:val="24"/>
          <w:szCs w:val="24"/>
          <w:lang w:val="es-ES"/>
        </w:rPr>
        <w:t xml:space="preserve"> (Mehta, 2009: 230)</w:t>
      </w:r>
      <w:r w:rsidR="007A6B8C">
        <w:rPr>
          <w:rFonts w:ascii="Times New Roman" w:hAnsi="Times New Roman" w:cs="Times New Roman"/>
          <w:sz w:val="24"/>
          <w:szCs w:val="24"/>
          <w:lang w:val="es-ES"/>
        </w:rPr>
        <w:t>.</w:t>
      </w:r>
      <w:r w:rsidR="00AE2323">
        <w:rPr>
          <w:rFonts w:ascii="Times New Roman" w:hAnsi="Times New Roman" w:cs="Times New Roman"/>
          <w:sz w:val="24"/>
          <w:szCs w:val="24"/>
          <w:lang w:val="es-ES"/>
        </w:rPr>
        <w:t xml:space="preserve"> La política exterior india se caracteriza por esa prudencia </w:t>
      </w:r>
      <w:r w:rsidR="001413A9">
        <w:rPr>
          <w:rFonts w:ascii="Times New Roman" w:hAnsi="Times New Roman" w:cs="Times New Roman"/>
          <w:sz w:val="24"/>
          <w:szCs w:val="24"/>
          <w:lang w:val="es-ES"/>
        </w:rPr>
        <w:t>porque</w:t>
      </w:r>
      <w:r w:rsidR="00AE2323">
        <w:rPr>
          <w:rFonts w:ascii="Times New Roman" w:hAnsi="Times New Roman" w:cs="Times New Roman"/>
          <w:sz w:val="24"/>
          <w:szCs w:val="24"/>
          <w:lang w:val="es-ES"/>
        </w:rPr>
        <w:t xml:space="preserve"> opera en base a un sentimiento de falta de autoestima, que se caracteriza por su falta de voluntad para utilizar la fuerza o entrar en alianzas estratégicas duraderas con otras potencias. </w:t>
      </w:r>
    </w:p>
    <w:p w:rsidR="005F6C87" w:rsidRPr="00ED46CE" w:rsidRDefault="005F6C87" w:rsidP="00E04803">
      <w:pPr>
        <w:pStyle w:val="Sinespaciado"/>
        <w:spacing w:line="360" w:lineRule="auto"/>
        <w:jc w:val="both"/>
        <w:rPr>
          <w:rFonts w:ascii="Times New Roman" w:hAnsi="Times New Roman" w:cs="Times New Roman"/>
          <w:sz w:val="24"/>
          <w:szCs w:val="24"/>
          <w:lang w:val="es-ES"/>
        </w:rPr>
      </w:pPr>
    </w:p>
    <w:p w:rsidR="00900D5C" w:rsidRDefault="00AE2323" w:rsidP="00E04803">
      <w:pPr>
        <w:pStyle w:val="Sinespaciado"/>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4. Conclusión </w:t>
      </w:r>
    </w:p>
    <w:p w:rsidR="00AE2323" w:rsidRDefault="00AE2323" w:rsidP="00E04803">
      <w:pPr>
        <w:pStyle w:val="Sinespaciado"/>
        <w:spacing w:line="360" w:lineRule="auto"/>
        <w:jc w:val="both"/>
        <w:rPr>
          <w:rFonts w:ascii="Times New Roman" w:hAnsi="Times New Roman" w:cs="Times New Roman"/>
          <w:b/>
          <w:sz w:val="24"/>
          <w:szCs w:val="24"/>
          <w:lang w:val="es-ES"/>
        </w:rPr>
      </w:pPr>
    </w:p>
    <w:p w:rsidR="00AE2323" w:rsidRDefault="005F6C87"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esta investigación hemos querido ofrecer una visión de conjunto de la política exterior india y cómo ésta ha evolucionado con el auge del país en la escena internacional. </w:t>
      </w:r>
      <w:r w:rsidR="00462EE6">
        <w:rPr>
          <w:rFonts w:ascii="Times New Roman" w:hAnsi="Times New Roman" w:cs="Times New Roman"/>
          <w:sz w:val="24"/>
          <w:szCs w:val="24"/>
        </w:rPr>
        <w:t>Este análisis esperamos permita abrir</w:t>
      </w:r>
      <w:r w:rsidR="001D5E71">
        <w:rPr>
          <w:rFonts w:ascii="Times New Roman" w:hAnsi="Times New Roman" w:cs="Times New Roman"/>
          <w:sz w:val="24"/>
          <w:szCs w:val="24"/>
        </w:rPr>
        <w:t xml:space="preserve"> una ventana a través de la cual comprender cuál puede </w:t>
      </w:r>
      <w:r w:rsidR="001D5E71">
        <w:rPr>
          <w:rFonts w:ascii="Times New Roman" w:hAnsi="Times New Roman" w:cs="Times New Roman"/>
          <w:sz w:val="24"/>
          <w:szCs w:val="24"/>
        </w:rPr>
        <w:lastRenderedPageBreak/>
        <w:t xml:space="preserve">ser el rol que la India puede jugar en el reequilibrio de fuerzas en el orden internacional que estamos viviendo actualmente. </w:t>
      </w:r>
    </w:p>
    <w:p w:rsidR="001D5E71" w:rsidRDefault="001D5E71" w:rsidP="00E04803">
      <w:pPr>
        <w:pStyle w:val="Sinespaciado"/>
        <w:spacing w:line="360" w:lineRule="auto"/>
        <w:jc w:val="both"/>
        <w:rPr>
          <w:rFonts w:ascii="Times New Roman" w:hAnsi="Times New Roman" w:cs="Times New Roman"/>
          <w:sz w:val="24"/>
          <w:szCs w:val="24"/>
        </w:rPr>
      </w:pPr>
    </w:p>
    <w:p w:rsidR="001D5E71" w:rsidRDefault="001D5E71"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la primera parte hemos visto como la política exterior india desde sus orígenes ha estado fuertemente influenciada por las ideas de Jawaharlal Nehru. Nehru inculcó en la política exterior india una fuerte dosis de internacionalismo y anti-imperialismo cuya expresión fue buscar la autonomía política y económica de las grandes potencias durante la Guerra Fría, a través de la autarquía y el NAM, y la búsqueda de un frente postcolonialista y tercermundista en la esfera internacional para reclamar una mayor democratización de las instituciones multilaterales incrementando la voz de los países históricamente explotados por las grandes potencias occidentales. Esa doctrina nehruviana se vio en parte limitada en un segundo período por los desafíos que la India encontró, particularmente por la alianza entre EEUU, Pakistán y China, y que le hizo virar hacia posiciones más soberanistas y realistas. A partir de 1990, sin embargo, con la liberalización de la economía, vemos como la política exterior india gana en confianza y se lanza a un proceso de estrategia comercial que le lleva a expandir sus intereses comerciales por el mundo, particularmente en Asia. Sin embargo, no se puede decir que la India haya dejado completamente de lado su prudencia y su preocupación por la preservación de su soberanía, especialmente por la continuidad del conflicto con Pakistán sobre Cachemira y el auge de China. </w:t>
      </w:r>
    </w:p>
    <w:p w:rsidR="005F2B18" w:rsidRDefault="005F2B18" w:rsidP="00E04803">
      <w:pPr>
        <w:pStyle w:val="Sinespaciado"/>
        <w:spacing w:line="360" w:lineRule="auto"/>
        <w:jc w:val="both"/>
        <w:rPr>
          <w:rFonts w:ascii="Times New Roman" w:hAnsi="Times New Roman" w:cs="Times New Roman"/>
          <w:sz w:val="24"/>
          <w:szCs w:val="24"/>
        </w:rPr>
      </w:pPr>
    </w:p>
    <w:p w:rsidR="005F2B18" w:rsidRDefault="005F2B18"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De cierto modo vemos que la política exterior india está marcada por un fuerte estructuralismo, una inercia y modos de trabajo que la hacen ser extremadamente prudente en su acción exterior. Dicha situación ha llevado a un debate acerca del enigma que es la India en el futuro, si será un contrapoder en Asia a la ascendente China, por ejemplo, o qué rol jugará en los debates sobre gobernanza global ahora que no existe ya una potencia hegemónica que pueda liderar los debates y propuestas a nivel global, no se sabe si la India se alineará con aquellos países que priorizan el interés nacional a toda costa o con aquellos que buscan realizar una contribución en positivo a la convivencia global en desafíos como el cambio climático o la gobernanza de los espacios comunes.</w:t>
      </w:r>
    </w:p>
    <w:p w:rsidR="005F2B18" w:rsidRDefault="005F2B18" w:rsidP="00E04803">
      <w:pPr>
        <w:pStyle w:val="Sinespaciado"/>
        <w:spacing w:line="360" w:lineRule="auto"/>
        <w:jc w:val="both"/>
        <w:rPr>
          <w:rFonts w:ascii="Times New Roman" w:hAnsi="Times New Roman" w:cs="Times New Roman"/>
          <w:sz w:val="24"/>
          <w:szCs w:val="24"/>
        </w:rPr>
      </w:pPr>
    </w:p>
    <w:p w:rsidR="005F2B18" w:rsidRDefault="005F2B18"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Nuestra conclusión es que la política exterior india posee en su ADN un fuerte componente multilateral, sin embargo, dicho multilateralismo requiere de substanciales cambios en la forma de operar la gobernanza global hasta ahora dominada por el bloque </w:t>
      </w:r>
      <w:r>
        <w:rPr>
          <w:rFonts w:ascii="Times New Roman" w:hAnsi="Times New Roman" w:cs="Times New Roman"/>
          <w:sz w:val="24"/>
          <w:szCs w:val="24"/>
        </w:rPr>
        <w:lastRenderedPageBreak/>
        <w:t xml:space="preserve">occidental. Desde una perspectiva occidental esto puede ser visto como desestabilizador, pero en un mundo globalizado y multipolar es necesario democratizar el proceso de toma de decisiones. </w:t>
      </w:r>
    </w:p>
    <w:p w:rsidR="005F2B18" w:rsidRDefault="005F2B18" w:rsidP="00E04803">
      <w:pPr>
        <w:pStyle w:val="Sinespaciado"/>
        <w:spacing w:line="360" w:lineRule="auto"/>
        <w:jc w:val="both"/>
        <w:rPr>
          <w:rFonts w:ascii="Times New Roman" w:hAnsi="Times New Roman" w:cs="Times New Roman"/>
          <w:sz w:val="24"/>
          <w:szCs w:val="24"/>
        </w:rPr>
      </w:pPr>
    </w:p>
    <w:p w:rsidR="005F2B18" w:rsidRDefault="005F2B18"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Por último, una consideración más amplia que es posible extraer es la de las posibles conceptualizaciones alternativas sobre la forma de las relaciones internacionales que la política exterior india puede aportar para su actualización en el mundo multipolar y descentralizado del siglo XXI. En particular, el valor de la no-alineación, de la pluralidad de visiones y el evitar el duali</w:t>
      </w:r>
      <w:r w:rsidR="00EC3768">
        <w:rPr>
          <w:rFonts w:ascii="Times New Roman" w:hAnsi="Times New Roman" w:cs="Times New Roman"/>
          <w:sz w:val="24"/>
          <w:szCs w:val="24"/>
        </w:rPr>
        <w:t>smo del choque de civilizaciones o bloques ideológicos</w:t>
      </w:r>
      <w:r>
        <w:rPr>
          <w:rFonts w:ascii="Times New Roman" w:hAnsi="Times New Roman" w:cs="Times New Roman"/>
          <w:sz w:val="24"/>
          <w:szCs w:val="24"/>
        </w:rPr>
        <w:t xml:space="preserve"> que ha dominado las relacio</w:t>
      </w:r>
      <w:r w:rsidR="00EC3768">
        <w:rPr>
          <w:rFonts w:ascii="Times New Roman" w:hAnsi="Times New Roman" w:cs="Times New Roman"/>
          <w:sz w:val="24"/>
          <w:szCs w:val="24"/>
        </w:rPr>
        <w:t>nes internacionales hasta ahora</w:t>
      </w:r>
      <w:r>
        <w:rPr>
          <w:rFonts w:ascii="Times New Roman" w:hAnsi="Times New Roman" w:cs="Times New Roman"/>
          <w:sz w:val="24"/>
          <w:szCs w:val="24"/>
        </w:rPr>
        <w:t>. Igualmente, comprender la necesidad del respeto a otros países y culturas, desde la igualdad radical, y no desde posiciones civilizadoras. En gran parte, puede que la falta de autoestima india a la hora de intervenir en el exterior sea algo p</w:t>
      </w:r>
      <w:r w:rsidR="008108BF">
        <w:rPr>
          <w:rFonts w:ascii="Times New Roman" w:hAnsi="Times New Roman" w:cs="Times New Roman"/>
          <w:sz w:val="24"/>
          <w:szCs w:val="24"/>
        </w:rPr>
        <w:t xml:space="preserve">ositivo, sino véase la actitud de EEUU en Oriente Medio o de China en el sureste asiático. </w:t>
      </w:r>
    </w:p>
    <w:p w:rsidR="00FE30BC" w:rsidRDefault="00FE30BC" w:rsidP="00E04803">
      <w:pPr>
        <w:pStyle w:val="Sinespaciado"/>
        <w:spacing w:line="360" w:lineRule="auto"/>
        <w:jc w:val="both"/>
        <w:rPr>
          <w:rFonts w:ascii="Times New Roman" w:hAnsi="Times New Roman" w:cs="Times New Roman"/>
          <w:sz w:val="24"/>
          <w:szCs w:val="24"/>
        </w:rPr>
      </w:pPr>
    </w:p>
    <w:p w:rsidR="00FE30BC" w:rsidRDefault="00FE30BC" w:rsidP="00E04803">
      <w:pPr>
        <w:pStyle w:val="Sinespaciado"/>
        <w:spacing w:line="360" w:lineRule="auto"/>
        <w:jc w:val="both"/>
        <w:rPr>
          <w:rFonts w:ascii="Times New Roman" w:hAnsi="Times New Roman" w:cs="Times New Roman"/>
          <w:sz w:val="24"/>
          <w:szCs w:val="24"/>
        </w:rPr>
      </w:pPr>
    </w:p>
    <w:p w:rsidR="00FE30BC" w:rsidRPr="00F23051" w:rsidRDefault="00462EE6" w:rsidP="00E04803">
      <w:pPr>
        <w:pStyle w:val="Sinespaciado"/>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Bibliografí</w:t>
      </w:r>
      <w:r w:rsidR="00FE30BC" w:rsidRPr="00F23051">
        <w:rPr>
          <w:rFonts w:ascii="Times New Roman" w:hAnsi="Times New Roman" w:cs="Times New Roman"/>
          <w:b/>
          <w:sz w:val="24"/>
          <w:szCs w:val="24"/>
          <w:lang w:val="en-GB"/>
        </w:rPr>
        <w:t>a</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Abraham,</w:t>
      </w:r>
      <w:r>
        <w:rPr>
          <w:rFonts w:ascii="Times New Roman" w:hAnsi="Times New Roman" w:cs="Times New Roman"/>
          <w:sz w:val="24"/>
          <w:szCs w:val="24"/>
          <w:lang w:val="en-GB"/>
        </w:rPr>
        <w:t xml:space="preserve"> Itty. 2008.</w:t>
      </w:r>
      <w:r w:rsidRPr="00F23AB1">
        <w:rPr>
          <w:rFonts w:ascii="Times New Roman" w:hAnsi="Times New Roman" w:cs="Times New Roman"/>
          <w:sz w:val="24"/>
          <w:szCs w:val="24"/>
          <w:lang w:val="en-GB"/>
        </w:rPr>
        <w:t xml:space="preserve"> “From Bandung to NAM: non-alignment and Indian f</w:t>
      </w:r>
      <w:r>
        <w:rPr>
          <w:rFonts w:ascii="Times New Roman" w:hAnsi="Times New Roman" w:cs="Times New Roman"/>
          <w:sz w:val="24"/>
          <w:szCs w:val="24"/>
          <w:lang w:val="en-GB"/>
        </w:rPr>
        <w:t>oreign policy, 1947-1965”</w:t>
      </w:r>
      <w:r w:rsidRPr="00F23AB1">
        <w:rPr>
          <w:rFonts w:ascii="Times New Roman" w:hAnsi="Times New Roman" w:cs="Times New Roman"/>
          <w:sz w:val="24"/>
          <w:szCs w:val="24"/>
          <w:lang w:val="en-GB"/>
        </w:rPr>
        <w:t xml:space="preserve"> en Commonwealth and Comparative Politics, vol. </w:t>
      </w:r>
      <w:r>
        <w:rPr>
          <w:rFonts w:ascii="Times New Roman" w:hAnsi="Times New Roman" w:cs="Times New Roman"/>
          <w:sz w:val="24"/>
          <w:szCs w:val="24"/>
          <w:lang w:val="en-GB"/>
        </w:rPr>
        <w:t>46(2), pp. 195-219</w:t>
      </w:r>
      <w:r w:rsidRPr="00F23AB1">
        <w:rPr>
          <w:rFonts w:ascii="Times New Roman" w:hAnsi="Times New Roman" w:cs="Times New Roman"/>
          <w:sz w:val="24"/>
          <w:szCs w:val="24"/>
          <w:lang w:val="en-GB"/>
        </w:rPr>
        <w:t>.</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Appadurai,</w:t>
      </w:r>
      <w:r>
        <w:rPr>
          <w:rFonts w:ascii="Times New Roman" w:hAnsi="Times New Roman" w:cs="Times New Roman"/>
          <w:sz w:val="24"/>
          <w:szCs w:val="24"/>
          <w:lang w:val="en-GB"/>
        </w:rPr>
        <w:t xml:space="preserve"> Arjun. 1990.</w:t>
      </w:r>
      <w:r w:rsidRPr="00F23AB1">
        <w:rPr>
          <w:rFonts w:ascii="Times New Roman" w:hAnsi="Times New Roman" w:cs="Times New Roman"/>
          <w:sz w:val="24"/>
          <w:szCs w:val="24"/>
          <w:lang w:val="en-GB"/>
        </w:rPr>
        <w:t xml:space="preserve"> “Disjuncture and difference i</w:t>
      </w:r>
      <w:r>
        <w:rPr>
          <w:rFonts w:ascii="Times New Roman" w:hAnsi="Times New Roman" w:cs="Times New Roman"/>
          <w:sz w:val="24"/>
          <w:szCs w:val="24"/>
          <w:lang w:val="en-GB"/>
        </w:rPr>
        <w:t xml:space="preserve">n the global cultural economy” </w:t>
      </w:r>
      <w:r w:rsidRPr="00F23AB1">
        <w:rPr>
          <w:rFonts w:ascii="Times New Roman" w:hAnsi="Times New Roman" w:cs="Times New Roman"/>
          <w:sz w:val="24"/>
          <w:szCs w:val="24"/>
          <w:lang w:val="en-GB"/>
        </w:rPr>
        <w:t>en Theory, Cultur</w:t>
      </w:r>
      <w:r>
        <w:rPr>
          <w:rFonts w:ascii="Times New Roman" w:hAnsi="Times New Roman" w:cs="Times New Roman"/>
          <w:sz w:val="24"/>
          <w:szCs w:val="24"/>
          <w:lang w:val="en-GB"/>
        </w:rPr>
        <w:t>e and Society, vol. 7(2), pp. 295-310</w:t>
      </w:r>
      <w:r w:rsidRPr="00F23AB1">
        <w:rPr>
          <w:rFonts w:ascii="Times New Roman" w:hAnsi="Times New Roman" w:cs="Times New Roman"/>
          <w:sz w:val="24"/>
          <w:szCs w:val="24"/>
          <w:lang w:val="en-GB"/>
        </w:rPr>
        <w:t>.</w:t>
      </w:r>
    </w:p>
    <w:p w:rsidR="0003380B" w:rsidRDefault="0003380B" w:rsidP="00E04803">
      <w:pPr>
        <w:pStyle w:val="Sinespaciado"/>
        <w:spacing w:line="360" w:lineRule="auto"/>
        <w:jc w:val="both"/>
        <w:rPr>
          <w:rFonts w:ascii="Times New Roman" w:hAnsi="Times New Roman" w:cs="Times New Roman"/>
          <w:sz w:val="24"/>
          <w:szCs w:val="24"/>
          <w:lang w:val="en-GB"/>
        </w:rPr>
      </w:pPr>
    </w:p>
    <w:p w:rsidR="00FE30BC" w:rsidRDefault="00FE30BC" w:rsidP="00E04803">
      <w:pPr>
        <w:pStyle w:val="Sinespaciado"/>
        <w:spacing w:line="360" w:lineRule="auto"/>
        <w:jc w:val="both"/>
        <w:rPr>
          <w:rFonts w:ascii="Times New Roman" w:hAnsi="Times New Roman" w:cs="Times New Roman"/>
          <w:sz w:val="24"/>
          <w:szCs w:val="24"/>
        </w:rPr>
      </w:pPr>
      <w:r w:rsidRPr="00FE30BC">
        <w:rPr>
          <w:rFonts w:ascii="Times New Roman" w:hAnsi="Times New Roman" w:cs="Times New Roman"/>
          <w:sz w:val="24"/>
          <w:szCs w:val="24"/>
          <w:lang w:val="en-GB"/>
        </w:rPr>
        <w:t xml:space="preserve">Clinton, Hilary. 2011. </w:t>
      </w:r>
      <w:r>
        <w:rPr>
          <w:rFonts w:ascii="Times New Roman" w:hAnsi="Times New Roman" w:cs="Times New Roman"/>
          <w:sz w:val="24"/>
          <w:szCs w:val="24"/>
          <w:lang w:val="en-GB"/>
        </w:rPr>
        <w:t xml:space="preserve">“America’s Pacific century”, Foreign Policy. </w:t>
      </w:r>
      <w:r w:rsidRPr="00FE30BC">
        <w:rPr>
          <w:rFonts w:ascii="Times New Roman" w:hAnsi="Times New Roman" w:cs="Times New Roman"/>
          <w:sz w:val="24"/>
          <w:szCs w:val="24"/>
        </w:rPr>
        <w:t xml:space="preserve">Disponible en web: </w:t>
      </w:r>
      <w:hyperlink r:id="rId8" w:history="1">
        <w:r w:rsidRPr="00F23AB1">
          <w:rPr>
            <w:rStyle w:val="Hipervnculo"/>
            <w:rFonts w:ascii="Times New Roman" w:hAnsi="Times New Roman" w:cs="Times New Roman"/>
            <w:sz w:val="24"/>
            <w:szCs w:val="24"/>
          </w:rPr>
          <w:t>https://foreignpolicy.com/2011/10/11/americas-pacific-century/</w:t>
        </w:r>
      </w:hyperlink>
      <w:r>
        <w:rPr>
          <w:rFonts w:ascii="Times New Roman" w:hAnsi="Times New Roman" w:cs="Times New Roman"/>
          <w:sz w:val="24"/>
          <w:szCs w:val="24"/>
        </w:rPr>
        <w:t xml:space="preserve"> </w:t>
      </w:r>
    </w:p>
    <w:p w:rsidR="00FE30BC" w:rsidRDefault="00FE30BC"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[Consulta: el 9 de junio de 2017]</w:t>
      </w:r>
    </w:p>
    <w:p w:rsidR="0003380B" w:rsidRDefault="0003380B" w:rsidP="00E04803">
      <w:pPr>
        <w:pStyle w:val="Sinespaciado"/>
        <w:spacing w:line="360" w:lineRule="auto"/>
        <w:jc w:val="both"/>
        <w:rPr>
          <w:rFonts w:ascii="Times New Roman" w:hAnsi="Times New Roman" w:cs="Times New Roman"/>
          <w:sz w:val="24"/>
          <w:szCs w:val="24"/>
        </w:rPr>
      </w:pPr>
    </w:p>
    <w:p w:rsidR="0003380B" w:rsidRDefault="0003380B" w:rsidP="00E04803">
      <w:pPr>
        <w:pStyle w:val="Sinespaciado"/>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Commission on Global Governance. 1995.</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Our global neighbourhood: report of the Commission on Global Governance</w:t>
      </w:r>
      <w:r>
        <w:rPr>
          <w:rFonts w:ascii="Times New Roman" w:hAnsi="Times New Roman" w:cs="Times New Roman"/>
          <w:sz w:val="24"/>
          <w:szCs w:val="24"/>
          <w:lang w:val="en-GB"/>
        </w:rPr>
        <w:t>.</w:t>
      </w:r>
      <w:r w:rsidRPr="00F23AB1">
        <w:rPr>
          <w:rFonts w:ascii="Times New Roman" w:hAnsi="Times New Roman" w:cs="Times New Roman"/>
          <w:sz w:val="24"/>
          <w:szCs w:val="24"/>
          <w:lang w:val="en-GB"/>
        </w:rPr>
        <w:t xml:space="preserve"> Oxford</w:t>
      </w:r>
      <w:r>
        <w:rPr>
          <w:rFonts w:ascii="Times New Roman" w:hAnsi="Times New Roman" w:cs="Times New Roman"/>
          <w:sz w:val="24"/>
          <w:szCs w:val="24"/>
          <w:lang w:val="en-GB"/>
        </w:rPr>
        <w:t>: Oxford University Press</w:t>
      </w:r>
      <w:r w:rsidRPr="00F23AB1">
        <w:rPr>
          <w:rFonts w:ascii="Times New Roman" w:hAnsi="Times New Roman" w:cs="Times New Roman"/>
          <w:sz w:val="24"/>
          <w:szCs w:val="24"/>
          <w:lang w:val="en-GB"/>
        </w:rPr>
        <w:t>.</w:t>
      </w:r>
    </w:p>
    <w:p w:rsidR="0003380B" w:rsidRDefault="0003380B" w:rsidP="00E04803">
      <w:pPr>
        <w:pStyle w:val="Sinespaciado"/>
        <w:spacing w:line="360" w:lineRule="auto"/>
        <w:jc w:val="both"/>
        <w:rPr>
          <w:rFonts w:ascii="Times New Roman" w:hAnsi="Times New Roman" w:cs="Times New Roman"/>
          <w:sz w:val="24"/>
          <w:szCs w:val="24"/>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Datta-Ray,</w:t>
      </w:r>
      <w:r>
        <w:rPr>
          <w:rFonts w:ascii="Times New Roman" w:hAnsi="Times New Roman" w:cs="Times New Roman"/>
          <w:sz w:val="24"/>
          <w:szCs w:val="24"/>
          <w:lang w:val="en-GB"/>
        </w:rPr>
        <w:t xml:space="preserve"> Deep, K. 2013.</w:t>
      </w:r>
      <w:r w:rsidRPr="00F23AB1">
        <w:rPr>
          <w:rFonts w:ascii="Times New Roman" w:hAnsi="Times New Roman" w:cs="Times New Roman"/>
          <w:sz w:val="24"/>
          <w:szCs w:val="24"/>
          <w:lang w:val="en-GB"/>
        </w:rPr>
        <w:t xml:space="preserve"> “The analysis of the practic</w:t>
      </w:r>
      <w:r>
        <w:rPr>
          <w:rFonts w:ascii="Times New Roman" w:hAnsi="Times New Roman" w:cs="Times New Roman"/>
          <w:sz w:val="24"/>
          <w:szCs w:val="24"/>
          <w:lang w:val="en-GB"/>
        </w:rPr>
        <w:t>e of Indian diplomacy”, en</w:t>
      </w:r>
      <w:r w:rsidRPr="00F23AB1">
        <w:rPr>
          <w:rFonts w:ascii="Times New Roman" w:hAnsi="Times New Roman" w:cs="Times New Roman"/>
          <w:sz w:val="24"/>
          <w:szCs w:val="24"/>
          <w:lang w:val="en-GB"/>
        </w:rPr>
        <w:t xml:space="preserve"> Behera</w:t>
      </w:r>
      <w:r>
        <w:rPr>
          <w:rFonts w:ascii="Times New Roman" w:hAnsi="Times New Roman" w:cs="Times New Roman"/>
          <w:sz w:val="24"/>
          <w:szCs w:val="24"/>
          <w:lang w:val="en-GB"/>
        </w:rPr>
        <w:t>, Navnita Chadha (ed.).</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India engages the world</w:t>
      </w:r>
      <w:r>
        <w:rPr>
          <w:rFonts w:ascii="Times New Roman" w:hAnsi="Times New Roman" w:cs="Times New Roman"/>
          <w:sz w:val="24"/>
          <w:szCs w:val="24"/>
          <w:lang w:val="en-GB"/>
        </w:rPr>
        <w:t>. Nueva Delhi:</w:t>
      </w:r>
      <w:r w:rsidRPr="00F23AB1">
        <w:rPr>
          <w:rFonts w:ascii="Times New Roman" w:hAnsi="Times New Roman" w:cs="Times New Roman"/>
          <w:sz w:val="24"/>
          <w:szCs w:val="24"/>
          <w:lang w:val="en-GB"/>
        </w:rPr>
        <w:t xml:space="preserve"> Oxford University Press</w:t>
      </w:r>
      <w:r>
        <w:rPr>
          <w:rFonts w:ascii="Times New Roman" w:hAnsi="Times New Roman" w:cs="Times New Roman"/>
          <w:sz w:val="24"/>
          <w:szCs w:val="24"/>
          <w:lang w:val="en-GB"/>
        </w:rPr>
        <w:t>.</w:t>
      </w:r>
    </w:p>
    <w:p w:rsidR="0003380B" w:rsidRPr="00F23051"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lastRenderedPageBreak/>
        <w:t>Kindleberger,</w:t>
      </w:r>
      <w:r>
        <w:rPr>
          <w:rFonts w:ascii="Times New Roman" w:hAnsi="Times New Roman" w:cs="Times New Roman"/>
          <w:sz w:val="24"/>
          <w:szCs w:val="24"/>
          <w:lang w:val="en-GB"/>
        </w:rPr>
        <w:t xml:space="preserve"> Charles. 1973.</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The world in depression, 1929-1939</w:t>
      </w:r>
      <w:r>
        <w:rPr>
          <w:rFonts w:ascii="Times New Roman" w:hAnsi="Times New Roman" w:cs="Times New Roman"/>
          <w:sz w:val="24"/>
          <w:szCs w:val="24"/>
          <w:lang w:val="en-GB"/>
        </w:rPr>
        <w:t>. Berkeley:</w:t>
      </w:r>
      <w:r w:rsidRPr="00F23AB1">
        <w:rPr>
          <w:rFonts w:ascii="Times New Roman" w:hAnsi="Times New Roman" w:cs="Times New Roman"/>
          <w:sz w:val="24"/>
          <w:szCs w:val="24"/>
          <w:lang w:val="en-GB"/>
        </w:rPr>
        <w:t xml:space="preserve"> Univ</w:t>
      </w:r>
      <w:r>
        <w:rPr>
          <w:rFonts w:ascii="Times New Roman" w:hAnsi="Times New Roman" w:cs="Times New Roman"/>
          <w:sz w:val="24"/>
          <w:szCs w:val="24"/>
          <w:lang w:val="en-GB"/>
        </w:rPr>
        <w:t>ersity of California Press</w:t>
      </w:r>
      <w:r w:rsidRPr="00F23AB1">
        <w:rPr>
          <w:rFonts w:ascii="Times New Roman" w:hAnsi="Times New Roman" w:cs="Times New Roman"/>
          <w:sz w:val="24"/>
          <w:szCs w:val="24"/>
          <w:lang w:val="en-GB"/>
        </w:rPr>
        <w:t>.</w:t>
      </w:r>
    </w:p>
    <w:p w:rsidR="0003380B" w:rsidRPr="00F23051"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1862E3">
        <w:rPr>
          <w:rFonts w:ascii="Times New Roman" w:hAnsi="Times New Roman" w:cs="Times New Roman"/>
          <w:sz w:val="24"/>
          <w:szCs w:val="24"/>
        </w:rPr>
        <w:t xml:space="preserve">Kochhar, K., Kumar, U. y Rajan, R. 2006. </w:t>
      </w:r>
      <w:r w:rsidRPr="00F23AB1">
        <w:rPr>
          <w:rFonts w:ascii="Times New Roman" w:hAnsi="Times New Roman" w:cs="Times New Roman"/>
          <w:sz w:val="24"/>
          <w:szCs w:val="24"/>
          <w:lang w:val="en-GB"/>
        </w:rPr>
        <w:t>“I</w:t>
      </w:r>
      <w:r>
        <w:rPr>
          <w:rFonts w:ascii="Times New Roman" w:hAnsi="Times New Roman" w:cs="Times New Roman"/>
          <w:sz w:val="24"/>
          <w:szCs w:val="24"/>
          <w:lang w:val="en-GB"/>
        </w:rPr>
        <w:t xml:space="preserve">ndia’s pattern of development” </w:t>
      </w:r>
      <w:r w:rsidRPr="00F23AB1">
        <w:rPr>
          <w:rFonts w:ascii="Times New Roman" w:hAnsi="Times New Roman" w:cs="Times New Roman"/>
          <w:sz w:val="24"/>
          <w:szCs w:val="24"/>
          <w:lang w:val="en-GB"/>
        </w:rPr>
        <w:t>en Journal of Monetary Economics, vol. 53(5),</w:t>
      </w:r>
      <w:r>
        <w:rPr>
          <w:rFonts w:ascii="Times New Roman" w:hAnsi="Times New Roman" w:cs="Times New Roman"/>
          <w:sz w:val="24"/>
          <w:szCs w:val="24"/>
          <w:lang w:val="en-GB"/>
        </w:rPr>
        <w:t xml:space="preserve"> </w:t>
      </w:r>
      <w:r w:rsidRPr="00F23AB1">
        <w:rPr>
          <w:rFonts w:ascii="Times New Roman" w:hAnsi="Times New Roman" w:cs="Times New Roman"/>
          <w:sz w:val="24"/>
          <w:szCs w:val="24"/>
          <w:lang w:val="en-GB"/>
        </w:rPr>
        <w:t>pp. 981-1019.</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Mattoo</w:t>
      </w:r>
      <w:r>
        <w:rPr>
          <w:rFonts w:ascii="Times New Roman" w:hAnsi="Times New Roman" w:cs="Times New Roman"/>
          <w:sz w:val="24"/>
          <w:szCs w:val="24"/>
          <w:lang w:val="en-GB"/>
        </w:rPr>
        <w:t xml:space="preserve">, Aaditya y </w:t>
      </w:r>
      <w:r w:rsidRPr="00F23AB1">
        <w:rPr>
          <w:rFonts w:ascii="Times New Roman" w:hAnsi="Times New Roman" w:cs="Times New Roman"/>
          <w:sz w:val="24"/>
          <w:szCs w:val="24"/>
          <w:lang w:val="en-GB"/>
        </w:rPr>
        <w:t>Subramanian,</w:t>
      </w:r>
      <w:r>
        <w:rPr>
          <w:rFonts w:ascii="Times New Roman" w:hAnsi="Times New Roman" w:cs="Times New Roman"/>
          <w:sz w:val="24"/>
          <w:szCs w:val="24"/>
          <w:lang w:val="en-GB"/>
        </w:rPr>
        <w:t xml:space="preserve"> Arvind. 2008. “India and Bretton Woods II” en </w:t>
      </w:r>
      <w:r w:rsidRPr="00F23AB1">
        <w:rPr>
          <w:rFonts w:ascii="Times New Roman" w:hAnsi="Times New Roman" w:cs="Times New Roman"/>
          <w:sz w:val="24"/>
          <w:szCs w:val="24"/>
          <w:lang w:val="en-GB"/>
        </w:rPr>
        <w:t>Economic and Politic</w:t>
      </w:r>
      <w:r>
        <w:rPr>
          <w:rFonts w:ascii="Times New Roman" w:hAnsi="Times New Roman" w:cs="Times New Roman"/>
          <w:sz w:val="24"/>
          <w:szCs w:val="24"/>
          <w:lang w:val="en-GB"/>
        </w:rPr>
        <w:t>al Weekly, vol. 43(45), pp. 62-70</w:t>
      </w:r>
      <w:r w:rsidRPr="00F23AB1">
        <w:rPr>
          <w:rFonts w:ascii="Times New Roman" w:hAnsi="Times New Roman" w:cs="Times New Roman"/>
          <w:sz w:val="24"/>
          <w:szCs w:val="24"/>
          <w:lang w:val="en-GB"/>
        </w:rPr>
        <w:t>.</w:t>
      </w:r>
    </w:p>
    <w:p w:rsidR="0003380B" w:rsidRP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051">
        <w:rPr>
          <w:rFonts w:ascii="Times New Roman" w:hAnsi="Times New Roman" w:cs="Times New Roman"/>
          <w:sz w:val="24"/>
          <w:szCs w:val="24"/>
          <w:lang w:val="en-GB"/>
        </w:rPr>
        <w:t xml:space="preserve">Mehta, Pratab Bhanu. </w:t>
      </w:r>
      <w:r>
        <w:rPr>
          <w:rFonts w:ascii="Times New Roman" w:hAnsi="Times New Roman" w:cs="Times New Roman"/>
          <w:sz w:val="24"/>
          <w:szCs w:val="24"/>
          <w:lang w:val="en-GB"/>
        </w:rPr>
        <w:t xml:space="preserve">2003. “A new foreign policy?” </w:t>
      </w:r>
      <w:r w:rsidRPr="00F23AB1">
        <w:rPr>
          <w:rFonts w:ascii="Times New Roman" w:hAnsi="Times New Roman" w:cs="Times New Roman"/>
          <w:sz w:val="24"/>
          <w:szCs w:val="24"/>
          <w:lang w:val="en-GB"/>
        </w:rPr>
        <w:t>en Economic and Polit</w:t>
      </w:r>
      <w:r>
        <w:rPr>
          <w:rFonts w:ascii="Times New Roman" w:hAnsi="Times New Roman" w:cs="Times New Roman"/>
          <w:sz w:val="24"/>
          <w:szCs w:val="24"/>
          <w:lang w:val="en-GB"/>
        </w:rPr>
        <w:t xml:space="preserve">ical Weekly, vol. 38(30), </w:t>
      </w:r>
      <w:r w:rsidRPr="00F23AB1">
        <w:rPr>
          <w:rFonts w:ascii="Times New Roman" w:hAnsi="Times New Roman" w:cs="Times New Roman"/>
          <w:sz w:val="24"/>
          <w:szCs w:val="24"/>
          <w:lang w:val="en-GB"/>
        </w:rPr>
        <w:t>pp. 3173-3175.</w:t>
      </w:r>
    </w:p>
    <w:p w:rsidR="0003380B" w:rsidRP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Mehta,</w:t>
      </w:r>
      <w:r>
        <w:rPr>
          <w:rFonts w:ascii="Times New Roman" w:hAnsi="Times New Roman" w:cs="Times New Roman"/>
          <w:sz w:val="24"/>
          <w:szCs w:val="24"/>
          <w:lang w:val="en-GB"/>
        </w:rPr>
        <w:t xml:space="preserve"> Pratap Bhanu. 2009.</w:t>
      </w:r>
      <w:r w:rsidRPr="00F23AB1">
        <w:rPr>
          <w:rFonts w:ascii="Times New Roman" w:hAnsi="Times New Roman" w:cs="Times New Roman"/>
          <w:sz w:val="24"/>
          <w:szCs w:val="24"/>
          <w:lang w:val="en-GB"/>
        </w:rPr>
        <w:t xml:space="preserve"> “Still under Nehru’s shadow? The absence of fore</w:t>
      </w:r>
      <w:r>
        <w:rPr>
          <w:rFonts w:ascii="Times New Roman" w:hAnsi="Times New Roman" w:cs="Times New Roman"/>
          <w:sz w:val="24"/>
          <w:szCs w:val="24"/>
          <w:lang w:val="en-GB"/>
        </w:rPr>
        <w:t>ign policy frameworks in India”</w:t>
      </w:r>
      <w:r w:rsidRPr="00F23AB1">
        <w:rPr>
          <w:rFonts w:ascii="Times New Roman" w:hAnsi="Times New Roman" w:cs="Times New Roman"/>
          <w:sz w:val="24"/>
          <w:szCs w:val="24"/>
          <w:lang w:val="en-GB"/>
        </w:rPr>
        <w:t xml:space="preserve"> en India</w:t>
      </w:r>
      <w:r>
        <w:rPr>
          <w:rFonts w:ascii="Times New Roman" w:hAnsi="Times New Roman" w:cs="Times New Roman"/>
          <w:sz w:val="24"/>
          <w:szCs w:val="24"/>
          <w:lang w:val="en-GB"/>
        </w:rPr>
        <w:t xml:space="preserve"> Review, vol. 8(3), pp. 209-233</w:t>
      </w:r>
      <w:r w:rsidRPr="00F23AB1">
        <w:rPr>
          <w:rFonts w:ascii="Times New Roman" w:hAnsi="Times New Roman" w:cs="Times New Roman"/>
          <w:sz w:val="24"/>
          <w:szCs w:val="24"/>
          <w:lang w:val="en-GB"/>
        </w:rPr>
        <w:t>.</w:t>
      </w:r>
    </w:p>
    <w:p w:rsidR="0003380B" w:rsidRPr="00F23AB1"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Narlikar,</w:t>
      </w:r>
      <w:r>
        <w:rPr>
          <w:rFonts w:ascii="Times New Roman" w:hAnsi="Times New Roman" w:cs="Times New Roman"/>
          <w:sz w:val="24"/>
          <w:szCs w:val="24"/>
          <w:lang w:val="en-GB"/>
        </w:rPr>
        <w:t xml:space="preserve"> Amrita. 2006.</w:t>
      </w:r>
      <w:r w:rsidRPr="00F23AB1">
        <w:rPr>
          <w:rFonts w:ascii="Times New Roman" w:hAnsi="Times New Roman" w:cs="Times New Roman"/>
          <w:sz w:val="24"/>
          <w:szCs w:val="24"/>
          <w:lang w:val="en-GB"/>
        </w:rPr>
        <w:t xml:space="preserve"> “Peculiar chauvinism or strategic calculation? Explaining the negotiat</w:t>
      </w:r>
      <w:r>
        <w:rPr>
          <w:rFonts w:ascii="Times New Roman" w:hAnsi="Times New Roman" w:cs="Times New Roman"/>
          <w:sz w:val="24"/>
          <w:szCs w:val="24"/>
          <w:lang w:val="en-GB"/>
        </w:rPr>
        <w:t>ing strategy of a rising India”</w:t>
      </w:r>
      <w:r w:rsidRPr="00F23AB1">
        <w:rPr>
          <w:rFonts w:ascii="Times New Roman" w:hAnsi="Times New Roman" w:cs="Times New Roman"/>
          <w:sz w:val="24"/>
          <w:szCs w:val="24"/>
          <w:lang w:val="en-GB"/>
        </w:rPr>
        <w:t xml:space="preserve"> en International </w:t>
      </w:r>
      <w:r>
        <w:rPr>
          <w:rFonts w:ascii="Times New Roman" w:hAnsi="Times New Roman" w:cs="Times New Roman"/>
          <w:sz w:val="24"/>
          <w:szCs w:val="24"/>
          <w:lang w:val="en-GB"/>
        </w:rPr>
        <w:t>Affairs, vol. 82(1), pp. 59-76</w:t>
      </w:r>
      <w:r w:rsidRPr="00F23AB1">
        <w:rPr>
          <w:rFonts w:ascii="Times New Roman" w:hAnsi="Times New Roman" w:cs="Times New Roman"/>
          <w:sz w:val="24"/>
          <w:szCs w:val="24"/>
          <w:lang w:val="en-GB"/>
        </w:rPr>
        <w:t>.</w:t>
      </w:r>
    </w:p>
    <w:p w:rsidR="00FE30BC" w:rsidRPr="00F23051" w:rsidRDefault="00FE30BC" w:rsidP="00E04803">
      <w:pPr>
        <w:pStyle w:val="Sinespaciado"/>
        <w:spacing w:line="360" w:lineRule="auto"/>
        <w:jc w:val="both"/>
        <w:rPr>
          <w:rFonts w:ascii="Times New Roman" w:hAnsi="Times New Roman" w:cs="Times New Roman"/>
          <w:sz w:val="24"/>
          <w:szCs w:val="24"/>
          <w:lang w:val="en-GB"/>
        </w:rPr>
      </w:pPr>
    </w:p>
    <w:p w:rsidR="00FE30BC" w:rsidRPr="001862E3" w:rsidRDefault="00FE30BC" w:rsidP="00E04803">
      <w:pPr>
        <w:pStyle w:val="Sinespaciado"/>
        <w:spacing w:line="360" w:lineRule="auto"/>
        <w:jc w:val="both"/>
        <w:rPr>
          <w:rFonts w:ascii="Times New Roman" w:hAnsi="Times New Roman" w:cs="Times New Roman"/>
          <w:sz w:val="24"/>
          <w:szCs w:val="24"/>
          <w:lang w:val="en-GB"/>
        </w:rPr>
      </w:pPr>
      <w:r w:rsidRPr="00F23051">
        <w:rPr>
          <w:rFonts w:ascii="Times New Roman" w:hAnsi="Times New Roman" w:cs="Times New Roman"/>
          <w:sz w:val="24"/>
          <w:szCs w:val="24"/>
          <w:lang w:val="en-GB"/>
        </w:rPr>
        <w:t>Nehru,</w:t>
      </w:r>
      <w:r w:rsidR="001862E3" w:rsidRPr="00F23051">
        <w:rPr>
          <w:rFonts w:ascii="Times New Roman" w:hAnsi="Times New Roman" w:cs="Times New Roman"/>
          <w:sz w:val="24"/>
          <w:szCs w:val="24"/>
          <w:lang w:val="en-GB"/>
        </w:rPr>
        <w:t xml:space="preserve"> Jawaharlal. 1974. </w:t>
      </w:r>
      <w:r w:rsidR="001862E3" w:rsidRPr="001862E3">
        <w:rPr>
          <w:rFonts w:ascii="Times New Roman" w:hAnsi="Times New Roman" w:cs="Times New Roman"/>
          <w:sz w:val="24"/>
          <w:szCs w:val="24"/>
          <w:lang w:val="en-GB"/>
        </w:rPr>
        <w:t xml:space="preserve">“Whither India” en </w:t>
      </w:r>
      <w:r w:rsidRPr="001862E3">
        <w:rPr>
          <w:rFonts w:ascii="Times New Roman" w:hAnsi="Times New Roman" w:cs="Times New Roman"/>
          <w:sz w:val="24"/>
          <w:szCs w:val="24"/>
          <w:lang w:val="en-GB"/>
        </w:rPr>
        <w:t>Gopal</w:t>
      </w:r>
      <w:r w:rsidR="001862E3" w:rsidRPr="001862E3">
        <w:rPr>
          <w:rFonts w:ascii="Times New Roman" w:hAnsi="Times New Roman" w:cs="Times New Roman"/>
          <w:sz w:val="24"/>
          <w:szCs w:val="24"/>
          <w:lang w:val="en-GB"/>
        </w:rPr>
        <w:t>, Sarvepalli</w:t>
      </w:r>
      <w:r w:rsidRPr="001862E3">
        <w:rPr>
          <w:rFonts w:ascii="Times New Roman" w:hAnsi="Times New Roman" w:cs="Times New Roman"/>
          <w:sz w:val="24"/>
          <w:szCs w:val="24"/>
          <w:lang w:val="en-GB"/>
        </w:rPr>
        <w:t xml:space="preserve"> (ed.), </w:t>
      </w:r>
      <w:r w:rsidRPr="001862E3">
        <w:rPr>
          <w:rFonts w:ascii="Times New Roman" w:hAnsi="Times New Roman" w:cs="Times New Roman"/>
          <w:i/>
          <w:sz w:val="24"/>
          <w:szCs w:val="24"/>
          <w:lang w:val="en-GB"/>
        </w:rPr>
        <w:t>Selected works of Jawaharlal Nehru, vol. 6</w:t>
      </w:r>
      <w:r w:rsidR="001862E3" w:rsidRPr="001862E3">
        <w:rPr>
          <w:rFonts w:ascii="Times New Roman" w:hAnsi="Times New Roman" w:cs="Times New Roman"/>
          <w:sz w:val="24"/>
          <w:szCs w:val="24"/>
          <w:lang w:val="en-GB"/>
        </w:rPr>
        <w:t>.</w:t>
      </w:r>
      <w:r w:rsidRPr="001862E3">
        <w:rPr>
          <w:rFonts w:ascii="Times New Roman" w:hAnsi="Times New Roman" w:cs="Times New Roman"/>
          <w:sz w:val="24"/>
          <w:szCs w:val="24"/>
          <w:lang w:val="en-GB"/>
        </w:rPr>
        <w:t xml:space="preserve"> </w:t>
      </w:r>
      <w:r w:rsidR="001862E3" w:rsidRPr="001862E3">
        <w:rPr>
          <w:rFonts w:ascii="Times New Roman" w:hAnsi="Times New Roman" w:cs="Times New Roman"/>
          <w:sz w:val="24"/>
          <w:szCs w:val="24"/>
          <w:lang w:val="en-GB"/>
        </w:rPr>
        <w:t>Nueva Delhi:</w:t>
      </w:r>
      <w:r w:rsidRPr="001862E3">
        <w:rPr>
          <w:rFonts w:ascii="Times New Roman" w:hAnsi="Times New Roman" w:cs="Times New Roman"/>
          <w:sz w:val="24"/>
          <w:szCs w:val="24"/>
          <w:lang w:val="en-GB"/>
        </w:rPr>
        <w:t xml:space="preserve"> Jawaharlal Nehru Memorial Fund</w:t>
      </w:r>
      <w:r w:rsidR="001862E3" w:rsidRPr="001862E3">
        <w:rPr>
          <w:rFonts w:ascii="Times New Roman" w:hAnsi="Times New Roman" w:cs="Times New Roman"/>
          <w:sz w:val="24"/>
          <w:szCs w:val="24"/>
          <w:lang w:val="en-GB"/>
        </w:rPr>
        <w:t>.</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Pr="00F23051" w:rsidRDefault="0003380B" w:rsidP="00E04803">
      <w:pPr>
        <w:pStyle w:val="Sinespaciado"/>
        <w:spacing w:line="360" w:lineRule="auto"/>
        <w:jc w:val="both"/>
        <w:rPr>
          <w:rFonts w:ascii="Times New Roman" w:hAnsi="Times New Roman" w:cs="Times New Roman"/>
          <w:sz w:val="24"/>
          <w:szCs w:val="24"/>
          <w:lang w:val="en-GB"/>
        </w:rPr>
      </w:pPr>
      <w:r w:rsidRPr="0003380B">
        <w:rPr>
          <w:rFonts w:ascii="Times New Roman" w:hAnsi="Times New Roman" w:cs="Times New Roman"/>
          <w:sz w:val="24"/>
          <w:szCs w:val="24"/>
          <w:lang w:val="en-GB"/>
        </w:rPr>
        <w:t xml:space="preserve">Nehru, Jawaharlal. 2003a. “A secular state” en Gopal, Sarvepalli y Iyengar, Uma (eds.), </w:t>
      </w:r>
      <w:r w:rsidRPr="0003380B">
        <w:rPr>
          <w:rFonts w:ascii="Times New Roman" w:hAnsi="Times New Roman" w:cs="Times New Roman"/>
          <w:i/>
          <w:sz w:val="24"/>
          <w:szCs w:val="24"/>
          <w:lang w:val="en-GB"/>
        </w:rPr>
        <w:t>The essential writings of Jawaharlal Nehru, vol. 1</w:t>
      </w:r>
      <w:r w:rsidRPr="0003380B">
        <w:rPr>
          <w:rFonts w:ascii="Times New Roman" w:hAnsi="Times New Roman" w:cs="Times New Roman"/>
          <w:sz w:val="24"/>
          <w:szCs w:val="24"/>
          <w:lang w:val="en-GB"/>
        </w:rPr>
        <w:t xml:space="preserve">. </w:t>
      </w:r>
      <w:r w:rsidRPr="00F23051">
        <w:rPr>
          <w:rFonts w:ascii="Times New Roman" w:hAnsi="Times New Roman" w:cs="Times New Roman"/>
          <w:sz w:val="24"/>
          <w:szCs w:val="24"/>
          <w:lang w:val="en-GB"/>
        </w:rPr>
        <w:t>Nueva Delhi: Oxford University Press.</w:t>
      </w:r>
    </w:p>
    <w:p w:rsidR="0003380B" w:rsidRDefault="0003380B" w:rsidP="00E04803">
      <w:pPr>
        <w:pStyle w:val="Sinespaciado"/>
        <w:spacing w:line="360" w:lineRule="auto"/>
        <w:jc w:val="both"/>
        <w:rPr>
          <w:rFonts w:ascii="Times New Roman" w:hAnsi="Times New Roman" w:cs="Times New Roman"/>
          <w:sz w:val="24"/>
          <w:szCs w:val="24"/>
          <w:lang w:val="en-GB"/>
        </w:rPr>
      </w:pPr>
    </w:p>
    <w:p w:rsidR="00FE30BC" w:rsidRPr="00F23AB1" w:rsidRDefault="00FE30BC"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Nehru,</w:t>
      </w:r>
      <w:r w:rsidR="001862E3">
        <w:rPr>
          <w:rFonts w:ascii="Times New Roman" w:hAnsi="Times New Roman" w:cs="Times New Roman"/>
          <w:sz w:val="24"/>
          <w:szCs w:val="24"/>
          <w:lang w:val="en-GB"/>
        </w:rPr>
        <w:t xml:space="preserve"> Jawaharlal.</w:t>
      </w:r>
      <w:r w:rsidR="0003380B">
        <w:rPr>
          <w:rFonts w:ascii="Times New Roman" w:hAnsi="Times New Roman" w:cs="Times New Roman"/>
          <w:sz w:val="24"/>
          <w:szCs w:val="24"/>
          <w:lang w:val="en-GB"/>
        </w:rPr>
        <w:t xml:space="preserve"> 2003b.</w:t>
      </w:r>
      <w:r w:rsidR="001862E3">
        <w:rPr>
          <w:rFonts w:ascii="Times New Roman" w:hAnsi="Times New Roman" w:cs="Times New Roman"/>
          <w:sz w:val="24"/>
          <w:szCs w:val="24"/>
          <w:lang w:val="en-GB"/>
        </w:rPr>
        <w:t xml:space="preserve"> “The idea behind India”</w:t>
      </w:r>
      <w:r w:rsidRPr="00F23AB1">
        <w:rPr>
          <w:rFonts w:ascii="Times New Roman" w:hAnsi="Times New Roman" w:cs="Times New Roman"/>
          <w:sz w:val="24"/>
          <w:szCs w:val="24"/>
          <w:lang w:val="en-GB"/>
        </w:rPr>
        <w:t xml:space="preserve"> en Gopal</w:t>
      </w:r>
      <w:r w:rsidR="001862E3">
        <w:rPr>
          <w:rFonts w:ascii="Times New Roman" w:hAnsi="Times New Roman" w:cs="Times New Roman"/>
          <w:sz w:val="24"/>
          <w:szCs w:val="24"/>
          <w:lang w:val="en-GB"/>
        </w:rPr>
        <w:t xml:space="preserve">, Sarvepalli y </w:t>
      </w:r>
      <w:r w:rsidRPr="00F23AB1">
        <w:rPr>
          <w:rFonts w:ascii="Times New Roman" w:hAnsi="Times New Roman" w:cs="Times New Roman"/>
          <w:sz w:val="24"/>
          <w:szCs w:val="24"/>
          <w:lang w:val="en-GB"/>
        </w:rPr>
        <w:t>Iyengar</w:t>
      </w:r>
      <w:r w:rsidR="001862E3">
        <w:rPr>
          <w:rFonts w:ascii="Times New Roman" w:hAnsi="Times New Roman" w:cs="Times New Roman"/>
          <w:sz w:val="24"/>
          <w:szCs w:val="24"/>
          <w:lang w:val="en-GB"/>
        </w:rPr>
        <w:t>, Uma</w:t>
      </w:r>
      <w:r w:rsidRPr="00F23AB1">
        <w:rPr>
          <w:rFonts w:ascii="Times New Roman" w:hAnsi="Times New Roman" w:cs="Times New Roman"/>
          <w:sz w:val="24"/>
          <w:szCs w:val="24"/>
          <w:lang w:val="en-GB"/>
        </w:rPr>
        <w:t xml:space="preserve"> (eds.), </w:t>
      </w:r>
      <w:r w:rsidRPr="00F23AB1">
        <w:rPr>
          <w:rFonts w:ascii="Times New Roman" w:hAnsi="Times New Roman" w:cs="Times New Roman"/>
          <w:i/>
          <w:sz w:val="24"/>
          <w:szCs w:val="24"/>
          <w:lang w:val="en-GB"/>
        </w:rPr>
        <w:t>The essential writings of Jawaharlal Nehru, vol. 1</w:t>
      </w:r>
      <w:r w:rsidR="001862E3">
        <w:rPr>
          <w:rFonts w:ascii="Times New Roman" w:hAnsi="Times New Roman" w:cs="Times New Roman"/>
          <w:sz w:val="24"/>
          <w:szCs w:val="24"/>
          <w:lang w:val="en-GB"/>
        </w:rPr>
        <w:t>. Nueva Delhi:</w:t>
      </w:r>
      <w:r w:rsidRPr="00F23AB1">
        <w:rPr>
          <w:rFonts w:ascii="Times New Roman" w:hAnsi="Times New Roman" w:cs="Times New Roman"/>
          <w:sz w:val="24"/>
          <w:szCs w:val="24"/>
          <w:lang w:val="en-GB"/>
        </w:rPr>
        <w:t xml:space="preserve"> Oxford University Press</w:t>
      </w:r>
      <w:r w:rsidR="001862E3">
        <w:rPr>
          <w:rFonts w:ascii="Times New Roman" w:hAnsi="Times New Roman" w:cs="Times New Roman"/>
          <w:sz w:val="24"/>
          <w:szCs w:val="24"/>
          <w:lang w:val="en-GB"/>
        </w:rPr>
        <w:t>.</w:t>
      </w:r>
    </w:p>
    <w:p w:rsidR="001862E3" w:rsidRPr="00F23AB1" w:rsidRDefault="001862E3" w:rsidP="00E04803">
      <w:pPr>
        <w:pStyle w:val="Sinespaciado"/>
        <w:spacing w:line="360" w:lineRule="auto"/>
        <w:jc w:val="both"/>
        <w:rPr>
          <w:rFonts w:ascii="Times New Roman" w:hAnsi="Times New Roman" w:cs="Times New Roman"/>
          <w:sz w:val="24"/>
          <w:szCs w:val="24"/>
          <w:lang w:val="en-GB"/>
        </w:rPr>
      </w:pPr>
    </w:p>
    <w:p w:rsidR="00FE30BC" w:rsidRPr="00F23051" w:rsidRDefault="00FE30BC" w:rsidP="00E04803">
      <w:pPr>
        <w:pStyle w:val="Sinespaciado"/>
        <w:spacing w:line="360" w:lineRule="auto"/>
        <w:jc w:val="both"/>
        <w:rPr>
          <w:rFonts w:ascii="Times New Roman" w:hAnsi="Times New Roman" w:cs="Times New Roman"/>
          <w:sz w:val="24"/>
          <w:szCs w:val="24"/>
          <w:lang w:val="de-DE"/>
        </w:rPr>
      </w:pPr>
      <w:r w:rsidRPr="00F23AB1">
        <w:rPr>
          <w:rFonts w:ascii="Times New Roman" w:hAnsi="Times New Roman" w:cs="Times New Roman"/>
          <w:sz w:val="24"/>
          <w:szCs w:val="24"/>
          <w:lang w:val="en-GB"/>
        </w:rPr>
        <w:t>Nehru,</w:t>
      </w:r>
      <w:r w:rsidR="001862E3">
        <w:rPr>
          <w:rFonts w:ascii="Times New Roman" w:hAnsi="Times New Roman" w:cs="Times New Roman"/>
          <w:sz w:val="24"/>
          <w:szCs w:val="24"/>
          <w:lang w:val="en-GB"/>
        </w:rPr>
        <w:t xml:space="preserve"> Jawaharlal. 2014.</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Letters for a nation</w:t>
      </w:r>
      <w:r w:rsidR="001862E3">
        <w:rPr>
          <w:rFonts w:ascii="Times New Roman" w:hAnsi="Times New Roman" w:cs="Times New Roman"/>
          <w:sz w:val="24"/>
          <w:szCs w:val="24"/>
          <w:lang w:val="en-GB"/>
        </w:rPr>
        <w:t xml:space="preserve">. </w:t>
      </w:r>
      <w:r w:rsidR="001862E3" w:rsidRPr="00F23051">
        <w:rPr>
          <w:rFonts w:ascii="Times New Roman" w:hAnsi="Times New Roman" w:cs="Times New Roman"/>
          <w:sz w:val="24"/>
          <w:szCs w:val="24"/>
          <w:lang w:val="de-DE"/>
        </w:rPr>
        <w:t>Gurgaon: Allen Lane</w:t>
      </w:r>
      <w:r w:rsidRPr="00F23051">
        <w:rPr>
          <w:rFonts w:ascii="Times New Roman" w:hAnsi="Times New Roman" w:cs="Times New Roman"/>
          <w:sz w:val="24"/>
          <w:szCs w:val="24"/>
          <w:lang w:val="de-DE"/>
        </w:rPr>
        <w:t>.</w:t>
      </w:r>
    </w:p>
    <w:p w:rsidR="001862E3" w:rsidRPr="00F23051" w:rsidRDefault="001862E3" w:rsidP="00E04803">
      <w:pPr>
        <w:pStyle w:val="Sinespaciado"/>
        <w:spacing w:line="360" w:lineRule="auto"/>
        <w:jc w:val="both"/>
        <w:rPr>
          <w:rFonts w:ascii="Times New Roman" w:hAnsi="Times New Roman" w:cs="Times New Roman"/>
          <w:sz w:val="24"/>
          <w:szCs w:val="24"/>
          <w:lang w:val="de-DE"/>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051">
        <w:rPr>
          <w:rFonts w:ascii="Times New Roman" w:hAnsi="Times New Roman" w:cs="Times New Roman"/>
          <w:sz w:val="24"/>
          <w:szCs w:val="24"/>
          <w:lang w:val="de-DE"/>
        </w:rPr>
        <w:t xml:space="preserve">Pardesi, Manjeet Singh. </w:t>
      </w:r>
      <w:r>
        <w:rPr>
          <w:rFonts w:ascii="Times New Roman" w:hAnsi="Times New Roman" w:cs="Times New Roman"/>
          <w:sz w:val="24"/>
          <w:szCs w:val="24"/>
          <w:lang w:val="en-GB"/>
        </w:rPr>
        <w:t>2005.</w:t>
      </w:r>
      <w:r w:rsidRPr="00F23AB1">
        <w:rPr>
          <w:rFonts w:ascii="Times New Roman" w:hAnsi="Times New Roman" w:cs="Times New Roman"/>
          <w:sz w:val="24"/>
          <w:szCs w:val="24"/>
          <w:lang w:val="en-GB"/>
        </w:rPr>
        <w:t xml:space="preserve"> “Deducing India’s grand strategy of regional hegemony from historic</w:t>
      </w:r>
      <w:r>
        <w:rPr>
          <w:rFonts w:ascii="Times New Roman" w:hAnsi="Times New Roman" w:cs="Times New Roman"/>
          <w:sz w:val="24"/>
          <w:szCs w:val="24"/>
          <w:lang w:val="en-GB"/>
        </w:rPr>
        <w:t>al and conceptual perspectives”</w:t>
      </w:r>
      <w:r w:rsidRPr="00F23AB1">
        <w:rPr>
          <w:rFonts w:ascii="Times New Roman" w:hAnsi="Times New Roman" w:cs="Times New Roman"/>
          <w:sz w:val="24"/>
          <w:szCs w:val="24"/>
          <w:lang w:val="en-GB"/>
        </w:rPr>
        <w:t xml:space="preserve"> en RS</w:t>
      </w:r>
      <w:r>
        <w:rPr>
          <w:rFonts w:ascii="Times New Roman" w:hAnsi="Times New Roman" w:cs="Times New Roman"/>
          <w:sz w:val="24"/>
          <w:szCs w:val="24"/>
          <w:lang w:val="en-GB"/>
        </w:rPr>
        <w:t>IS Working Papers, nº 76</w:t>
      </w:r>
      <w:r w:rsidRPr="00F23AB1">
        <w:rPr>
          <w:rFonts w:ascii="Times New Roman" w:hAnsi="Times New Roman" w:cs="Times New Roman"/>
          <w:sz w:val="24"/>
          <w:szCs w:val="24"/>
          <w:lang w:val="en-GB"/>
        </w:rPr>
        <w:t>.</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lastRenderedPageBreak/>
        <w:t>Raja Mohan,</w:t>
      </w:r>
      <w:r>
        <w:rPr>
          <w:rFonts w:ascii="Times New Roman" w:hAnsi="Times New Roman" w:cs="Times New Roman"/>
          <w:sz w:val="24"/>
          <w:szCs w:val="24"/>
          <w:lang w:val="en-GB"/>
        </w:rPr>
        <w:t xml:space="preserve"> C. 2003.</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Crossing the Rubicon</w:t>
      </w:r>
      <w:r w:rsidRPr="00F23AB1">
        <w:rPr>
          <w:rFonts w:ascii="Times New Roman" w:hAnsi="Times New Roman" w:cs="Times New Roman"/>
          <w:sz w:val="24"/>
          <w:szCs w:val="24"/>
          <w:lang w:val="en-GB"/>
        </w:rPr>
        <w:t>: the shapin</w:t>
      </w:r>
      <w:r>
        <w:rPr>
          <w:rFonts w:ascii="Times New Roman" w:hAnsi="Times New Roman" w:cs="Times New Roman"/>
          <w:sz w:val="24"/>
          <w:szCs w:val="24"/>
          <w:lang w:val="en-GB"/>
        </w:rPr>
        <w:t>g of India’s new foreign policy. Nueva Delhi: Viking.</w:t>
      </w:r>
    </w:p>
    <w:p w:rsidR="001862E3" w:rsidRPr="00F23AB1" w:rsidRDefault="001862E3" w:rsidP="00E04803">
      <w:pPr>
        <w:pStyle w:val="Sinespaciado"/>
        <w:spacing w:line="360" w:lineRule="auto"/>
        <w:jc w:val="both"/>
        <w:rPr>
          <w:rFonts w:ascii="Times New Roman" w:hAnsi="Times New Roman" w:cs="Times New Roman"/>
          <w:sz w:val="24"/>
          <w:szCs w:val="24"/>
          <w:lang w:val="en-GB"/>
        </w:rPr>
      </w:pPr>
    </w:p>
    <w:p w:rsidR="00FE30BC" w:rsidRDefault="00FE30BC"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Raja Mohan,</w:t>
      </w:r>
      <w:r w:rsidR="001862E3">
        <w:rPr>
          <w:rFonts w:ascii="Times New Roman" w:hAnsi="Times New Roman" w:cs="Times New Roman"/>
          <w:sz w:val="24"/>
          <w:szCs w:val="24"/>
          <w:lang w:val="en-GB"/>
        </w:rPr>
        <w:t xml:space="preserve"> C. 2010.</w:t>
      </w:r>
      <w:r w:rsidRPr="00F23AB1">
        <w:rPr>
          <w:rFonts w:ascii="Times New Roman" w:hAnsi="Times New Roman" w:cs="Times New Roman"/>
          <w:sz w:val="24"/>
          <w:szCs w:val="24"/>
          <w:lang w:val="en-GB"/>
        </w:rPr>
        <w:t xml:space="preserve"> “Rising India: partner in shaping the global commons?” en The Washington Quarterly, vol. 33(3),</w:t>
      </w:r>
      <w:r w:rsidR="001862E3">
        <w:rPr>
          <w:rFonts w:ascii="Times New Roman" w:hAnsi="Times New Roman" w:cs="Times New Roman"/>
          <w:sz w:val="24"/>
          <w:szCs w:val="24"/>
          <w:lang w:val="en-GB"/>
        </w:rPr>
        <w:t xml:space="preserve"> pp. 133-148</w:t>
      </w:r>
      <w:r w:rsidRPr="00F23AB1">
        <w:rPr>
          <w:rFonts w:ascii="Times New Roman" w:hAnsi="Times New Roman" w:cs="Times New Roman"/>
          <w:sz w:val="24"/>
          <w:szCs w:val="24"/>
          <w:lang w:val="en-GB"/>
        </w:rPr>
        <w:t>.</w:t>
      </w:r>
    </w:p>
    <w:p w:rsidR="001862E3" w:rsidRDefault="001862E3"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03380B">
        <w:rPr>
          <w:rFonts w:ascii="Times New Roman" w:hAnsi="Times New Roman" w:cs="Times New Roman"/>
          <w:sz w:val="24"/>
          <w:szCs w:val="24"/>
          <w:lang w:val="fr-FR"/>
        </w:rPr>
        <w:t xml:space="preserve">Ramakrishnan, A. K. 2013. </w:t>
      </w:r>
      <w:r w:rsidRPr="000B2CFE">
        <w:rPr>
          <w:rFonts w:ascii="Times New Roman" w:hAnsi="Times New Roman" w:cs="Times New Roman"/>
          <w:sz w:val="24"/>
          <w:szCs w:val="24"/>
          <w:lang w:val="fr-FR"/>
        </w:rPr>
        <w:t>“Normative dimensions of India’s international engagement” en Behera, Navnita Chadha (ed.)</w:t>
      </w:r>
      <w:r>
        <w:rPr>
          <w:rFonts w:ascii="Times New Roman" w:hAnsi="Times New Roman" w:cs="Times New Roman"/>
          <w:sz w:val="24"/>
          <w:szCs w:val="24"/>
          <w:lang w:val="fr-FR"/>
        </w:rPr>
        <w:t>.</w:t>
      </w:r>
      <w:r w:rsidRPr="000B2CFE">
        <w:rPr>
          <w:rFonts w:ascii="Times New Roman" w:hAnsi="Times New Roman" w:cs="Times New Roman"/>
          <w:sz w:val="24"/>
          <w:szCs w:val="24"/>
          <w:lang w:val="fr-FR"/>
        </w:rPr>
        <w:t xml:space="preserve"> </w:t>
      </w:r>
      <w:r w:rsidRPr="00F23AB1">
        <w:rPr>
          <w:rFonts w:ascii="Times New Roman" w:hAnsi="Times New Roman" w:cs="Times New Roman"/>
          <w:i/>
          <w:sz w:val="24"/>
          <w:szCs w:val="24"/>
          <w:lang w:val="en-GB"/>
        </w:rPr>
        <w:t>India engages the world</w:t>
      </w:r>
      <w:r>
        <w:rPr>
          <w:rFonts w:ascii="Times New Roman" w:hAnsi="Times New Roman" w:cs="Times New Roman"/>
          <w:sz w:val="24"/>
          <w:szCs w:val="24"/>
          <w:lang w:val="en-GB"/>
        </w:rPr>
        <w:t>, Nueva Delhi:</w:t>
      </w:r>
      <w:r w:rsidRPr="00F23AB1">
        <w:rPr>
          <w:rFonts w:ascii="Times New Roman" w:hAnsi="Times New Roman" w:cs="Times New Roman"/>
          <w:sz w:val="24"/>
          <w:szCs w:val="24"/>
          <w:lang w:val="en-GB"/>
        </w:rPr>
        <w:t xml:space="preserve"> Oxford</w:t>
      </w:r>
      <w:r>
        <w:rPr>
          <w:rFonts w:ascii="Times New Roman" w:hAnsi="Times New Roman" w:cs="Times New Roman"/>
          <w:sz w:val="24"/>
          <w:szCs w:val="24"/>
          <w:lang w:val="en-GB"/>
        </w:rPr>
        <w:t xml:space="preserve"> University Press.</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Ramamurti</w:t>
      </w:r>
      <w:r>
        <w:rPr>
          <w:rFonts w:ascii="Times New Roman" w:hAnsi="Times New Roman" w:cs="Times New Roman"/>
          <w:sz w:val="24"/>
          <w:szCs w:val="24"/>
          <w:lang w:val="en-GB"/>
        </w:rPr>
        <w:t xml:space="preserve">, R. y </w:t>
      </w:r>
      <w:r w:rsidRPr="00F23AB1">
        <w:rPr>
          <w:rFonts w:ascii="Times New Roman" w:hAnsi="Times New Roman" w:cs="Times New Roman"/>
          <w:sz w:val="24"/>
          <w:szCs w:val="24"/>
          <w:lang w:val="en-GB"/>
        </w:rPr>
        <w:t>Singh,</w:t>
      </w:r>
      <w:r>
        <w:rPr>
          <w:rFonts w:ascii="Times New Roman" w:hAnsi="Times New Roman" w:cs="Times New Roman"/>
          <w:sz w:val="24"/>
          <w:szCs w:val="24"/>
          <w:lang w:val="en-GB"/>
        </w:rPr>
        <w:t xml:space="preserve"> J. 2008.</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Emerging multinationals from emerging markets</w:t>
      </w:r>
      <w:r>
        <w:rPr>
          <w:rFonts w:ascii="Times New Roman" w:hAnsi="Times New Roman" w:cs="Times New Roman"/>
          <w:sz w:val="24"/>
          <w:szCs w:val="24"/>
          <w:lang w:val="en-GB"/>
        </w:rPr>
        <w:t>, Cambridge:</w:t>
      </w:r>
      <w:r w:rsidRPr="00F23AB1">
        <w:rPr>
          <w:rFonts w:ascii="Times New Roman" w:hAnsi="Times New Roman" w:cs="Times New Roman"/>
          <w:sz w:val="24"/>
          <w:szCs w:val="24"/>
          <w:lang w:val="en-GB"/>
        </w:rPr>
        <w:t xml:space="preserve"> Cambridg</w:t>
      </w:r>
      <w:r>
        <w:rPr>
          <w:rFonts w:ascii="Times New Roman" w:hAnsi="Times New Roman" w:cs="Times New Roman"/>
          <w:sz w:val="24"/>
          <w:szCs w:val="24"/>
          <w:lang w:val="en-GB"/>
        </w:rPr>
        <w:t>e University Press.</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Pr="00F23AB1"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Scott,</w:t>
      </w:r>
      <w:r>
        <w:rPr>
          <w:rFonts w:ascii="Times New Roman" w:hAnsi="Times New Roman" w:cs="Times New Roman"/>
          <w:sz w:val="24"/>
          <w:szCs w:val="24"/>
          <w:lang w:val="en-GB"/>
        </w:rPr>
        <w:t xml:space="preserve"> David. 2009.</w:t>
      </w:r>
      <w:r w:rsidRPr="00F23AB1">
        <w:rPr>
          <w:rFonts w:ascii="Times New Roman" w:hAnsi="Times New Roman" w:cs="Times New Roman"/>
          <w:sz w:val="24"/>
          <w:szCs w:val="24"/>
          <w:lang w:val="en-GB"/>
        </w:rPr>
        <w:t xml:space="preserve"> “India’s extended neighbourhood concept: power</w:t>
      </w:r>
      <w:r>
        <w:rPr>
          <w:rFonts w:ascii="Times New Roman" w:hAnsi="Times New Roman" w:cs="Times New Roman"/>
          <w:sz w:val="24"/>
          <w:szCs w:val="24"/>
          <w:lang w:val="en-GB"/>
        </w:rPr>
        <w:t xml:space="preserve"> projection for a rising power”</w:t>
      </w:r>
      <w:r w:rsidRPr="00F23AB1">
        <w:rPr>
          <w:rFonts w:ascii="Times New Roman" w:hAnsi="Times New Roman" w:cs="Times New Roman"/>
          <w:sz w:val="24"/>
          <w:szCs w:val="24"/>
          <w:lang w:val="en-GB"/>
        </w:rPr>
        <w:t xml:space="preserve"> en</w:t>
      </w:r>
      <w:r>
        <w:rPr>
          <w:rFonts w:ascii="Times New Roman" w:hAnsi="Times New Roman" w:cs="Times New Roman"/>
          <w:sz w:val="24"/>
          <w:szCs w:val="24"/>
          <w:lang w:val="en-GB"/>
        </w:rPr>
        <w:t xml:space="preserve"> India Review, vol. 8(2), </w:t>
      </w:r>
      <w:r w:rsidRPr="00F23AB1">
        <w:rPr>
          <w:rFonts w:ascii="Times New Roman" w:hAnsi="Times New Roman" w:cs="Times New Roman"/>
          <w:sz w:val="24"/>
          <w:szCs w:val="24"/>
          <w:lang w:val="en-GB"/>
        </w:rPr>
        <w:t>pp. 107-143.</w:t>
      </w: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Rueschemeyer,</w:t>
      </w:r>
      <w:r>
        <w:rPr>
          <w:rFonts w:ascii="Times New Roman" w:hAnsi="Times New Roman" w:cs="Times New Roman"/>
          <w:sz w:val="24"/>
          <w:szCs w:val="24"/>
          <w:lang w:val="en-GB"/>
        </w:rPr>
        <w:t xml:space="preserve"> Dietrich. 2009.</w:t>
      </w:r>
      <w:r w:rsidRPr="00F23AB1">
        <w:rPr>
          <w:rFonts w:ascii="Times New Roman" w:hAnsi="Times New Roman" w:cs="Times New Roman"/>
          <w:sz w:val="24"/>
          <w:szCs w:val="24"/>
          <w:lang w:val="en-GB"/>
        </w:rPr>
        <w:t xml:space="preserve"> </w:t>
      </w:r>
      <w:r w:rsidRPr="00F23AB1">
        <w:rPr>
          <w:rFonts w:ascii="Times New Roman" w:hAnsi="Times New Roman" w:cs="Times New Roman"/>
          <w:i/>
          <w:sz w:val="24"/>
          <w:szCs w:val="24"/>
          <w:lang w:val="en-GB"/>
        </w:rPr>
        <w:t>Usable theory: analytic tools for social and political research</w:t>
      </w:r>
      <w:r>
        <w:rPr>
          <w:rFonts w:ascii="Times New Roman" w:hAnsi="Times New Roman" w:cs="Times New Roman"/>
          <w:sz w:val="24"/>
          <w:szCs w:val="24"/>
          <w:lang w:val="en-GB"/>
        </w:rPr>
        <w:t>. Princeton:</w:t>
      </w:r>
      <w:r w:rsidRPr="00F23AB1">
        <w:rPr>
          <w:rFonts w:ascii="Times New Roman" w:hAnsi="Times New Roman" w:cs="Times New Roman"/>
          <w:sz w:val="24"/>
          <w:szCs w:val="24"/>
          <w:lang w:val="en-GB"/>
        </w:rPr>
        <w:t xml:space="preserve"> Princet</w:t>
      </w:r>
      <w:r>
        <w:rPr>
          <w:rFonts w:ascii="Times New Roman" w:hAnsi="Times New Roman" w:cs="Times New Roman"/>
          <w:sz w:val="24"/>
          <w:szCs w:val="24"/>
          <w:lang w:val="en-GB"/>
        </w:rPr>
        <w:t>on University Press</w:t>
      </w:r>
      <w:r w:rsidRPr="00F23AB1">
        <w:rPr>
          <w:rFonts w:ascii="Times New Roman" w:hAnsi="Times New Roman" w:cs="Times New Roman"/>
          <w:sz w:val="24"/>
          <w:szCs w:val="24"/>
          <w:lang w:val="en-GB"/>
        </w:rPr>
        <w:t>.</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lang w:val="en-GB"/>
        </w:rPr>
      </w:pPr>
      <w:r w:rsidRPr="00F23AB1">
        <w:rPr>
          <w:rFonts w:ascii="Times New Roman" w:hAnsi="Times New Roman" w:cs="Times New Roman"/>
          <w:sz w:val="24"/>
          <w:szCs w:val="24"/>
          <w:lang w:val="en-GB"/>
        </w:rPr>
        <w:t>Singh</w:t>
      </w:r>
      <w:r>
        <w:rPr>
          <w:rFonts w:ascii="Times New Roman" w:hAnsi="Times New Roman" w:cs="Times New Roman"/>
          <w:sz w:val="24"/>
          <w:szCs w:val="24"/>
          <w:lang w:val="en-GB"/>
        </w:rPr>
        <w:t xml:space="preserve">, L. y </w:t>
      </w:r>
      <w:r w:rsidRPr="00F23AB1">
        <w:rPr>
          <w:rFonts w:ascii="Times New Roman" w:hAnsi="Times New Roman" w:cs="Times New Roman"/>
          <w:sz w:val="24"/>
          <w:szCs w:val="24"/>
          <w:lang w:val="en-GB"/>
        </w:rPr>
        <w:t>Kim,</w:t>
      </w:r>
      <w:r>
        <w:rPr>
          <w:rFonts w:ascii="Times New Roman" w:hAnsi="Times New Roman" w:cs="Times New Roman"/>
          <w:sz w:val="24"/>
          <w:szCs w:val="24"/>
          <w:lang w:val="en-GB"/>
        </w:rPr>
        <w:t xml:space="preserve"> C. 2005.</w:t>
      </w:r>
      <w:r w:rsidRPr="00F23AB1">
        <w:rPr>
          <w:rFonts w:ascii="Times New Roman" w:hAnsi="Times New Roman" w:cs="Times New Roman"/>
          <w:sz w:val="24"/>
          <w:szCs w:val="24"/>
          <w:lang w:val="en-GB"/>
        </w:rPr>
        <w:t xml:space="preserve"> “India’s recent foreign policy initiatives and implic</w:t>
      </w:r>
      <w:r>
        <w:rPr>
          <w:rFonts w:ascii="Times New Roman" w:hAnsi="Times New Roman" w:cs="Times New Roman"/>
          <w:sz w:val="24"/>
          <w:szCs w:val="24"/>
          <w:lang w:val="en-GB"/>
        </w:rPr>
        <w:t>ations for East Asian security”</w:t>
      </w:r>
      <w:r w:rsidRPr="00F23AB1">
        <w:rPr>
          <w:rFonts w:ascii="Times New Roman" w:hAnsi="Times New Roman" w:cs="Times New Roman"/>
          <w:sz w:val="24"/>
          <w:szCs w:val="24"/>
          <w:lang w:val="en-GB"/>
        </w:rPr>
        <w:t xml:space="preserve"> en The Korean Journal of Defense Analysis, vol. 17(3)</w:t>
      </w:r>
      <w:r>
        <w:rPr>
          <w:rFonts w:ascii="Times New Roman" w:hAnsi="Times New Roman" w:cs="Times New Roman"/>
          <w:sz w:val="24"/>
          <w:szCs w:val="24"/>
          <w:lang w:val="en-GB"/>
        </w:rPr>
        <w:t xml:space="preserve">, </w:t>
      </w:r>
      <w:r w:rsidRPr="00F23AB1">
        <w:rPr>
          <w:rFonts w:ascii="Times New Roman" w:hAnsi="Times New Roman" w:cs="Times New Roman"/>
          <w:sz w:val="24"/>
          <w:szCs w:val="24"/>
          <w:lang w:val="en-GB"/>
        </w:rPr>
        <w:t>pp. 129-50.</w:t>
      </w:r>
    </w:p>
    <w:p w:rsidR="0003380B" w:rsidRDefault="0003380B" w:rsidP="00E04803">
      <w:pPr>
        <w:pStyle w:val="Sinespaciado"/>
        <w:spacing w:line="360" w:lineRule="auto"/>
        <w:jc w:val="both"/>
        <w:rPr>
          <w:rFonts w:ascii="Times New Roman" w:hAnsi="Times New Roman" w:cs="Times New Roman"/>
          <w:sz w:val="24"/>
          <w:szCs w:val="24"/>
          <w:lang w:val="en-GB"/>
        </w:rPr>
      </w:pPr>
    </w:p>
    <w:p w:rsidR="0003380B" w:rsidRDefault="0003380B" w:rsidP="00E04803">
      <w:pPr>
        <w:pStyle w:val="Sinespaciado"/>
        <w:spacing w:line="360" w:lineRule="auto"/>
        <w:jc w:val="both"/>
        <w:rPr>
          <w:rFonts w:ascii="Times New Roman" w:hAnsi="Times New Roman" w:cs="Times New Roman"/>
          <w:sz w:val="24"/>
          <w:szCs w:val="24"/>
        </w:rPr>
      </w:pPr>
      <w:r w:rsidRPr="000B2CFE">
        <w:rPr>
          <w:rFonts w:ascii="Times New Roman" w:hAnsi="Times New Roman" w:cs="Times New Roman"/>
          <w:sz w:val="24"/>
          <w:szCs w:val="24"/>
          <w:lang w:val="en-GB"/>
        </w:rPr>
        <w:t>Singh,</w:t>
      </w:r>
      <w:r>
        <w:rPr>
          <w:rFonts w:ascii="Times New Roman" w:hAnsi="Times New Roman" w:cs="Times New Roman"/>
          <w:sz w:val="24"/>
          <w:szCs w:val="24"/>
          <w:lang w:val="en-GB"/>
        </w:rPr>
        <w:t xml:space="preserve"> Manmohan. 2005.</w:t>
      </w:r>
      <w:r w:rsidRPr="000B2CFE">
        <w:rPr>
          <w:rFonts w:ascii="Times New Roman" w:hAnsi="Times New Roman" w:cs="Times New Roman"/>
          <w:sz w:val="24"/>
          <w:szCs w:val="24"/>
          <w:lang w:val="en-GB"/>
        </w:rPr>
        <w:t xml:space="preserve"> “Globalisation both an opportunity and a challenge”. </w:t>
      </w:r>
      <w:r w:rsidRPr="000B2CFE">
        <w:rPr>
          <w:rFonts w:ascii="Times New Roman" w:hAnsi="Times New Roman" w:cs="Times New Roman"/>
          <w:sz w:val="24"/>
          <w:szCs w:val="24"/>
        </w:rPr>
        <w:t xml:space="preserve">Disponible en web: </w:t>
      </w:r>
      <w:hyperlink r:id="rId9" w:history="1">
        <w:r w:rsidRPr="000B2CFE">
          <w:rPr>
            <w:rStyle w:val="Hipervnculo"/>
            <w:rFonts w:ascii="Times New Roman" w:hAnsi="Times New Roman" w:cs="Times New Roman"/>
            <w:sz w:val="24"/>
            <w:szCs w:val="24"/>
          </w:rPr>
          <w:t>http://meaindia.nic.in/speech</w:t>
        </w:r>
      </w:hyperlink>
      <w:r w:rsidRPr="000B2CFE">
        <w:rPr>
          <w:rFonts w:ascii="Times New Roman" w:hAnsi="Times New Roman" w:cs="Times New Roman"/>
          <w:sz w:val="24"/>
          <w:szCs w:val="24"/>
        </w:rPr>
        <w:t xml:space="preserve"> </w:t>
      </w:r>
    </w:p>
    <w:p w:rsidR="0003380B" w:rsidRPr="000B2CFE" w:rsidRDefault="0003380B" w:rsidP="00E04803">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[Consulta: 7 de junio de 2017]</w:t>
      </w:r>
      <w:r w:rsidRPr="000B2CFE">
        <w:rPr>
          <w:rFonts w:ascii="Times New Roman" w:hAnsi="Times New Roman" w:cs="Times New Roman"/>
          <w:sz w:val="24"/>
          <w:szCs w:val="24"/>
        </w:rPr>
        <w:t>.</w:t>
      </w:r>
    </w:p>
    <w:p w:rsidR="0003380B" w:rsidRPr="0003380B" w:rsidRDefault="0003380B" w:rsidP="00E04803">
      <w:pPr>
        <w:pStyle w:val="Sinespaciado"/>
        <w:spacing w:line="360" w:lineRule="auto"/>
        <w:jc w:val="both"/>
        <w:rPr>
          <w:rFonts w:ascii="Times New Roman" w:hAnsi="Times New Roman" w:cs="Times New Roman"/>
          <w:sz w:val="24"/>
          <w:szCs w:val="24"/>
        </w:rPr>
      </w:pPr>
    </w:p>
    <w:p w:rsidR="0003380B" w:rsidRPr="0003380B" w:rsidRDefault="0003380B" w:rsidP="00E04803">
      <w:pPr>
        <w:pStyle w:val="Sinespaciado"/>
        <w:spacing w:line="360" w:lineRule="auto"/>
        <w:jc w:val="both"/>
        <w:rPr>
          <w:rFonts w:ascii="Times New Roman" w:hAnsi="Times New Roman" w:cs="Times New Roman"/>
          <w:sz w:val="24"/>
          <w:szCs w:val="24"/>
          <w:lang w:val="fr-FR"/>
        </w:rPr>
      </w:pPr>
      <w:r w:rsidRPr="0003380B">
        <w:rPr>
          <w:rFonts w:ascii="Times New Roman" w:hAnsi="Times New Roman" w:cs="Times New Roman"/>
          <w:sz w:val="24"/>
          <w:szCs w:val="24"/>
          <w:lang w:val="fr-FR"/>
        </w:rPr>
        <w:t xml:space="preserve">Tagore, Rabindranath. 2009. </w:t>
      </w:r>
      <w:r w:rsidRPr="0003380B">
        <w:rPr>
          <w:rFonts w:ascii="Times New Roman" w:hAnsi="Times New Roman" w:cs="Times New Roman"/>
          <w:i/>
          <w:sz w:val="24"/>
          <w:szCs w:val="24"/>
          <w:lang w:val="fr-FR"/>
        </w:rPr>
        <w:t>Nationalism</w:t>
      </w:r>
      <w:r w:rsidRPr="0003380B">
        <w:rPr>
          <w:rFonts w:ascii="Times New Roman" w:hAnsi="Times New Roman" w:cs="Times New Roman"/>
          <w:sz w:val="24"/>
          <w:szCs w:val="24"/>
          <w:lang w:val="fr-FR"/>
        </w:rPr>
        <w:t>. Nueva Delhi: Penguin.</w:t>
      </w:r>
    </w:p>
    <w:p w:rsidR="001862E3" w:rsidRPr="0003380B" w:rsidRDefault="001862E3" w:rsidP="00E04803">
      <w:pPr>
        <w:pStyle w:val="Sinespaciado"/>
        <w:spacing w:line="360" w:lineRule="auto"/>
        <w:jc w:val="both"/>
        <w:rPr>
          <w:rFonts w:ascii="Times New Roman" w:hAnsi="Times New Roman" w:cs="Times New Roman"/>
          <w:sz w:val="24"/>
          <w:szCs w:val="24"/>
          <w:lang w:val="fr-FR"/>
        </w:rPr>
      </w:pPr>
    </w:p>
    <w:p w:rsidR="001862E3" w:rsidRPr="0003380B" w:rsidRDefault="001862E3" w:rsidP="00E04803">
      <w:pPr>
        <w:pStyle w:val="Sinespaciado"/>
        <w:spacing w:line="360" w:lineRule="auto"/>
        <w:jc w:val="both"/>
        <w:rPr>
          <w:rFonts w:ascii="Times New Roman" w:hAnsi="Times New Roman" w:cs="Times New Roman"/>
          <w:sz w:val="24"/>
          <w:szCs w:val="24"/>
          <w:lang w:val="fr-FR"/>
        </w:rPr>
      </w:pPr>
    </w:p>
    <w:p w:rsidR="001862E3" w:rsidRPr="00F23051" w:rsidRDefault="001862E3" w:rsidP="00E04803">
      <w:pPr>
        <w:pStyle w:val="Sinespaciado"/>
        <w:spacing w:line="360" w:lineRule="auto"/>
        <w:jc w:val="both"/>
        <w:rPr>
          <w:rFonts w:ascii="Times New Roman" w:hAnsi="Times New Roman" w:cs="Times New Roman"/>
          <w:sz w:val="24"/>
          <w:szCs w:val="24"/>
          <w:lang w:val="fr-FR"/>
        </w:rPr>
      </w:pPr>
    </w:p>
    <w:p w:rsidR="000B2CFE" w:rsidRPr="00F23051" w:rsidRDefault="000B2CFE" w:rsidP="00E04803">
      <w:pPr>
        <w:pStyle w:val="Sinespaciado"/>
        <w:spacing w:line="360" w:lineRule="auto"/>
        <w:jc w:val="both"/>
        <w:rPr>
          <w:rFonts w:ascii="Times New Roman" w:hAnsi="Times New Roman" w:cs="Times New Roman"/>
          <w:sz w:val="24"/>
          <w:szCs w:val="24"/>
          <w:lang w:val="fr-FR"/>
        </w:rPr>
      </w:pPr>
    </w:p>
    <w:p w:rsidR="000B2CFE" w:rsidRPr="00F23051" w:rsidRDefault="000B2CFE" w:rsidP="00E04803">
      <w:pPr>
        <w:pStyle w:val="Sinespaciado"/>
        <w:spacing w:line="360" w:lineRule="auto"/>
        <w:jc w:val="both"/>
        <w:rPr>
          <w:rFonts w:ascii="Times New Roman" w:hAnsi="Times New Roman" w:cs="Times New Roman"/>
          <w:sz w:val="24"/>
          <w:szCs w:val="24"/>
          <w:lang w:val="fr-FR"/>
        </w:rPr>
      </w:pPr>
    </w:p>
    <w:p w:rsidR="0003380B" w:rsidRPr="00F23051" w:rsidRDefault="0003380B" w:rsidP="00E04803">
      <w:pPr>
        <w:pStyle w:val="Sinespaciado"/>
        <w:spacing w:line="360" w:lineRule="auto"/>
        <w:jc w:val="both"/>
        <w:rPr>
          <w:rFonts w:ascii="Times New Roman" w:hAnsi="Times New Roman" w:cs="Times New Roman"/>
          <w:sz w:val="24"/>
          <w:szCs w:val="24"/>
          <w:lang w:val="fr-FR"/>
        </w:rPr>
      </w:pPr>
    </w:p>
    <w:p w:rsidR="00FE30BC" w:rsidRPr="00F23051" w:rsidRDefault="00FE30BC" w:rsidP="00E04803">
      <w:pPr>
        <w:pStyle w:val="Sinespaciado"/>
        <w:spacing w:line="360" w:lineRule="auto"/>
        <w:jc w:val="both"/>
        <w:rPr>
          <w:rFonts w:ascii="Times New Roman" w:hAnsi="Times New Roman" w:cs="Times New Roman"/>
          <w:b/>
          <w:sz w:val="24"/>
          <w:szCs w:val="24"/>
          <w:lang w:val="fr-FR"/>
        </w:rPr>
      </w:pPr>
      <w:bookmarkStart w:id="0" w:name="_GoBack"/>
      <w:bookmarkEnd w:id="0"/>
    </w:p>
    <w:p w:rsidR="005F2B18" w:rsidRPr="00F23051" w:rsidRDefault="005F2B18" w:rsidP="00E04803">
      <w:pPr>
        <w:pStyle w:val="Sinespaciado"/>
        <w:spacing w:line="360" w:lineRule="auto"/>
        <w:jc w:val="both"/>
        <w:rPr>
          <w:rFonts w:ascii="Times New Roman" w:hAnsi="Times New Roman" w:cs="Times New Roman"/>
          <w:sz w:val="24"/>
          <w:szCs w:val="24"/>
          <w:lang w:val="fr-FR"/>
        </w:rPr>
      </w:pPr>
    </w:p>
    <w:p w:rsidR="005F2B18" w:rsidRPr="00F23051" w:rsidRDefault="005F2B18" w:rsidP="00E04803">
      <w:pPr>
        <w:pStyle w:val="Sinespaciado"/>
        <w:spacing w:line="360" w:lineRule="auto"/>
        <w:jc w:val="both"/>
        <w:rPr>
          <w:rFonts w:ascii="Times New Roman" w:hAnsi="Times New Roman" w:cs="Times New Roman"/>
          <w:sz w:val="24"/>
          <w:szCs w:val="24"/>
          <w:lang w:val="fr-FR"/>
        </w:rPr>
      </w:pPr>
    </w:p>
    <w:p w:rsidR="00AE2323" w:rsidRPr="00F23051" w:rsidRDefault="00AE2323" w:rsidP="00E04803">
      <w:pPr>
        <w:pStyle w:val="Sinespaciado"/>
        <w:spacing w:line="360" w:lineRule="auto"/>
        <w:jc w:val="both"/>
        <w:rPr>
          <w:rFonts w:ascii="Times New Roman" w:hAnsi="Times New Roman" w:cs="Times New Roman"/>
          <w:sz w:val="24"/>
          <w:szCs w:val="24"/>
          <w:lang w:val="fr-FR"/>
        </w:rPr>
      </w:pPr>
    </w:p>
    <w:p w:rsidR="00AE2323" w:rsidRPr="00F23051" w:rsidRDefault="00AE2323" w:rsidP="00E04803">
      <w:pPr>
        <w:pStyle w:val="Sinespaciado"/>
        <w:spacing w:line="360" w:lineRule="auto"/>
        <w:jc w:val="both"/>
        <w:rPr>
          <w:rFonts w:ascii="Times New Roman" w:hAnsi="Times New Roman" w:cs="Times New Roman"/>
          <w:sz w:val="24"/>
          <w:szCs w:val="24"/>
          <w:lang w:val="fr-FR"/>
        </w:rPr>
      </w:pPr>
    </w:p>
    <w:sectPr w:rsidR="00AE2323" w:rsidRPr="00F23051">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EB3" w:rsidRDefault="00CC5EB3" w:rsidP="00207F30">
      <w:pPr>
        <w:spacing w:after="0" w:line="240" w:lineRule="auto"/>
      </w:pPr>
      <w:r>
        <w:separator/>
      </w:r>
    </w:p>
  </w:endnote>
  <w:endnote w:type="continuationSeparator" w:id="0">
    <w:p w:rsidR="00CC5EB3" w:rsidRDefault="00CC5EB3" w:rsidP="00207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7021936"/>
      <w:docPartObj>
        <w:docPartGallery w:val="Page Numbers (Bottom of Page)"/>
        <w:docPartUnique/>
      </w:docPartObj>
    </w:sdtPr>
    <w:sdtEndPr/>
    <w:sdtContent>
      <w:p w:rsidR="001862E3" w:rsidRDefault="001862E3">
        <w:pPr>
          <w:pStyle w:val="Piedepgina"/>
          <w:jc w:val="right"/>
        </w:pPr>
        <w:r>
          <w:fldChar w:fldCharType="begin"/>
        </w:r>
        <w:r>
          <w:instrText>PAGE   \* MERGEFORMAT</w:instrText>
        </w:r>
        <w:r>
          <w:fldChar w:fldCharType="separate"/>
        </w:r>
        <w:r w:rsidR="00462EE6" w:rsidRPr="00462EE6">
          <w:rPr>
            <w:noProof/>
            <w:lang w:val="es-ES"/>
          </w:rPr>
          <w:t>24</w:t>
        </w:r>
        <w:r>
          <w:fldChar w:fldCharType="end"/>
        </w:r>
      </w:p>
    </w:sdtContent>
  </w:sdt>
  <w:p w:rsidR="001862E3" w:rsidRDefault="001862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EB3" w:rsidRDefault="00CC5EB3" w:rsidP="00207F30">
      <w:pPr>
        <w:spacing w:after="0" w:line="240" w:lineRule="auto"/>
      </w:pPr>
      <w:r>
        <w:separator/>
      </w:r>
    </w:p>
  </w:footnote>
  <w:footnote w:type="continuationSeparator" w:id="0">
    <w:p w:rsidR="00CC5EB3" w:rsidRDefault="00CC5EB3" w:rsidP="00207F30">
      <w:pPr>
        <w:spacing w:after="0" w:line="240" w:lineRule="auto"/>
      </w:pPr>
      <w:r>
        <w:continuationSeparator/>
      </w:r>
    </w:p>
  </w:footnote>
  <w:footnote w:id="1">
    <w:p w:rsidR="001862E3" w:rsidRPr="0008224F" w:rsidRDefault="001862E3">
      <w:pPr>
        <w:pStyle w:val="Textonotapie"/>
      </w:pPr>
      <w:r>
        <w:rPr>
          <w:rStyle w:val="Refdenotaalpie"/>
        </w:rPr>
        <w:footnoteRef/>
      </w:r>
      <w:r w:rsidRPr="0008224F">
        <w:t xml:space="preserve"> Para más información sobre el internacionalismo de Rabindranath Tagore, v</w:t>
      </w:r>
      <w:r>
        <w:t xml:space="preserve">éase Tagore, 2009. </w:t>
      </w:r>
    </w:p>
  </w:footnote>
  <w:footnote w:id="2">
    <w:p w:rsidR="001862E3" w:rsidRPr="00FC3CB7" w:rsidRDefault="001862E3">
      <w:pPr>
        <w:pStyle w:val="Textonotapie"/>
      </w:pPr>
      <w:r>
        <w:rPr>
          <w:rStyle w:val="Refdenotaalpie"/>
        </w:rPr>
        <w:footnoteRef/>
      </w:r>
      <w:r w:rsidRPr="00FC3CB7">
        <w:t xml:space="preserve"> Véase en particular: Raja Mohan, 2003.</w:t>
      </w:r>
      <w:r>
        <w:t xml:space="preserve"> </w:t>
      </w:r>
      <w:r w:rsidRPr="00FC3CB7">
        <w:t>Para una crítica a esta tesis, véase: M</w:t>
      </w:r>
      <w:r>
        <w:t>ehta, 2003.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5E6"/>
    <w:rsid w:val="00004587"/>
    <w:rsid w:val="0003380B"/>
    <w:rsid w:val="000413C8"/>
    <w:rsid w:val="00070C06"/>
    <w:rsid w:val="00073DD5"/>
    <w:rsid w:val="0008224F"/>
    <w:rsid w:val="00084A1D"/>
    <w:rsid w:val="00091694"/>
    <w:rsid w:val="00091755"/>
    <w:rsid w:val="00091DD6"/>
    <w:rsid w:val="000A1688"/>
    <w:rsid w:val="000B2CFE"/>
    <w:rsid w:val="000C376E"/>
    <w:rsid w:val="000C539D"/>
    <w:rsid w:val="000E3E86"/>
    <w:rsid w:val="000E5877"/>
    <w:rsid w:val="000F02EA"/>
    <w:rsid w:val="000F2E55"/>
    <w:rsid w:val="000F72EE"/>
    <w:rsid w:val="0010584A"/>
    <w:rsid w:val="00112347"/>
    <w:rsid w:val="0012047B"/>
    <w:rsid w:val="00125D8F"/>
    <w:rsid w:val="00133B3F"/>
    <w:rsid w:val="00137612"/>
    <w:rsid w:val="001413A9"/>
    <w:rsid w:val="00144706"/>
    <w:rsid w:val="00144A90"/>
    <w:rsid w:val="0015348B"/>
    <w:rsid w:val="00153E55"/>
    <w:rsid w:val="00165FC6"/>
    <w:rsid w:val="00172552"/>
    <w:rsid w:val="001777B7"/>
    <w:rsid w:val="00181423"/>
    <w:rsid w:val="00186182"/>
    <w:rsid w:val="001862E3"/>
    <w:rsid w:val="001A1A8F"/>
    <w:rsid w:val="001B599F"/>
    <w:rsid w:val="001D5E71"/>
    <w:rsid w:val="001E724D"/>
    <w:rsid w:val="00205EB1"/>
    <w:rsid w:val="00207218"/>
    <w:rsid w:val="00207786"/>
    <w:rsid w:val="00207F30"/>
    <w:rsid w:val="00211EB2"/>
    <w:rsid w:val="00213522"/>
    <w:rsid w:val="00216981"/>
    <w:rsid w:val="00263311"/>
    <w:rsid w:val="00286CEE"/>
    <w:rsid w:val="00287A92"/>
    <w:rsid w:val="0029504F"/>
    <w:rsid w:val="00296638"/>
    <w:rsid w:val="002D2552"/>
    <w:rsid w:val="002F1436"/>
    <w:rsid w:val="002F5970"/>
    <w:rsid w:val="00304170"/>
    <w:rsid w:val="00340CE3"/>
    <w:rsid w:val="00370CAD"/>
    <w:rsid w:val="00380254"/>
    <w:rsid w:val="0039213A"/>
    <w:rsid w:val="003B5E91"/>
    <w:rsid w:val="003E09D8"/>
    <w:rsid w:val="003E5F0D"/>
    <w:rsid w:val="004029C1"/>
    <w:rsid w:val="0041242A"/>
    <w:rsid w:val="00413160"/>
    <w:rsid w:val="00413749"/>
    <w:rsid w:val="0041454A"/>
    <w:rsid w:val="0042134A"/>
    <w:rsid w:val="004214B5"/>
    <w:rsid w:val="00445967"/>
    <w:rsid w:val="00457F0B"/>
    <w:rsid w:val="00462EE6"/>
    <w:rsid w:val="004816D7"/>
    <w:rsid w:val="0048655F"/>
    <w:rsid w:val="004865A6"/>
    <w:rsid w:val="00491110"/>
    <w:rsid w:val="00491210"/>
    <w:rsid w:val="00491331"/>
    <w:rsid w:val="004A2006"/>
    <w:rsid w:val="004A5B72"/>
    <w:rsid w:val="004A6522"/>
    <w:rsid w:val="004B26B0"/>
    <w:rsid w:val="004B764E"/>
    <w:rsid w:val="004E3082"/>
    <w:rsid w:val="004E3C7F"/>
    <w:rsid w:val="004F7398"/>
    <w:rsid w:val="00514922"/>
    <w:rsid w:val="005436A7"/>
    <w:rsid w:val="00545827"/>
    <w:rsid w:val="005664D9"/>
    <w:rsid w:val="00570232"/>
    <w:rsid w:val="00574C05"/>
    <w:rsid w:val="00584FB6"/>
    <w:rsid w:val="005A3172"/>
    <w:rsid w:val="005A6470"/>
    <w:rsid w:val="005B08B3"/>
    <w:rsid w:val="005B1E99"/>
    <w:rsid w:val="005D6537"/>
    <w:rsid w:val="005F1FDD"/>
    <w:rsid w:val="005F2B18"/>
    <w:rsid w:val="005F6C87"/>
    <w:rsid w:val="006261CF"/>
    <w:rsid w:val="006271C3"/>
    <w:rsid w:val="006365A9"/>
    <w:rsid w:val="00637465"/>
    <w:rsid w:val="0066095C"/>
    <w:rsid w:val="00666A9E"/>
    <w:rsid w:val="00667AB2"/>
    <w:rsid w:val="00677D0E"/>
    <w:rsid w:val="00687567"/>
    <w:rsid w:val="00693CCD"/>
    <w:rsid w:val="0069763A"/>
    <w:rsid w:val="006C1CAD"/>
    <w:rsid w:val="006C1F85"/>
    <w:rsid w:val="006C3A6E"/>
    <w:rsid w:val="006C3CA7"/>
    <w:rsid w:val="006E445F"/>
    <w:rsid w:val="006E4C14"/>
    <w:rsid w:val="006F670B"/>
    <w:rsid w:val="007017FC"/>
    <w:rsid w:val="00711084"/>
    <w:rsid w:val="00713679"/>
    <w:rsid w:val="00721FA2"/>
    <w:rsid w:val="00722BF5"/>
    <w:rsid w:val="0073025D"/>
    <w:rsid w:val="007438E0"/>
    <w:rsid w:val="0074441F"/>
    <w:rsid w:val="0074657B"/>
    <w:rsid w:val="00751B49"/>
    <w:rsid w:val="0076467C"/>
    <w:rsid w:val="00772140"/>
    <w:rsid w:val="007729BE"/>
    <w:rsid w:val="007812D2"/>
    <w:rsid w:val="007A3945"/>
    <w:rsid w:val="007A6B8C"/>
    <w:rsid w:val="007D1565"/>
    <w:rsid w:val="00805AA4"/>
    <w:rsid w:val="008061FD"/>
    <w:rsid w:val="00806AA8"/>
    <w:rsid w:val="008108BF"/>
    <w:rsid w:val="0081775A"/>
    <w:rsid w:val="00822C20"/>
    <w:rsid w:val="00836B43"/>
    <w:rsid w:val="00837190"/>
    <w:rsid w:val="00840EA4"/>
    <w:rsid w:val="00852A3B"/>
    <w:rsid w:val="00855301"/>
    <w:rsid w:val="00855E00"/>
    <w:rsid w:val="0088579F"/>
    <w:rsid w:val="0089015A"/>
    <w:rsid w:val="00890900"/>
    <w:rsid w:val="00891026"/>
    <w:rsid w:val="008A2706"/>
    <w:rsid w:val="008A327E"/>
    <w:rsid w:val="008B0137"/>
    <w:rsid w:val="008B15E6"/>
    <w:rsid w:val="008B1DD2"/>
    <w:rsid w:val="008C45C4"/>
    <w:rsid w:val="008D2103"/>
    <w:rsid w:val="008E0682"/>
    <w:rsid w:val="008F4D3A"/>
    <w:rsid w:val="00900D5C"/>
    <w:rsid w:val="00932FF9"/>
    <w:rsid w:val="00942FFE"/>
    <w:rsid w:val="00945D1C"/>
    <w:rsid w:val="009666B7"/>
    <w:rsid w:val="00983DF4"/>
    <w:rsid w:val="00994164"/>
    <w:rsid w:val="009B6187"/>
    <w:rsid w:val="009E4813"/>
    <w:rsid w:val="00A00097"/>
    <w:rsid w:val="00A02228"/>
    <w:rsid w:val="00A02BFE"/>
    <w:rsid w:val="00A259F4"/>
    <w:rsid w:val="00A27CA5"/>
    <w:rsid w:val="00A303EF"/>
    <w:rsid w:val="00A337E4"/>
    <w:rsid w:val="00A455C0"/>
    <w:rsid w:val="00A53EF2"/>
    <w:rsid w:val="00A572F4"/>
    <w:rsid w:val="00A576AE"/>
    <w:rsid w:val="00A60058"/>
    <w:rsid w:val="00A67FCA"/>
    <w:rsid w:val="00A750E1"/>
    <w:rsid w:val="00A75ED5"/>
    <w:rsid w:val="00A8199D"/>
    <w:rsid w:val="00A944DA"/>
    <w:rsid w:val="00A97375"/>
    <w:rsid w:val="00AB32BA"/>
    <w:rsid w:val="00AC43C0"/>
    <w:rsid w:val="00AD348D"/>
    <w:rsid w:val="00AE11A0"/>
    <w:rsid w:val="00AE2323"/>
    <w:rsid w:val="00AE7047"/>
    <w:rsid w:val="00B02E63"/>
    <w:rsid w:val="00B03B43"/>
    <w:rsid w:val="00B44071"/>
    <w:rsid w:val="00B62827"/>
    <w:rsid w:val="00B74A2E"/>
    <w:rsid w:val="00B7758C"/>
    <w:rsid w:val="00B82441"/>
    <w:rsid w:val="00B94A9F"/>
    <w:rsid w:val="00BA7AA8"/>
    <w:rsid w:val="00BB3F53"/>
    <w:rsid w:val="00BC1B34"/>
    <w:rsid w:val="00BD7B90"/>
    <w:rsid w:val="00C02347"/>
    <w:rsid w:val="00C251FD"/>
    <w:rsid w:val="00C469BB"/>
    <w:rsid w:val="00C47C8C"/>
    <w:rsid w:val="00C93B37"/>
    <w:rsid w:val="00CC1BB6"/>
    <w:rsid w:val="00CC5EB3"/>
    <w:rsid w:val="00CE12B5"/>
    <w:rsid w:val="00CF6C85"/>
    <w:rsid w:val="00D04347"/>
    <w:rsid w:val="00D16DA5"/>
    <w:rsid w:val="00D238C7"/>
    <w:rsid w:val="00D251B9"/>
    <w:rsid w:val="00D27BE7"/>
    <w:rsid w:val="00D35CE1"/>
    <w:rsid w:val="00D45B6B"/>
    <w:rsid w:val="00D5751B"/>
    <w:rsid w:val="00D6130D"/>
    <w:rsid w:val="00D6184A"/>
    <w:rsid w:val="00D63013"/>
    <w:rsid w:val="00D707E3"/>
    <w:rsid w:val="00D7777D"/>
    <w:rsid w:val="00D80D90"/>
    <w:rsid w:val="00D90F03"/>
    <w:rsid w:val="00DA12E1"/>
    <w:rsid w:val="00DB70EC"/>
    <w:rsid w:val="00DC6656"/>
    <w:rsid w:val="00DC6FFB"/>
    <w:rsid w:val="00DE23F6"/>
    <w:rsid w:val="00DE6BDE"/>
    <w:rsid w:val="00DF6563"/>
    <w:rsid w:val="00E04803"/>
    <w:rsid w:val="00E17146"/>
    <w:rsid w:val="00E251B3"/>
    <w:rsid w:val="00E25854"/>
    <w:rsid w:val="00E42504"/>
    <w:rsid w:val="00E439BC"/>
    <w:rsid w:val="00E4607D"/>
    <w:rsid w:val="00E464B8"/>
    <w:rsid w:val="00E51973"/>
    <w:rsid w:val="00E57456"/>
    <w:rsid w:val="00E66E82"/>
    <w:rsid w:val="00E6774A"/>
    <w:rsid w:val="00E71392"/>
    <w:rsid w:val="00E71403"/>
    <w:rsid w:val="00E72F9A"/>
    <w:rsid w:val="00E777C6"/>
    <w:rsid w:val="00E94838"/>
    <w:rsid w:val="00EA0AA2"/>
    <w:rsid w:val="00EA5C0D"/>
    <w:rsid w:val="00EB160F"/>
    <w:rsid w:val="00EB63BB"/>
    <w:rsid w:val="00EC3768"/>
    <w:rsid w:val="00ED46CE"/>
    <w:rsid w:val="00ED4BAD"/>
    <w:rsid w:val="00F03E64"/>
    <w:rsid w:val="00F23051"/>
    <w:rsid w:val="00F31CCF"/>
    <w:rsid w:val="00F35C6F"/>
    <w:rsid w:val="00F43E1A"/>
    <w:rsid w:val="00F74F10"/>
    <w:rsid w:val="00F80627"/>
    <w:rsid w:val="00F90E97"/>
    <w:rsid w:val="00F95B73"/>
    <w:rsid w:val="00FB1F9A"/>
    <w:rsid w:val="00FB2644"/>
    <w:rsid w:val="00FC37E7"/>
    <w:rsid w:val="00FC3CB7"/>
    <w:rsid w:val="00FE30BC"/>
    <w:rsid w:val="00FE4F45"/>
    <w:rsid w:val="00FE6DCC"/>
    <w:rsid w:val="00FF673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7FD63-AE78-4113-B916-A2B754455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207F30"/>
    <w:pPr>
      <w:spacing w:after="0" w:line="240" w:lineRule="auto"/>
    </w:pPr>
  </w:style>
  <w:style w:type="paragraph" w:styleId="Encabezado">
    <w:name w:val="header"/>
    <w:basedOn w:val="Normal"/>
    <w:link w:val="EncabezadoCar"/>
    <w:uiPriority w:val="99"/>
    <w:unhideWhenUsed/>
    <w:rsid w:val="00207F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7F30"/>
  </w:style>
  <w:style w:type="paragraph" w:styleId="Piedepgina">
    <w:name w:val="footer"/>
    <w:basedOn w:val="Normal"/>
    <w:link w:val="PiedepginaCar"/>
    <w:uiPriority w:val="99"/>
    <w:unhideWhenUsed/>
    <w:rsid w:val="00207F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7F30"/>
  </w:style>
  <w:style w:type="paragraph" w:styleId="Textonotapie">
    <w:name w:val="footnote text"/>
    <w:basedOn w:val="Normal"/>
    <w:link w:val="TextonotapieCar"/>
    <w:uiPriority w:val="99"/>
    <w:semiHidden/>
    <w:unhideWhenUsed/>
    <w:rsid w:val="0008224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24F"/>
    <w:rPr>
      <w:sz w:val="20"/>
      <w:szCs w:val="20"/>
    </w:rPr>
  </w:style>
  <w:style w:type="character" w:styleId="Refdenotaalpie">
    <w:name w:val="footnote reference"/>
    <w:basedOn w:val="Fuentedeprrafopredeter"/>
    <w:uiPriority w:val="99"/>
    <w:semiHidden/>
    <w:unhideWhenUsed/>
    <w:rsid w:val="0008224F"/>
    <w:rPr>
      <w:vertAlign w:val="superscript"/>
    </w:rPr>
  </w:style>
  <w:style w:type="character" w:styleId="Hipervnculo">
    <w:name w:val="Hyperlink"/>
    <w:basedOn w:val="Fuentedeprrafopredeter"/>
    <w:uiPriority w:val="99"/>
    <w:unhideWhenUsed/>
    <w:rsid w:val="00B03B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eignpolicy.com/2011/10/11/americas-pacific-century/" TargetMode="External"/><Relationship Id="rId3" Type="http://schemas.openxmlformats.org/officeDocument/2006/relationships/settings" Target="settings.xml"/><Relationship Id="rId7" Type="http://schemas.openxmlformats.org/officeDocument/2006/relationships/hyperlink" Target="mailto:mlopeza@comillas.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meaindia.nic.in/speech"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BD485-E209-4216-8931-29F0F1F0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24</Pages>
  <Words>8013</Words>
  <Characters>44072</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López Areu</dc:creator>
  <cp:keywords/>
  <dc:description/>
  <cp:lastModifiedBy>Mario López Areu</cp:lastModifiedBy>
  <cp:revision>50</cp:revision>
  <dcterms:created xsi:type="dcterms:W3CDTF">2017-07-13T18:31:00Z</dcterms:created>
  <dcterms:modified xsi:type="dcterms:W3CDTF">2017-09-07T18:28:00Z</dcterms:modified>
</cp:coreProperties>
</file>